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9E2E3" w14:textId="09BE21D8" w:rsidR="00334208" w:rsidRDefault="00A8558C" w:rsidP="00B31B7C">
      <w:pPr>
        <w:pStyle w:val="berschrift1"/>
        <w:spacing w:after="120"/>
        <w:jc w:val="center"/>
        <w:rPr>
          <w:rFonts w:asciiTheme="minorHAnsi" w:hAnsiTheme="minorHAnsi" w:cstheme="minorHAnsi"/>
          <w:sz w:val="36"/>
        </w:rPr>
      </w:pPr>
      <w:r w:rsidRPr="004B034E">
        <w:rPr>
          <w:rFonts w:asciiTheme="minorHAnsi" w:hAnsiTheme="minorHAnsi" w:cstheme="minorHAnsi"/>
          <w:sz w:val="36"/>
        </w:rPr>
        <w:t>Liste der Supervisor/-innen</w:t>
      </w:r>
    </w:p>
    <w:p w14:paraId="5FC21154" w14:textId="77777777" w:rsidR="005C1B19" w:rsidRPr="00320598" w:rsidRDefault="005C1B19" w:rsidP="00E4511F">
      <w:pPr>
        <w:spacing w:before="60" w:after="0"/>
        <w:ind w:left="-45"/>
        <w:rPr>
          <w:b/>
          <w:sz w:val="4"/>
        </w:rPr>
      </w:pPr>
    </w:p>
    <w:tbl>
      <w:tblPr>
        <w:tblStyle w:val="Tabellenraster"/>
        <w:tblpPr w:leftFromText="141" w:rightFromText="141" w:vertAnchor="text" w:tblpXSpec="center" w:tblpY="1"/>
        <w:tblOverlap w:val="never"/>
        <w:tblW w:w="10207" w:type="dxa"/>
        <w:jc w:val="center"/>
        <w:tblCellMar>
          <w:right w:w="284" w:type="dxa"/>
        </w:tblCellMar>
        <w:tblLook w:val="04A0" w:firstRow="1" w:lastRow="0" w:firstColumn="1" w:lastColumn="0" w:noHBand="0" w:noVBand="1"/>
      </w:tblPr>
      <w:tblGrid>
        <w:gridCol w:w="3091"/>
        <w:gridCol w:w="7116"/>
      </w:tblGrid>
      <w:tr w:rsidR="00EE6FB9" w14:paraId="6CF18AD0" w14:textId="77777777" w:rsidTr="00EE6FB9">
        <w:trPr>
          <w:trHeight w:val="2389"/>
          <w:jc w:val="center"/>
        </w:trPr>
        <w:tc>
          <w:tcPr>
            <w:tcW w:w="3091" w:type="dxa"/>
            <w:tcBorders>
              <w:bottom w:val="single" w:sz="4" w:space="0" w:color="auto"/>
            </w:tcBorders>
          </w:tcPr>
          <w:p w14:paraId="331FAEE4" w14:textId="77777777" w:rsidR="00EE6FB9" w:rsidRPr="005F4077" w:rsidRDefault="00EE6FB9" w:rsidP="00E0508E">
            <w:pPr>
              <w:spacing w:line="360" w:lineRule="auto"/>
              <w:jc w:val="center"/>
              <w:rPr>
                <w:b/>
                <w:sz w:val="8"/>
              </w:rPr>
            </w:pPr>
          </w:p>
          <w:p w14:paraId="61851F77" w14:textId="77777777" w:rsidR="00EE6FB9" w:rsidRPr="00FD1A62" w:rsidRDefault="00E72D2D" w:rsidP="00E4511F">
            <w:pPr>
              <w:spacing w:line="360" w:lineRule="auto"/>
              <w:jc w:val="center"/>
              <w:rPr>
                <w:b/>
              </w:rPr>
            </w:pPr>
            <w:r>
              <w:rPr>
                <w:b/>
                <w:noProof/>
                <w:lang w:eastAsia="de-DE"/>
              </w:rPr>
              <w:drawing>
                <wp:inline distT="0" distB="0" distL="0" distR="0" wp14:anchorId="702DC6C1" wp14:editId="272ED7FF">
                  <wp:extent cx="1524000" cy="1524000"/>
                  <wp:effectExtent l="0" t="0" r="0" b="0"/>
                  <wp:docPr id="10" name="Grafik 10" descr="C:\Users\Tatjana\Google Drive\Fotos SUVIsoren\Artner Edith_pix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atjana\Google Drive\Fotos SUVIsoren\Artner Edith_pixl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tc>
        <w:tc>
          <w:tcPr>
            <w:tcW w:w="7116" w:type="dxa"/>
            <w:tcBorders>
              <w:bottom w:val="single" w:sz="4" w:space="0" w:color="auto"/>
            </w:tcBorders>
          </w:tcPr>
          <w:p w14:paraId="4B1512BD" w14:textId="77777777" w:rsidR="00EE6FB9" w:rsidRPr="00A8558C" w:rsidRDefault="00EE6FB9" w:rsidP="00E0508E">
            <w:pPr>
              <w:spacing w:line="360" w:lineRule="auto"/>
              <w:rPr>
                <w:sz w:val="8"/>
              </w:rPr>
            </w:pPr>
          </w:p>
          <w:p w14:paraId="027CB5D4" w14:textId="77777777" w:rsidR="00EE6FB9" w:rsidRPr="004B034E" w:rsidRDefault="00E4511F" w:rsidP="00E0508E">
            <w:pPr>
              <w:rPr>
                <w:sz w:val="32"/>
                <w:szCs w:val="32"/>
              </w:rPr>
            </w:pPr>
            <w:proofErr w:type="spellStart"/>
            <w:r w:rsidRPr="00E4511F">
              <w:rPr>
                <w:sz w:val="32"/>
                <w:szCs w:val="32"/>
              </w:rPr>
              <w:t>Mag.</w:t>
            </w:r>
            <w:r w:rsidR="00C17C2C" w:rsidRPr="00C17C2C">
              <w:rPr>
                <w:b/>
                <w:sz w:val="32"/>
                <w:szCs w:val="32"/>
                <w:vertAlign w:val="superscript"/>
              </w:rPr>
              <w:t>a</w:t>
            </w:r>
            <w:proofErr w:type="spellEnd"/>
            <w:r w:rsidRPr="00E4511F">
              <w:rPr>
                <w:sz w:val="32"/>
                <w:szCs w:val="32"/>
              </w:rPr>
              <w:t xml:space="preserve"> Edith Artner </w:t>
            </w:r>
          </w:p>
          <w:p w14:paraId="05583F57" w14:textId="77777777" w:rsidR="00EE6FB9" w:rsidRPr="004B034E" w:rsidRDefault="00EE6FB9" w:rsidP="00E0508E">
            <w:pPr>
              <w:pStyle w:val="berschrift2"/>
              <w:spacing w:before="120" w:after="60"/>
              <w:outlineLvl w:val="1"/>
              <w:rPr>
                <w:rFonts w:asciiTheme="minorHAnsi" w:hAnsiTheme="minorHAnsi" w:cstheme="minorHAnsi"/>
                <w:color w:val="365F91" w:themeColor="accent1" w:themeShade="BF"/>
              </w:rPr>
            </w:pPr>
            <w:r w:rsidRPr="004B034E">
              <w:rPr>
                <w:rFonts w:asciiTheme="minorHAnsi" w:hAnsiTheme="minorHAnsi" w:cstheme="minorHAnsi"/>
                <w:color w:val="365F91" w:themeColor="accent1" w:themeShade="BF"/>
              </w:rPr>
              <w:t>Kontakt:</w:t>
            </w:r>
          </w:p>
          <w:p w14:paraId="25829E5D" w14:textId="77777777" w:rsidR="00EE6FB9" w:rsidRDefault="00EE6FB9" w:rsidP="00F76BA9">
            <w:pPr>
              <w:spacing w:line="360" w:lineRule="auto"/>
            </w:pPr>
            <w:r>
              <w:t>Telefon: +43/</w:t>
            </w:r>
            <w:r w:rsidR="00E4511F" w:rsidRPr="00E4511F">
              <w:t>66451 60 669</w:t>
            </w:r>
          </w:p>
          <w:p w14:paraId="1F021145" w14:textId="77777777" w:rsidR="00E4511F" w:rsidRDefault="00EE6FB9" w:rsidP="00F76BA9">
            <w:pPr>
              <w:spacing w:line="360" w:lineRule="auto"/>
            </w:pPr>
            <w:r>
              <w:t xml:space="preserve">E-Mail: </w:t>
            </w:r>
            <w:r w:rsidR="00E4511F" w:rsidRPr="00E4511F">
              <w:t xml:space="preserve"> </w:t>
            </w:r>
            <w:hyperlink r:id="rId8" w:history="1">
              <w:r w:rsidR="00C17C2C" w:rsidRPr="00B22766">
                <w:rPr>
                  <w:rStyle w:val="Hyperlink"/>
                </w:rPr>
                <w:t>edith.artner@inode.at</w:t>
              </w:r>
            </w:hyperlink>
          </w:p>
          <w:p w14:paraId="2D5D5733" w14:textId="77777777" w:rsidR="00C17C2C" w:rsidRDefault="00C17C2C" w:rsidP="00F76BA9">
            <w:pPr>
              <w:spacing w:line="360" w:lineRule="auto"/>
            </w:pPr>
          </w:p>
          <w:p w14:paraId="70E71A86" w14:textId="77777777" w:rsidR="00EE6FB9" w:rsidRDefault="00C84C51" w:rsidP="00F76BA9">
            <w:pPr>
              <w:spacing w:line="360" w:lineRule="auto"/>
            </w:pPr>
            <w:r>
              <w:t>Einsatzregionen</w:t>
            </w:r>
            <w:r w:rsidR="00C17C2C">
              <w:t>: Linz und Umgebung bis max.</w:t>
            </w:r>
            <w:r w:rsidR="00F76BA9">
              <w:t xml:space="preserve"> 1h Fahrzeit</w:t>
            </w:r>
          </w:p>
        </w:tc>
      </w:tr>
      <w:tr w:rsidR="00EE6FB9" w:rsidRPr="009B5F68" w14:paraId="012AEFD0" w14:textId="77777777" w:rsidTr="00320598">
        <w:trPr>
          <w:jc w:val="center"/>
        </w:trPr>
        <w:tc>
          <w:tcPr>
            <w:tcW w:w="3091" w:type="dxa"/>
            <w:tcBorders>
              <w:top w:val="single" w:sz="4" w:space="0" w:color="auto"/>
              <w:left w:val="single" w:sz="4" w:space="0" w:color="auto"/>
              <w:bottom w:val="single" w:sz="4" w:space="0" w:color="auto"/>
              <w:right w:val="nil"/>
            </w:tcBorders>
          </w:tcPr>
          <w:p w14:paraId="09674706" w14:textId="77777777" w:rsidR="00EE6FB9" w:rsidRPr="004B034E" w:rsidRDefault="00EE6FB9" w:rsidP="00E0508E">
            <w:pPr>
              <w:pStyle w:val="berschrift2"/>
              <w:outlineLvl w:val="1"/>
              <w:rPr>
                <w:rFonts w:asciiTheme="minorHAnsi" w:hAnsiTheme="minorHAnsi" w:cstheme="minorHAnsi"/>
                <w:color w:val="365F91" w:themeColor="accent1" w:themeShade="BF"/>
              </w:rPr>
            </w:pPr>
            <w:r w:rsidRPr="004B034E">
              <w:rPr>
                <w:rFonts w:asciiTheme="minorHAnsi" w:hAnsiTheme="minorHAnsi" w:cstheme="minorHAnsi"/>
                <w:color w:val="365F91" w:themeColor="accent1" w:themeShade="BF"/>
              </w:rPr>
              <w:t>Beratungsschwerpunkte:</w:t>
            </w:r>
          </w:p>
          <w:p w14:paraId="5A1C7597" w14:textId="77777777" w:rsidR="00EE6FB9" w:rsidRDefault="00EE6FB9" w:rsidP="00E0508E"/>
          <w:p w14:paraId="10D7F57B" w14:textId="77777777" w:rsidR="00EE6FB9" w:rsidRPr="005F4077" w:rsidRDefault="00EE6FB9" w:rsidP="00E0508E"/>
          <w:p w14:paraId="47F11812" w14:textId="77777777" w:rsidR="00EE6FB9" w:rsidRPr="00FD1A62" w:rsidRDefault="00EE6FB9" w:rsidP="00E0508E">
            <w:pPr>
              <w:rPr>
                <w:b/>
              </w:rPr>
            </w:pPr>
          </w:p>
        </w:tc>
        <w:tc>
          <w:tcPr>
            <w:tcW w:w="7116" w:type="dxa"/>
            <w:tcBorders>
              <w:top w:val="single" w:sz="4" w:space="0" w:color="auto"/>
              <w:left w:val="nil"/>
              <w:bottom w:val="single" w:sz="4" w:space="0" w:color="auto"/>
              <w:right w:val="single" w:sz="4" w:space="0" w:color="auto"/>
            </w:tcBorders>
          </w:tcPr>
          <w:p w14:paraId="073540B6" w14:textId="77777777" w:rsidR="00E4511F" w:rsidRDefault="00E4511F" w:rsidP="00E4511F">
            <w:pPr>
              <w:pStyle w:val="Listenabsatz"/>
              <w:numPr>
                <w:ilvl w:val="0"/>
                <w:numId w:val="2"/>
              </w:numPr>
              <w:spacing w:before="60" w:line="276" w:lineRule="auto"/>
              <w:ind w:left="312" w:hanging="357"/>
            </w:pPr>
            <w:r>
              <w:t>Persönlichkeitsentwicklung</w:t>
            </w:r>
          </w:p>
          <w:p w14:paraId="21003540" w14:textId="77777777" w:rsidR="00E4511F" w:rsidRDefault="00E4511F" w:rsidP="00E4511F">
            <w:pPr>
              <w:pStyle w:val="Listenabsatz"/>
              <w:numPr>
                <w:ilvl w:val="0"/>
                <w:numId w:val="2"/>
              </w:numPr>
              <w:spacing w:before="60" w:line="276" w:lineRule="auto"/>
              <w:ind w:left="312" w:hanging="357"/>
            </w:pPr>
            <w:r>
              <w:t>Kommunikation und Konflikte</w:t>
            </w:r>
          </w:p>
          <w:p w14:paraId="20079565" w14:textId="77777777" w:rsidR="00E4511F" w:rsidRDefault="00E4511F" w:rsidP="00E4511F">
            <w:pPr>
              <w:pStyle w:val="Listenabsatz"/>
              <w:numPr>
                <w:ilvl w:val="0"/>
                <w:numId w:val="2"/>
              </w:numPr>
              <w:spacing w:before="60" w:line="276" w:lineRule="auto"/>
              <w:ind w:left="312" w:hanging="357"/>
            </w:pPr>
            <w:r>
              <w:t xml:space="preserve">Teamentwicklung  </w:t>
            </w:r>
          </w:p>
          <w:p w14:paraId="5DFAFF8F" w14:textId="77777777" w:rsidR="00EE6FB9" w:rsidRPr="00E4511F" w:rsidRDefault="00E4511F" w:rsidP="00E4511F">
            <w:pPr>
              <w:pStyle w:val="Listenabsatz"/>
              <w:numPr>
                <w:ilvl w:val="0"/>
                <w:numId w:val="2"/>
              </w:numPr>
              <w:spacing w:before="60" w:line="276" w:lineRule="auto"/>
              <w:ind w:left="312" w:hanging="357"/>
            </w:pPr>
            <w:r>
              <w:t>Stress, Burnout- und Zeitmanagement</w:t>
            </w:r>
          </w:p>
        </w:tc>
      </w:tr>
      <w:tr w:rsidR="00EE6FB9" w14:paraId="49C44F58" w14:textId="77777777" w:rsidTr="00E0508E">
        <w:trPr>
          <w:jc w:val="center"/>
        </w:trPr>
        <w:tc>
          <w:tcPr>
            <w:tcW w:w="10207" w:type="dxa"/>
            <w:gridSpan w:val="2"/>
            <w:tcBorders>
              <w:top w:val="single" w:sz="4" w:space="0" w:color="auto"/>
            </w:tcBorders>
            <w:vAlign w:val="center"/>
          </w:tcPr>
          <w:p w14:paraId="673EB063" w14:textId="77777777" w:rsidR="00EE6FB9" w:rsidRPr="005F4077" w:rsidRDefault="00EE6FB9" w:rsidP="00E0508E">
            <w:pPr>
              <w:jc w:val="center"/>
              <w:rPr>
                <w:sz w:val="2"/>
                <w:szCs w:val="16"/>
              </w:rPr>
            </w:pPr>
          </w:p>
          <w:p w14:paraId="6B01BE26" w14:textId="77777777" w:rsidR="00EE6FB9" w:rsidRPr="004B034E" w:rsidRDefault="00EE6FB9" w:rsidP="00E0508E">
            <w:pPr>
              <w:pStyle w:val="berschrift2"/>
              <w:outlineLvl w:val="1"/>
              <w:rPr>
                <w:rFonts w:asciiTheme="minorHAnsi" w:hAnsiTheme="minorHAnsi" w:cstheme="minorHAnsi"/>
                <w:color w:val="365F91" w:themeColor="accent1" w:themeShade="BF"/>
              </w:rPr>
            </w:pPr>
            <w:r w:rsidRPr="004B034E">
              <w:rPr>
                <w:rFonts w:asciiTheme="minorHAnsi" w:hAnsiTheme="minorHAnsi" w:cstheme="minorHAnsi"/>
                <w:color w:val="365F91" w:themeColor="accent1" w:themeShade="BF"/>
              </w:rPr>
              <w:t>Die begleitende Arbeit in der Schule ist mir ein Anliegen, weil….</w:t>
            </w:r>
          </w:p>
          <w:p w14:paraId="3CE8AA98" w14:textId="77777777" w:rsidR="00EE6FB9" w:rsidRDefault="00EE6FB9" w:rsidP="00E0508E">
            <w:pPr>
              <w:rPr>
                <w:b/>
              </w:rPr>
            </w:pPr>
          </w:p>
          <w:p w14:paraId="44E56D8C" w14:textId="77777777" w:rsidR="00E4511F" w:rsidRDefault="00E4511F" w:rsidP="00E4511F">
            <w:pPr>
              <w:ind w:left="360"/>
            </w:pPr>
            <w:r w:rsidRPr="00E4511F">
              <w:rPr>
                <w:b/>
              </w:rPr>
              <w:t>erst durch empathische und wertschätzende Kommunikation Konflikte sichtbar und bearbeitbar werden und gedeihliches und fruchtbares Miteinander aller Beteiligten- Schüler, Lehrer und Eltern- ermöglichen….</w:t>
            </w:r>
          </w:p>
          <w:p w14:paraId="30A87604" w14:textId="77777777" w:rsidR="00EE6FB9" w:rsidRDefault="00EE6FB9" w:rsidP="00E4511F">
            <w:pPr>
              <w:ind w:left="360"/>
            </w:pPr>
          </w:p>
        </w:tc>
      </w:tr>
    </w:tbl>
    <w:p w14:paraId="0B24BF49" w14:textId="77777777" w:rsidR="00EE6FB9" w:rsidRDefault="00EE6FB9" w:rsidP="00EE6FB9"/>
    <w:tbl>
      <w:tblPr>
        <w:tblStyle w:val="Tabellenraster"/>
        <w:tblpPr w:leftFromText="141" w:rightFromText="141" w:vertAnchor="text" w:tblpXSpec="center" w:tblpY="1"/>
        <w:tblOverlap w:val="never"/>
        <w:tblW w:w="10207" w:type="dxa"/>
        <w:jc w:val="center"/>
        <w:tblCellMar>
          <w:right w:w="284" w:type="dxa"/>
        </w:tblCellMar>
        <w:tblLook w:val="04A0" w:firstRow="1" w:lastRow="0" w:firstColumn="1" w:lastColumn="0" w:noHBand="0" w:noVBand="1"/>
      </w:tblPr>
      <w:tblGrid>
        <w:gridCol w:w="2943"/>
        <w:gridCol w:w="7264"/>
      </w:tblGrid>
      <w:tr w:rsidR="005C1B19" w:rsidRPr="005C1B19" w14:paraId="65946965" w14:textId="77777777" w:rsidTr="00E0508E">
        <w:trPr>
          <w:trHeight w:val="2389"/>
          <w:jc w:val="center"/>
        </w:trPr>
        <w:tc>
          <w:tcPr>
            <w:tcW w:w="2943" w:type="dxa"/>
            <w:tcBorders>
              <w:bottom w:val="single" w:sz="4" w:space="0" w:color="auto"/>
            </w:tcBorders>
          </w:tcPr>
          <w:p w14:paraId="1BCAFE9B" w14:textId="77777777" w:rsidR="005C1B19" w:rsidRPr="005C1B19" w:rsidRDefault="005C1B19" w:rsidP="005C1B19">
            <w:pPr>
              <w:spacing w:after="200" w:line="276" w:lineRule="auto"/>
              <w:rPr>
                <w:b/>
                <w:sz w:val="2"/>
              </w:rPr>
            </w:pPr>
          </w:p>
          <w:p w14:paraId="559644CB" w14:textId="77777777" w:rsidR="005C1B19" w:rsidRPr="005C1B19" w:rsidRDefault="005C1B19" w:rsidP="005C1B19">
            <w:pPr>
              <w:spacing w:after="200" w:line="276" w:lineRule="auto"/>
              <w:jc w:val="center"/>
              <w:rPr>
                <w:b/>
              </w:rPr>
            </w:pPr>
            <w:r>
              <w:rPr>
                <w:b/>
                <w:noProof/>
                <w:lang w:eastAsia="de-DE"/>
              </w:rPr>
              <w:drawing>
                <wp:inline distT="0" distB="0" distL="0" distR="0" wp14:anchorId="4B210B1B" wp14:editId="4DB3F0DC">
                  <wp:extent cx="1524000" cy="1524000"/>
                  <wp:effectExtent l="0" t="0" r="0" b="0"/>
                  <wp:docPr id="9" name="Grafik 9" descr="C:\Users\Tatjana\Google Drive\Fotos SUVIsoren\Berndl Veronika_1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tjana\Google Drive\Fotos SUVIsoren\Berndl Veronika_16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tc>
        <w:tc>
          <w:tcPr>
            <w:tcW w:w="7264" w:type="dxa"/>
            <w:tcBorders>
              <w:bottom w:val="single" w:sz="4" w:space="0" w:color="auto"/>
            </w:tcBorders>
          </w:tcPr>
          <w:p w14:paraId="00D9FA57" w14:textId="77777777" w:rsidR="005C1B19" w:rsidRPr="005C1B19" w:rsidRDefault="005C1B19" w:rsidP="005C1B19">
            <w:pPr>
              <w:rPr>
                <w:sz w:val="8"/>
                <w:szCs w:val="32"/>
              </w:rPr>
            </w:pPr>
          </w:p>
          <w:p w14:paraId="45657FDF" w14:textId="77777777" w:rsidR="005C1B19" w:rsidRPr="004B034E" w:rsidRDefault="005C1B19" w:rsidP="005C1B19">
            <w:pPr>
              <w:rPr>
                <w:sz w:val="32"/>
                <w:szCs w:val="32"/>
              </w:rPr>
            </w:pPr>
            <w:r>
              <w:rPr>
                <w:sz w:val="32"/>
                <w:szCs w:val="32"/>
              </w:rPr>
              <w:t>Veronika Berndl</w:t>
            </w:r>
          </w:p>
          <w:p w14:paraId="61E7648E" w14:textId="77777777" w:rsidR="005C1B19" w:rsidRPr="004B034E" w:rsidRDefault="005C1B19" w:rsidP="005C1B19">
            <w:pPr>
              <w:pStyle w:val="berschrift2"/>
              <w:spacing w:before="120" w:after="60"/>
              <w:outlineLvl w:val="1"/>
              <w:rPr>
                <w:rFonts w:asciiTheme="minorHAnsi" w:hAnsiTheme="minorHAnsi" w:cstheme="minorHAnsi"/>
                <w:color w:val="365F91" w:themeColor="accent1" w:themeShade="BF"/>
              </w:rPr>
            </w:pPr>
            <w:r w:rsidRPr="004B034E">
              <w:rPr>
                <w:rFonts w:asciiTheme="minorHAnsi" w:hAnsiTheme="minorHAnsi" w:cstheme="minorHAnsi"/>
                <w:color w:val="365F91" w:themeColor="accent1" w:themeShade="BF"/>
              </w:rPr>
              <w:t>Kontakt:</w:t>
            </w:r>
          </w:p>
          <w:p w14:paraId="05097907" w14:textId="69C1812D" w:rsidR="005C1B19" w:rsidRDefault="005C1B19" w:rsidP="005C1B19">
            <w:pPr>
              <w:spacing w:line="360" w:lineRule="auto"/>
            </w:pPr>
            <w:r>
              <w:t xml:space="preserve">Telefon: +43/650 </w:t>
            </w:r>
            <w:r w:rsidRPr="00C35642">
              <w:t xml:space="preserve">4559016 </w:t>
            </w:r>
          </w:p>
          <w:p w14:paraId="5774A210" w14:textId="77777777" w:rsidR="005C1B19" w:rsidRDefault="005C1B19" w:rsidP="005C1B19">
            <w:pPr>
              <w:spacing w:line="360" w:lineRule="auto"/>
            </w:pPr>
            <w:r>
              <w:t xml:space="preserve">E-Mail: </w:t>
            </w:r>
            <w:r w:rsidRPr="00C35642">
              <w:t xml:space="preserve"> </w:t>
            </w:r>
            <w:hyperlink r:id="rId10" w:history="1">
              <w:r w:rsidRPr="00B22766">
                <w:rPr>
                  <w:rStyle w:val="Hyperlink"/>
                </w:rPr>
                <w:t>veronika@berndl.or.at</w:t>
              </w:r>
            </w:hyperlink>
          </w:p>
          <w:p w14:paraId="307A1335" w14:textId="77777777" w:rsidR="005C1B19" w:rsidRDefault="005C1B19" w:rsidP="005C1B19">
            <w:pPr>
              <w:spacing w:line="360" w:lineRule="auto"/>
            </w:pPr>
          </w:p>
          <w:p w14:paraId="563FB876" w14:textId="77777777" w:rsidR="005C1B19" w:rsidRPr="005C1B19" w:rsidRDefault="005C1B19" w:rsidP="005C1B19">
            <w:pPr>
              <w:spacing w:after="200" w:line="276" w:lineRule="auto"/>
            </w:pPr>
            <w:r>
              <w:t>Einsatzregion</w:t>
            </w:r>
            <w:r w:rsidRPr="00C17C2C">
              <w:t>:</w:t>
            </w:r>
            <w:r>
              <w:t xml:space="preserve"> OÖ</w:t>
            </w:r>
          </w:p>
        </w:tc>
      </w:tr>
      <w:tr w:rsidR="005C1B19" w:rsidRPr="00320598" w14:paraId="1945BF03" w14:textId="77777777" w:rsidTr="00E0508E">
        <w:trPr>
          <w:jc w:val="center"/>
        </w:trPr>
        <w:tc>
          <w:tcPr>
            <w:tcW w:w="2943" w:type="dxa"/>
            <w:tcBorders>
              <w:top w:val="single" w:sz="4" w:space="0" w:color="auto"/>
              <w:left w:val="single" w:sz="4" w:space="0" w:color="auto"/>
              <w:bottom w:val="single" w:sz="4" w:space="0" w:color="auto"/>
              <w:right w:val="nil"/>
            </w:tcBorders>
          </w:tcPr>
          <w:p w14:paraId="099C426D" w14:textId="77777777" w:rsidR="005C1B19" w:rsidRPr="005C1B19" w:rsidRDefault="005C1B19" w:rsidP="005C1B19">
            <w:pPr>
              <w:spacing w:after="200" w:line="276" w:lineRule="auto"/>
              <w:rPr>
                <w:b/>
                <w:bCs/>
              </w:rPr>
            </w:pPr>
            <w:r w:rsidRPr="005C1B19">
              <w:rPr>
                <w:b/>
                <w:bCs/>
              </w:rPr>
              <w:t>Beratungsschwerpunkte:</w:t>
            </w:r>
          </w:p>
          <w:p w14:paraId="4AAD174E" w14:textId="77777777" w:rsidR="005C1B19" w:rsidRPr="005C1B19" w:rsidRDefault="005C1B19" w:rsidP="005C1B19">
            <w:pPr>
              <w:spacing w:after="200" w:line="276" w:lineRule="auto"/>
            </w:pPr>
          </w:p>
          <w:p w14:paraId="6D63DEA7" w14:textId="77777777" w:rsidR="005C1B19" w:rsidRPr="005C1B19" w:rsidRDefault="005C1B19" w:rsidP="005C1B19">
            <w:pPr>
              <w:spacing w:after="200" w:line="276" w:lineRule="auto"/>
              <w:rPr>
                <w:b/>
              </w:rPr>
            </w:pPr>
          </w:p>
        </w:tc>
        <w:tc>
          <w:tcPr>
            <w:tcW w:w="7264" w:type="dxa"/>
            <w:tcBorders>
              <w:top w:val="single" w:sz="4" w:space="0" w:color="auto"/>
              <w:left w:val="nil"/>
              <w:bottom w:val="single" w:sz="4" w:space="0" w:color="auto"/>
              <w:right w:val="single" w:sz="4" w:space="0" w:color="auto"/>
            </w:tcBorders>
          </w:tcPr>
          <w:p w14:paraId="2B61AC46" w14:textId="77777777" w:rsidR="00320598" w:rsidRDefault="007D31BC" w:rsidP="00320598">
            <w:pPr>
              <w:pStyle w:val="Listenabsatz"/>
              <w:numPr>
                <w:ilvl w:val="0"/>
                <w:numId w:val="2"/>
              </w:numPr>
              <w:spacing w:before="60" w:line="276" w:lineRule="auto"/>
              <w:ind w:left="312" w:hanging="357"/>
            </w:pPr>
            <w:r>
              <w:t>verhaltensauffällige Kinder und Jugendliche</w:t>
            </w:r>
          </w:p>
          <w:p w14:paraId="5D1AB9CB" w14:textId="77777777" w:rsidR="00320598" w:rsidRDefault="007D31BC" w:rsidP="00320598">
            <w:pPr>
              <w:pStyle w:val="Listenabsatz"/>
              <w:numPr>
                <w:ilvl w:val="0"/>
                <w:numId w:val="2"/>
              </w:numPr>
              <w:spacing w:before="60" w:line="276" w:lineRule="auto"/>
              <w:ind w:left="312" w:hanging="357"/>
            </w:pPr>
            <w:r>
              <w:t>Erfahrung im Berei</w:t>
            </w:r>
            <w:r w:rsidR="00320598">
              <w:t>ch beeinträchtigte Menschen</w:t>
            </w:r>
          </w:p>
          <w:p w14:paraId="65567BB5" w14:textId="77777777" w:rsidR="00320598" w:rsidRDefault="00320598" w:rsidP="00320598">
            <w:pPr>
              <w:pStyle w:val="Listenabsatz"/>
              <w:numPr>
                <w:ilvl w:val="0"/>
                <w:numId w:val="2"/>
              </w:numPr>
              <w:spacing w:before="60" w:line="276" w:lineRule="auto"/>
              <w:ind w:left="312" w:hanging="357"/>
            </w:pPr>
            <w:r>
              <w:t>Konfliktlösungsstrategien entwickeln</w:t>
            </w:r>
          </w:p>
          <w:p w14:paraId="41D4BC39" w14:textId="77777777" w:rsidR="005C1B19" w:rsidRPr="00320598" w:rsidRDefault="00320598" w:rsidP="00320598">
            <w:pPr>
              <w:pStyle w:val="Listenabsatz"/>
              <w:numPr>
                <w:ilvl w:val="0"/>
                <w:numId w:val="2"/>
              </w:numPr>
              <w:ind w:left="318"/>
            </w:pPr>
            <w:r>
              <w:t>Soziale Kompetenz-Trainerin in Schulen</w:t>
            </w:r>
          </w:p>
        </w:tc>
      </w:tr>
      <w:tr w:rsidR="005C1B19" w:rsidRPr="005C1B19" w14:paraId="5673E3BA" w14:textId="77777777" w:rsidTr="00E0508E">
        <w:trPr>
          <w:jc w:val="center"/>
        </w:trPr>
        <w:tc>
          <w:tcPr>
            <w:tcW w:w="10207" w:type="dxa"/>
            <w:gridSpan w:val="2"/>
            <w:tcBorders>
              <w:top w:val="single" w:sz="4" w:space="0" w:color="auto"/>
            </w:tcBorders>
            <w:vAlign w:val="center"/>
          </w:tcPr>
          <w:p w14:paraId="23BD8393" w14:textId="77777777" w:rsidR="00320598" w:rsidRPr="004B034E" w:rsidRDefault="00320598" w:rsidP="00320598">
            <w:pPr>
              <w:pStyle w:val="berschrift2"/>
              <w:outlineLvl w:val="1"/>
              <w:rPr>
                <w:rFonts w:asciiTheme="minorHAnsi" w:hAnsiTheme="minorHAnsi" w:cstheme="minorHAnsi"/>
                <w:color w:val="365F91" w:themeColor="accent1" w:themeShade="BF"/>
              </w:rPr>
            </w:pPr>
            <w:r w:rsidRPr="004B034E">
              <w:rPr>
                <w:rFonts w:asciiTheme="minorHAnsi" w:hAnsiTheme="minorHAnsi" w:cstheme="minorHAnsi"/>
                <w:color w:val="365F91" w:themeColor="accent1" w:themeShade="BF"/>
              </w:rPr>
              <w:t>Die begleitende Arbeit in der Schule ist mir ein Anliegen, weil….</w:t>
            </w:r>
          </w:p>
          <w:p w14:paraId="386D5BB2" w14:textId="77777777" w:rsidR="00320598" w:rsidRDefault="00320598" w:rsidP="00320598">
            <w:pPr>
              <w:rPr>
                <w:b/>
              </w:rPr>
            </w:pPr>
          </w:p>
          <w:p w14:paraId="56638578" w14:textId="77777777" w:rsidR="00320598" w:rsidRPr="00C35642" w:rsidRDefault="00320598" w:rsidP="00320598">
            <w:pPr>
              <w:ind w:left="360"/>
              <w:rPr>
                <w:b/>
              </w:rPr>
            </w:pPr>
            <w:r w:rsidRPr="00C35642">
              <w:rPr>
                <w:b/>
              </w:rPr>
              <w:t xml:space="preserve">…Lehrpersonen jeden Tag ihr Bestes geben und dabei oft über ihre Grenzen gehen müssen, um überhaupt ihre Aufgaben erfüllen zu können. </w:t>
            </w:r>
          </w:p>
          <w:p w14:paraId="43042336" w14:textId="77777777" w:rsidR="00320598" w:rsidRPr="00C35642" w:rsidRDefault="00320598" w:rsidP="00320598">
            <w:pPr>
              <w:ind w:left="360"/>
              <w:rPr>
                <w:b/>
              </w:rPr>
            </w:pPr>
            <w:r w:rsidRPr="00C35642">
              <w:rPr>
                <w:b/>
              </w:rPr>
              <w:t>Psychohygiene ist notwendig um nicht selbst krank zu werden.</w:t>
            </w:r>
          </w:p>
          <w:p w14:paraId="10C7A78F" w14:textId="77777777" w:rsidR="005C1B19" w:rsidRPr="005C1B19" w:rsidRDefault="005C1B19" w:rsidP="00320598">
            <w:pPr>
              <w:ind w:left="720"/>
            </w:pPr>
          </w:p>
        </w:tc>
      </w:tr>
    </w:tbl>
    <w:p w14:paraId="36F43B0D" w14:textId="77777777" w:rsidR="00E0508E" w:rsidRPr="00E0508E" w:rsidRDefault="00E0508E" w:rsidP="00E0508E"/>
    <w:tbl>
      <w:tblPr>
        <w:tblStyle w:val="Tabellenraster"/>
        <w:tblpPr w:leftFromText="141" w:rightFromText="141" w:vertAnchor="text" w:tblpXSpec="center" w:tblpY="1"/>
        <w:tblOverlap w:val="never"/>
        <w:tblW w:w="10207" w:type="dxa"/>
        <w:jc w:val="center"/>
        <w:tblCellMar>
          <w:right w:w="284" w:type="dxa"/>
        </w:tblCellMar>
        <w:tblLook w:val="04A0" w:firstRow="1" w:lastRow="0" w:firstColumn="1" w:lastColumn="0" w:noHBand="0" w:noVBand="1"/>
      </w:tblPr>
      <w:tblGrid>
        <w:gridCol w:w="3091"/>
        <w:gridCol w:w="7116"/>
      </w:tblGrid>
      <w:tr w:rsidR="00E0508E" w:rsidRPr="00E0508E" w14:paraId="4F3FA894" w14:textId="77777777" w:rsidTr="00E0508E">
        <w:trPr>
          <w:trHeight w:val="2389"/>
          <w:jc w:val="center"/>
        </w:trPr>
        <w:tc>
          <w:tcPr>
            <w:tcW w:w="3091" w:type="dxa"/>
            <w:tcBorders>
              <w:bottom w:val="single" w:sz="4" w:space="0" w:color="auto"/>
            </w:tcBorders>
          </w:tcPr>
          <w:p w14:paraId="528A2B74" w14:textId="77777777" w:rsidR="00E0508E" w:rsidRPr="00E0508E" w:rsidRDefault="00E0508E" w:rsidP="00E0508E">
            <w:pPr>
              <w:spacing w:line="360" w:lineRule="auto"/>
              <w:jc w:val="center"/>
              <w:rPr>
                <w:b/>
                <w:sz w:val="8"/>
              </w:rPr>
            </w:pPr>
          </w:p>
          <w:p w14:paraId="19B1D0CB" w14:textId="77777777" w:rsidR="00E0508E" w:rsidRPr="00E0508E" w:rsidRDefault="00E0508E" w:rsidP="00E0508E">
            <w:pPr>
              <w:spacing w:line="360" w:lineRule="auto"/>
              <w:jc w:val="center"/>
              <w:rPr>
                <w:b/>
              </w:rPr>
            </w:pPr>
            <w:r w:rsidRPr="00E0508E">
              <w:rPr>
                <w:b/>
                <w:noProof/>
                <w:lang w:eastAsia="de-DE"/>
              </w:rPr>
              <w:drawing>
                <wp:inline distT="0" distB="0" distL="0" distR="0" wp14:anchorId="0B2C10E6" wp14:editId="34910D64">
                  <wp:extent cx="1520825" cy="1520825"/>
                  <wp:effectExtent l="0" t="0" r="3175" b="3175"/>
                  <wp:docPr id="2" name="Grafik 2" descr="C:\Users\Tatjana\HOME\Fotos MediatorInnen\Druckenthaner Roswitha_1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atjana\HOME\Fotos MediatorInnen\Druckenthaner Roswitha_16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0825" cy="1520825"/>
                          </a:xfrm>
                          <a:prstGeom prst="rect">
                            <a:avLst/>
                          </a:prstGeom>
                          <a:noFill/>
                          <a:ln>
                            <a:noFill/>
                          </a:ln>
                        </pic:spPr>
                      </pic:pic>
                    </a:graphicData>
                  </a:graphic>
                </wp:inline>
              </w:drawing>
            </w:r>
          </w:p>
        </w:tc>
        <w:tc>
          <w:tcPr>
            <w:tcW w:w="7116" w:type="dxa"/>
            <w:tcBorders>
              <w:bottom w:val="single" w:sz="4" w:space="0" w:color="auto"/>
            </w:tcBorders>
          </w:tcPr>
          <w:p w14:paraId="55A3B271" w14:textId="77777777" w:rsidR="00E0508E" w:rsidRPr="00E0508E" w:rsidRDefault="00E0508E" w:rsidP="00E0508E">
            <w:pPr>
              <w:spacing w:line="360" w:lineRule="auto"/>
              <w:rPr>
                <w:sz w:val="8"/>
              </w:rPr>
            </w:pPr>
          </w:p>
          <w:p w14:paraId="040189D2" w14:textId="77777777" w:rsidR="00E0508E" w:rsidRPr="00E0508E" w:rsidRDefault="00E0508E" w:rsidP="00E0508E">
            <w:pPr>
              <w:spacing w:line="276" w:lineRule="auto"/>
              <w:rPr>
                <w:sz w:val="32"/>
                <w:szCs w:val="32"/>
              </w:rPr>
            </w:pPr>
            <w:r w:rsidRPr="00E0508E">
              <w:rPr>
                <w:sz w:val="32"/>
                <w:szCs w:val="32"/>
              </w:rPr>
              <w:t xml:space="preserve">Roswitha </w:t>
            </w:r>
            <w:proofErr w:type="spellStart"/>
            <w:r w:rsidRPr="00E0508E">
              <w:rPr>
                <w:sz w:val="32"/>
                <w:szCs w:val="32"/>
              </w:rPr>
              <w:t>Druckenthaner</w:t>
            </w:r>
            <w:proofErr w:type="spellEnd"/>
          </w:p>
          <w:p w14:paraId="4A10FEED" w14:textId="77777777" w:rsidR="00E0508E" w:rsidRPr="00E0508E" w:rsidRDefault="00E0508E" w:rsidP="00E0508E">
            <w:pPr>
              <w:keepNext/>
              <w:keepLines/>
              <w:spacing w:before="120" w:after="60"/>
              <w:outlineLvl w:val="1"/>
              <w:rPr>
                <w:rFonts w:eastAsiaTheme="majorEastAsia" w:cstheme="minorHAnsi"/>
                <w:b/>
                <w:bCs/>
                <w:color w:val="365F91" w:themeColor="accent1" w:themeShade="BF"/>
                <w:sz w:val="26"/>
                <w:szCs w:val="26"/>
              </w:rPr>
            </w:pPr>
            <w:r w:rsidRPr="00E0508E">
              <w:rPr>
                <w:rFonts w:eastAsiaTheme="majorEastAsia" w:cstheme="minorHAnsi"/>
                <w:b/>
                <w:bCs/>
                <w:color w:val="365F91" w:themeColor="accent1" w:themeShade="BF"/>
                <w:sz w:val="26"/>
                <w:szCs w:val="26"/>
              </w:rPr>
              <w:t>Kontakt:</w:t>
            </w:r>
          </w:p>
          <w:p w14:paraId="0910A870" w14:textId="77777777" w:rsidR="00E0508E" w:rsidRPr="00E0508E" w:rsidRDefault="00E0508E" w:rsidP="00E0508E">
            <w:pPr>
              <w:spacing w:line="360" w:lineRule="auto"/>
            </w:pPr>
            <w:r w:rsidRPr="00E0508E">
              <w:t>Telefon: +43/664 5114228</w:t>
            </w:r>
          </w:p>
          <w:p w14:paraId="5F1A7819" w14:textId="77777777" w:rsidR="00E0508E" w:rsidRPr="00E0508E" w:rsidRDefault="00E0508E" w:rsidP="00E0508E">
            <w:pPr>
              <w:spacing w:line="360" w:lineRule="auto"/>
            </w:pPr>
            <w:r w:rsidRPr="00E0508E">
              <w:t xml:space="preserve">E-Mail:    </w:t>
            </w:r>
            <w:hyperlink r:id="rId12" w:history="1">
              <w:r w:rsidRPr="00E0508E">
                <w:rPr>
                  <w:color w:val="0000FF" w:themeColor="hyperlink"/>
                  <w:u w:val="single"/>
                </w:rPr>
                <w:t>coaching@roswitha-druckenthaner.at</w:t>
              </w:r>
            </w:hyperlink>
          </w:p>
          <w:p w14:paraId="157E45C1" w14:textId="77777777" w:rsidR="00E0508E" w:rsidRPr="00E0508E" w:rsidRDefault="00E0508E" w:rsidP="00E0508E">
            <w:pPr>
              <w:spacing w:line="360" w:lineRule="auto"/>
            </w:pPr>
            <w:r w:rsidRPr="00E0508E">
              <w:t xml:space="preserve">Web:       </w:t>
            </w:r>
            <w:hyperlink r:id="rId13" w:history="1">
              <w:r w:rsidRPr="00E0508E">
                <w:rPr>
                  <w:color w:val="0000FF" w:themeColor="hyperlink"/>
                  <w:u w:val="single"/>
                </w:rPr>
                <w:t>www.roswitha-druckenthaner.at</w:t>
              </w:r>
            </w:hyperlink>
          </w:p>
          <w:p w14:paraId="2846BB75" w14:textId="77777777" w:rsidR="00E0508E" w:rsidRPr="00E0508E" w:rsidRDefault="00E0508E" w:rsidP="00E0508E">
            <w:pPr>
              <w:spacing w:line="360" w:lineRule="auto"/>
              <w:rPr>
                <w:sz w:val="14"/>
              </w:rPr>
            </w:pPr>
          </w:p>
          <w:p w14:paraId="3C922FC7" w14:textId="77777777" w:rsidR="00E0508E" w:rsidRPr="00E0508E" w:rsidRDefault="00E0508E" w:rsidP="00E0508E">
            <w:pPr>
              <w:spacing w:line="360" w:lineRule="auto"/>
            </w:pPr>
            <w:r w:rsidRPr="00E0508E">
              <w:t>Einsatzregion: Linz und Umgebung, OÖ</w:t>
            </w:r>
          </w:p>
        </w:tc>
      </w:tr>
      <w:tr w:rsidR="00E0508E" w:rsidRPr="00E0508E" w14:paraId="1C0FEFB3" w14:textId="77777777" w:rsidTr="00E0508E">
        <w:trPr>
          <w:jc w:val="center"/>
        </w:trPr>
        <w:tc>
          <w:tcPr>
            <w:tcW w:w="3091" w:type="dxa"/>
            <w:tcBorders>
              <w:top w:val="single" w:sz="4" w:space="0" w:color="auto"/>
              <w:left w:val="single" w:sz="4" w:space="0" w:color="auto"/>
              <w:bottom w:val="single" w:sz="4" w:space="0" w:color="auto"/>
              <w:right w:val="nil"/>
            </w:tcBorders>
          </w:tcPr>
          <w:p w14:paraId="583313F3" w14:textId="77777777" w:rsidR="00E0508E" w:rsidRPr="00E0508E" w:rsidRDefault="00E0508E" w:rsidP="00E0508E">
            <w:pPr>
              <w:keepNext/>
              <w:keepLines/>
              <w:spacing w:before="200"/>
              <w:outlineLvl w:val="1"/>
              <w:rPr>
                <w:rFonts w:eastAsiaTheme="majorEastAsia" w:cstheme="minorHAnsi"/>
                <w:b/>
                <w:bCs/>
                <w:color w:val="365F91" w:themeColor="accent1" w:themeShade="BF"/>
                <w:sz w:val="26"/>
                <w:szCs w:val="26"/>
              </w:rPr>
            </w:pPr>
            <w:r w:rsidRPr="00E0508E">
              <w:rPr>
                <w:rFonts w:eastAsiaTheme="majorEastAsia" w:cstheme="minorHAnsi"/>
                <w:b/>
                <w:bCs/>
                <w:color w:val="365F91" w:themeColor="accent1" w:themeShade="BF"/>
                <w:sz w:val="26"/>
                <w:szCs w:val="26"/>
              </w:rPr>
              <w:t>Beratungsschwerpunkte:</w:t>
            </w:r>
          </w:p>
          <w:p w14:paraId="3A91377B" w14:textId="77777777" w:rsidR="00E0508E" w:rsidRPr="00E0508E" w:rsidRDefault="00E0508E" w:rsidP="00E0508E"/>
          <w:p w14:paraId="700A3A3B" w14:textId="77777777" w:rsidR="00E0508E" w:rsidRPr="00E0508E" w:rsidRDefault="00E0508E" w:rsidP="00E0508E">
            <w:pPr>
              <w:rPr>
                <w:b/>
              </w:rPr>
            </w:pPr>
          </w:p>
        </w:tc>
        <w:tc>
          <w:tcPr>
            <w:tcW w:w="7116" w:type="dxa"/>
            <w:tcBorders>
              <w:top w:val="single" w:sz="4" w:space="0" w:color="auto"/>
              <w:left w:val="nil"/>
              <w:bottom w:val="single" w:sz="4" w:space="0" w:color="auto"/>
              <w:right w:val="single" w:sz="4" w:space="0" w:color="auto"/>
            </w:tcBorders>
          </w:tcPr>
          <w:p w14:paraId="5368CD63" w14:textId="77777777" w:rsidR="00E0508E" w:rsidRPr="00E0508E" w:rsidRDefault="00E0508E" w:rsidP="00E0508E">
            <w:pPr>
              <w:numPr>
                <w:ilvl w:val="0"/>
                <w:numId w:val="2"/>
              </w:numPr>
              <w:spacing w:line="276" w:lineRule="auto"/>
              <w:ind w:left="317"/>
              <w:contextualSpacing/>
            </w:pPr>
            <w:r w:rsidRPr="00E0508E">
              <w:t xml:space="preserve">Teamentwicklung und Konfliktmanagement </w:t>
            </w:r>
          </w:p>
          <w:p w14:paraId="769C34CA" w14:textId="77777777" w:rsidR="00E0508E" w:rsidRPr="00E0508E" w:rsidRDefault="00E0508E" w:rsidP="00E0508E">
            <w:pPr>
              <w:numPr>
                <w:ilvl w:val="0"/>
                <w:numId w:val="2"/>
              </w:numPr>
              <w:spacing w:line="276" w:lineRule="auto"/>
              <w:ind w:left="317"/>
              <w:contextualSpacing/>
            </w:pPr>
            <w:r w:rsidRPr="00E0508E">
              <w:t xml:space="preserve"> Coaching und/oder Supervisionen im Einzel- und Gruppensetting </w:t>
            </w:r>
          </w:p>
          <w:p w14:paraId="61A223D0" w14:textId="77777777" w:rsidR="00E0508E" w:rsidRPr="00E0508E" w:rsidRDefault="00E0508E" w:rsidP="00E0508E">
            <w:pPr>
              <w:numPr>
                <w:ilvl w:val="0"/>
                <w:numId w:val="2"/>
              </w:numPr>
              <w:spacing w:line="276" w:lineRule="auto"/>
              <w:ind w:left="317"/>
              <w:contextualSpacing/>
            </w:pPr>
            <w:r w:rsidRPr="00E0508E">
              <w:t xml:space="preserve"> Vermittlung von Selbstcoachingmethoden</w:t>
            </w:r>
          </w:p>
          <w:p w14:paraId="2444DB46" w14:textId="77777777" w:rsidR="00E0508E" w:rsidRPr="00E0508E" w:rsidRDefault="00E0508E" w:rsidP="00E0508E">
            <w:pPr>
              <w:numPr>
                <w:ilvl w:val="0"/>
                <w:numId w:val="2"/>
              </w:numPr>
              <w:spacing w:line="276" w:lineRule="auto"/>
              <w:ind w:left="317"/>
              <w:contextualSpacing/>
            </w:pPr>
            <w:r w:rsidRPr="00E0508E">
              <w:t xml:space="preserve"> zielorientierte Moderation</w:t>
            </w:r>
          </w:p>
          <w:p w14:paraId="009CD7D0" w14:textId="77777777" w:rsidR="00E0508E" w:rsidRPr="00E0508E" w:rsidRDefault="00E0508E" w:rsidP="00E0508E">
            <w:pPr>
              <w:numPr>
                <w:ilvl w:val="0"/>
                <w:numId w:val="2"/>
              </w:numPr>
              <w:spacing w:before="60"/>
              <w:ind w:left="312" w:hanging="357"/>
              <w:contextualSpacing/>
              <w:rPr>
                <w:lang w:val="en-GB"/>
              </w:rPr>
            </w:pPr>
            <w:r w:rsidRPr="00E0508E">
              <w:t xml:space="preserve"> Selbst-, Ressourcen- und Effektivitätsmanagement</w:t>
            </w:r>
          </w:p>
        </w:tc>
      </w:tr>
      <w:tr w:rsidR="00E0508E" w:rsidRPr="00E0508E" w14:paraId="43B53E3C" w14:textId="77777777" w:rsidTr="00E0508E">
        <w:trPr>
          <w:jc w:val="center"/>
        </w:trPr>
        <w:tc>
          <w:tcPr>
            <w:tcW w:w="10207" w:type="dxa"/>
            <w:gridSpan w:val="2"/>
            <w:tcBorders>
              <w:top w:val="single" w:sz="4" w:space="0" w:color="auto"/>
            </w:tcBorders>
            <w:vAlign w:val="center"/>
          </w:tcPr>
          <w:p w14:paraId="2A6B7528" w14:textId="77777777" w:rsidR="00E0508E" w:rsidRPr="00E0508E" w:rsidRDefault="00E0508E" w:rsidP="00E0508E">
            <w:pPr>
              <w:jc w:val="center"/>
              <w:rPr>
                <w:sz w:val="2"/>
                <w:szCs w:val="16"/>
              </w:rPr>
            </w:pPr>
          </w:p>
          <w:p w14:paraId="777A3750" w14:textId="77777777" w:rsidR="00E0508E" w:rsidRPr="00E0508E" w:rsidRDefault="00E0508E" w:rsidP="00E0508E">
            <w:pPr>
              <w:keepNext/>
              <w:keepLines/>
              <w:spacing w:before="200"/>
              <w:outlineLvl w:val="1"/>
              <w:rPr>
                <w:rFonts w:eastAsiaTheme="majorEastAsia" w:cstheme="minorHAnsi"/>
                <w:b/>
                <w:bCs/>
                <w:color w:val="365F91" w:themeColor="accent1" w:themeShade="BF"/>
                <w:sz w:val="26"/>
                <w:szCs w:val="26"/>
              </w:rPr>
            </w:pPr>
            <w:r w:rsidRPr="00E0508E">
              <w:rPr>
                <w:rFonts w:eastAsiaTheme="majorEastAsia" w:cstheme="minorHAnsi"/>
                <w:b/>
                <w:bCs/>
                <w:color w:val="365F91" w:themeColor="accent1" w:themeShade="BF"/>
                <w:sz w:val="26"/>
                <w:szCs w:val="26"/>
              </w:rPr>
              <w:t>Die begleitende Arbeit in der Schule ist mir ein Anliegen, weil….</w:t>
            </w:r>
          </w:p>
          <w:p w14:paraId="26A8EDF7" w14:textId="77777777" w:rsidR="00E0508E" w:rsidRPr="00E0508E" w:rsidRDefault="00E0508E" w:rsidP="00E0508E">
            <w:pPr>
              <w:rPr>
                <w:b/>
              </w:rPr>
            </w:pPr>
          </w:p>
          <w:p w14:paraId="39BDDC32" w14:textId="77777777" w:rsidR="00E0508E" w:rsidRPr="00E0508E" w:rsidRDefault="00E0508E" w:rsidP="0013728C">
            <w:pPr>
              <w:ind w:left="360"/>
            </w:pPr>
            <w:r w:rsidRPr="00E0508E">
              <w:rPr>
                <w:b/>
              </w:rPr>
              <w:t>weil ich gerne Ressourcen entdecke, auch wenn der „Rahmen“ noch so eng erscheint gelassen und mit Freude gestaltet werden.</w:t>
            </w:r>
          </w:p>
        </w:tc>
      </w:tr>
    </w:tbl>
    <w:p w14:paraId="1B2155FF" w14:textId="77777777" w:rsidR="005C1B19" w:rsidRDefault="005C1B19" w:rsidP="00EE6FB9"/>
    <w:tbl>
      <w:tblPr>
        <w:tblStyle w:val="Tabellenraster"/>
        <w:tblpPr w:leftFromText="141" w:rightFromText="141" w:vertAnchor="text" w:tblpXSpec="center" w:tblpY="1"/>
        <w:tblOverlap w:val="never"/>
        <w:tblW w:w="10207" w:type="dxa"/>
        <w:jc w:val="center"/>
        <w:tblCellMar>
          <w:right w:w="284" w:type="dxa"/>
        </w:tblCellMar>
        <w:tblLook w:val="04A0" w:firstRow="1" w:lastRow="0" w:firstColumn="1" w:lastColumn="0" w:noHBand="0" w:noVBand="1"/>
      </w:tblPr>
      <w:tblGrid>
        <w:gridCol w:w="3091"/>
        <w:gridCol w:w="7116"/>
      </w:tblGrid>
      <w:tr w:rsidR="00EE6FB9" w14:paraId="5F33A1DC" w14:textId="77777777" w:rsidTr="00233D8B">
        <w:trPr>
          <w:trHeight w:val="2389"/>
          <w:jc w:val="center"/>
        </w:trPr>
        <w:tc>
          <w:tcPr>
            <w:tcW w:w="3091" w:type="dxa"/>
            <w:tcBorders>
              <w:bottom w:val="single" w:sz="4" w:space="0" w:color="auto"/>
            </w:tcBorders>
          </w:tcPr>
          <w:p w14:paraId="68ECD513" w14:textId="77777777" w:rsidR="00EE6FB9" w:rsidRPr="005F4077" w:rsidRDefault="00EE6FB9" w:rsidP="00E0508E">
            <w:pPr>
              <w:spacing w:line="360" w:lineRule="auto"/>
              <w:jc w:val="center"/>
              <w:rPr>
                <w:b/>
                <w:sz w:val="8"/>
              </w:rPr>
            </w:pPr>
          </w:p>
          <w:p w14:paraId="60B73801" w14:textId="77777777" w:rsidR="00EE6FB9" w:rsidRPr="00FD1A62" w:rsidRDefault="00397621" w:rsidP="00E0508E">
            <w:pPr>
              <w:spacing w:line="360" w:lineRule="auto"/>
              <w:jc w:val="center"/>
              <w:rPr>
                <w:b/>
              </w:rPr>
            </w:pPr>
            <w:r>
              <w:rPr>
                <w:b/>
                <w:noProof/>
                <w:lang w:eastAsia="de-DE"/>
              </w:rPr>
              <w:drawing>
                <wp:inline distT="0" distB="0" distL="0" distR="0" wp14:anchorId="3BBB73E5" wp14:editId="2159E55F">
                  <wp:extent cx="1524000" cy="1524000"/>
                  <wp:effectExtent l="0" t="0" r="0" b="0"/>
                  <wp:docPr id="11" name="Grafik 11" descr="C:\Users\Tatjana\Google Drive\Fotos SUVIsoren\Eichberger Johannes_1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atjana\Google Drive\Fotos SUVIsoren\Eichberger Johannes_160.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tc>
        <w:tc>
          <w:tcPr>
            <w:tcW w:w="7116" w:type="dxa"/>
            <w:tcBorders>
              <w:bottom w:val="single" w:sz="4" w:space="0" w:color="auto"/>
            </w:tcBorders>
          </w:tcPr>
          <w:p w14:paraId="6FEC7319" w14:textId="77777777" w:rsidR="00EE6FB9" w:rsidRPr="00A8558C" w:rsidRDefault="00EE6FB9" w:rsidP="00E0508E">
            <w:pPr>
              <w:spacing w:line="360" w:lineRule="auto"/>
              <w:rPr>
                <w:sz w:val="8"/>
              </w:rPr>
            </w:pPr>
          </w:p>
          <w:p w14:paraId="5D088622" w14:textId="77777777" w:rsidR="00EE6FB9" w:rsidRPr="004B034E" w:rsidRDefault="00B0080A" w:rsidP="00E0508E">
            <w:pPr>
              <w:rPr>
                <w:sz w:val="32"/>
                <w:szCs w:val="32"/>
              </w:rPr>
            </w:pPr>
            <w:r w:rsidRPr="00B0080A">
              <w:rPr>
                <w:sz w:val="32"/>
                <w:szCs w:val="32"/>
              </w:rPr>
              <w:t xml:space="preserve">Mag. Hannes Eichberger, MAS </w:t>
            </w:r>
          </w:p>
          <w:p w14:paraId="2B0EB087" w14:textId="77777777" w:rsidR="00EE6FB9" w:rsidRPr="004B034E" w:rsidRDefault="00EE6FB9" w:rsidP="00E0508E">
            <w:pPr>
              <w:pStyle w:val="berschrift2"/>
              <w:spacing w:before="120" w:after="60"/>
              <w:outlineLvl w:val="1"/>
              <w:rPr>
                <w:rFonts w:asciiTheme="minorHAnsi" w:hAnsiTheme="minorHAnsi" w:cstheme="minorHAnsi"/>
                <w:color w:val="365F91" w:themeColor="accent1" w:themeShade="BF"/>
              </w:rPr>
            </w:pPr>
            <w:r w:rsidRPr="004B034E">
              <w:rPr>
                <w:rFonts w:asciiTheme="minorHAnsi" w:hAnsiTheme="minorHAnsi" w:cstheme="minorHAnsi"/>
                <w:color w:val="365F91" w:themeColor="accent1" w:themeShade="BF"/>
              </w:rPr>
              <w:t>Kontakt:</w:t>
            </w:r>
          </w:p>
          <w:p w14:paraId="6D96ED47" w14:textId="77777777" w:rsidR="00B0080A" w:rsidRDefault="00EE6FB9" w:rsidP="00E0508E">
            <w:pPr>
              <w:spacing w:line="360" w:lineRule="auto"/>
            </w:pPr>
            <w:r>
              <w:t>Telefon: +43/</w:t>
            </w:r>
            <w:r w:rsidR="00B0080A" w:rsidRPr="00B0080A">
              <w:t>676 5064669</w:t>
            </w:r>
          </w:p>
          <w:p w14:paraId="5219AC83" w14:textId="77777777" w:rsidR="00B0080A" w:rsidRDefault="00EE6FB9" w:rsidP="00E0508E">
            <w:pPr>
              <w:spacing w:line="360" w:lineRule="auto"/>
            </w:pPr>
            <w:r>
              <w:t xml:space="preserve">E-Mail: </w:t>
            </w:r>
            <w:r w:rsidR="00B0080A" w:rsidRPr="00B0080A">
              <w:t xml:space="preserve"> </w:t>
            </w:r>
            <w:hyperlink r:id="rId15" w:history="1">
              <w:r w:rsidR="00B0080A" w:rsidRPr="00B22766">
                <w:rPr>
                  <w:rStyle w:val="Hyperlink"/>
                </w:rPr>
                <w:t>eichberger@supervision-coaching.at</w:t>
              </w:r>
            </w:hyperlink>
          </w:p>
          <w:p w14:paraId="3DFBF0D6" w14:textId="77777777" w:rsidR="00B0080A" w:rsidRDefault="00EE6FB9" w:rsidP="00B0080A">
            <w:pPr>
              <w:spacing w:line="360" w:lineRule="auto"/>
            </w:pPr>
            <w:r>
              <w:t xml:space="preserve">Web: </w:t>
            </w:r>
            <w:r w:rsidR="00B0080A" w:rsidRPr="00B0080A">
              <w:t xml:space="preserve"> </w:t>
            </w:r>
            <w:hyperlink r:id="rId16" w:history="1">
              <w:r w:rsidR="00B0080A" w:rsidRPr="00B22766">
                <w:rPr>
                  <w:rStyle w:val="Hyperlink"/>
                </w:rPr>
                <w:t>www.supervision-coaching.at</w:t>
              </w:r>
            </w:hyperlink>
          </w:p>
          <w:p w14:paraId="05531404" w14:textId="77777777" w:rsidR="00EE6FB9" w:rsidRDefault="00C84C51" w:rsidP="00B0080A">
            <w:pPr>
              <w:spacing w:line="360" w:lineRule="auto"/>
            </w:pPr>
            <w:r>
              <w:t>Einsatzregionen</w:t>
            </w:r>
            <w:r w:rsidR="00C17C2C">
              <w:t>: Linz, Linz-Land, Urfahr-</w:t>
            </w:r>
            <w:r w:rsidR="00C17C2C" w:rsidRPr="00C17C2C">
              <w:t>Umgebung</w:t>
            </w:r>
          </w:p>
        </w:tc>
      </w:tr>
      <w:tr w:rsidR="00EE6FB9" w:rsidRPr="009B5F68" w14:paraId="0A6A3B23" w14:textId="77777777" w:rsidTr="00233D8B">
        <w:trPr>
          <w:jc w:val="center"/>
        </w:trPr>
        <w:tc>
          <w:tcPr>
            <w:tcW w:w="3091" w:type="dxa"/>
            <w:tcBorders>
              <w:top w:val="single" w:sz="4" w:space="0" w:color="auto"/>
              <w:left w:val="single" w:sz="4" w:space="0" w:color="auto"/>
              <w:bottom w:val="single" w:sz="4" w:space="0" w:color="auto"/>
              <w:right w:val="nil"/>
            </w:tcBorders>
          </w:tcPr>
          <w:p w14:paraId="5AD56EE7" w14:textId="77777777" w:rsidR="00EE6FB9" w:rsidRPr="004B034E" w:rsidRDefault="00EE6FB9" w:rsidP="00E0508E">
            <w:pPr>
              <w:pStyle w:val="berschrift2"/>
              <w:outlineLvl w:val="1"/>
              <w:rPr>
                <w:rFonts w:asciiTheme="minorHAnsi" w:hAnsiTheme="minorHAnsi" w:cstheme="minorHAnsi"/>
                <w:color w:val="365F91" w:themeColor="accent1" w:themeShade="BF"/>
              </w:rPr>
            </w:pPr>
            <w:r w:rsidRPr="004B034E">
              <w:rPr>
                <w:rFonts w:asciiTheme="minorHAnsi" w:hAnsiTheme="minorHAnsi" w:cstheme="minorHAnsi"/>
                <w:color w:val="365F91" w:themeColor="accent1" w:themeShade="BF"/>
              </w:rPr>
              <w:t>Beratungsschwerpunkte:</w:t>
            </w:r>
          </w:p>
          <w:p w14:paraId="490C8908" w14:textId="77777777" w:rsidR="00EE6FB9" w:rsidRDefault="00EE6FB9" w:rsidP="00E0508E"/>
          <w:p w14:paraId="00F1CE14" w14:textId="77777777" w:rsidR="00EE6FB9" w:rsidRPr="005F4077" w:rsidRDefault="00EE6FB9" w:rsidP="00E0508E"/>
          <w:p w14:paraId="577B8465" w14:textId="77777777" w:rsidR="00EE6FB9" w:rsidRPr="00FD1A62" w:rsidRDefault="00EE6FB9" w:rsidP="00E0508E">
            <w:pPr>
              <w:rPr>
                <w:b/>
              </w:rPr>
            </w:pPr>
          </w:p>
        </w:tc>
        <w:tc>
          <w:tcPr>
            <w:tcW w:w="7116" w:type="dxa"/>
            <w:tcBorders>
              <w:top w:val="single" w:sz="4" w:space="0" w:color="auto"/>
              <w:left w:val="nil"/>
              <w:bottom w:val="single" w:sz="4" w:space="0" w:color="auto"/>
              <w:right w:val="single" w:sz="4" w:space="0" w:color="auto"/>
            </w:tcBorders>
          </w:tcPr>
          <w:p w14:paraId="3892FA33" w14:textId="77777777" w:rsidR="00B0080A" w:rsidRDefault="00B0080A" w:rsidP="00B0080A">
            <w:pPr>
              <w:pStyle w:val="Listenabsatz"/>
              <w:numPr>
                <w:ilvl w:val="0"/>
                <w:numId w:val="2"/>
              </w:numPr>
              <w:spacing w:before="60" w:line="276" w:lineRule="auto"/>
              <w:ind w:left="312" w:hanging="357"/>
            </w:pPr>
            <w:r>
              <w:t>Teamarbeit, Kooperation mit Kolleg</w:t>
            </w:r>
            <w:r w:rsidR="00C17C2C">
              <w:t>/i</w:t>
            </w:r>
            <w:r>
              <w:t>nnen</w:t>
            </w:r>
          </w:p>
          <w:p w14:paraId="79953DDB" w14:textId="77777777" w:rsidR="00B0080A" w:rsidRDefault="00B0080A" w:rsidP="00B0080A">
            <w:pPr>
              <w:pStyle w:val="Listenabsatz"/>
              <w:numPr>
                <w:ilvl w:val="0"/>
                <w:numId w:val="2"/>
              </w:numPr>
              <w:spacing w:before="60" w:line="276" w:lineRule="auto"/>
              <w:ind w:left="312" w:hanging="357"/>
            </w:pPr>
            <w:r>
              <w:t>Elternarbeit</w:t>
            </w:r>
          </w:p>
          <w:p w14:paraId="6D72F7C3" w14:textId="77777777" w:rsidR="00B0080A" w:rsidRDefault="00B0080A" w:rsidP="00B0080A">
            <w:pPr>
              <w:pStyle w:val="Listenabsatz"/>
              <w:numPr>
                <w:ilvl w:val="0"/>
                <w:numId w:val="2"/>
              </w:numPr>
              <w:spacing w:before="60" w:line="276" w:lineRule="auto"/>
              <w:ind w:left="312" w:hanging="357"/>
            </w:pPr>
            <w:r>
              <w:t>Umgang mit „schwierigen“ Schüler</w:t>
            </w:r>
            <w:r w:rsidR="00C17C2C">
              <w:t>/i</w:t>
            </w:r>
            <w:r>
              <w:t xml:space="preserve">nnen </w:t>
            </w:r>
          </w:p>
          <w:p w14:paraId="6E97E1C2" w14:textId="77777777" w:rsidR="00B0080A" w:rsidRDefault="00B0080A" w:rsidP="00B0080A">
            <w:pPr>
              <w:pStyle w:val="Listenabsatz"/>
              <w:numPr>
                <w:ilvl w:val="0"/>
                <w:numId w:val="2"/>
              </w:numPr>
              <w:spacing w:before="60" w:line="276" w:lineRule="auto"/>
              <w:ind w:left="312" w:hanging="357"/>
            </w:pPr>
            <w:r>
              <w:t xml:space="preserve">Zeitmanagement </w:t>
            </w:r>
          </w:p>
          <w:p w14:paraId="53BCBB4C" w14:textId="77777777" w:rsidR="00EE6FB9" w:rsidRPr="009B5F68" w:rsidRDefault="00B0080A" w:rsidP="00B0080A">
            <w:pPr>
              <w:pStyle w:val="Listenabsatz"/>
              <w:numPr>
                <w:ilvl w:val="0"/>
                <w:numId w:val="2"/>
              </w:numPr>
              <w:spacing w:before="60" w:line="276" w:lineRule="auto"/>
              <w:ind w:left="312" w:hanging="357"/>
              <w:rPr>
                <w:lang w:val="en-GB"/>
              </w:rPr>
            </w:pPr>
            <w:r>
              <w:t xml:space="preserve">Burn-Out-Prophylaxe / Psychohygiene  </w:t>
            </w:r>
          </w:p>
        </w:tc>
      </w:tr>
      <w:tr w:rsidR="00EE6FB9" w14:paraId="6BF0EDE6" w14:textId="77777777" w:rsidTr="00E0508E">
        <w:trPr>
          <w:jc w:val="center"/>
        </w:trPr>
        <w:tc>
          <w:tcPr>
            <w:tcW w:w="10207" w:type="dxa"/>
            <w:gridSpan w:val="2"/>
            <w:tcBorders>
              <w:top w:val="single" w:sz="4" w:space="0" w:color="auto"/>
            </w:tcBorders>
            <w:vAlign w:val="center"/>
          </w:tcPr>
          <w:p w14:paraId="286B701A" w14:textId="77777777" w:rsidR="00EE6FB9" w:rsidRPr="005F4077" w:rsidRDefault="00EE6FB9" w:rsidP="00E0508E">
            <w:pPr>
              <w:jc w:val="center"/>
              <w:rPr>
                <w:sz w:val="2"/>
                <w:szCs w:val="16"/>
              </w:rPr>
            </w:pPr>
          </w:p>
          <w:p w14:paraId="3CB86CBD" w14:textId="77777777" w:rsidR="00EE6FB9" w:rsidRPr="004B034E" w:rsidRDefault="00EE6FB9" w:rsidP="00E0508E">
            <w:pPr>
              <w:pStyle w:val="berschrift2"/>
              <w:outlineLvl w:val="1"/>
              <w:rPr>
                <w:rFonts w:asciiTheme="minorHAnsi" w:hAnsiTheme="minorHAnsi" w:cstheme="minorHAnsi"/>
                <w:color w:val="365F91" w:themeColor="accent1" w:themeShade="BF"/>
              </w:rPr>
            </w:pPr>
            <w:r w:rsidRPr="004B034E">
              <w:rPr>
                <w:rFonts w:asciiTheme="minorHAnsi" w:hAnsiTheme="minorHAnsi" w:cstheme="minorHAnsi"/>
                <w:color w:val="365F91" w:themeColor="accent1" w:themeShade="BF"/>
              </w:rPr>
              <w:t>Die begleitende Arbeit in der Schule ist mir ein Anliegen, weil….</w:t>
            </w:r>
          </w:p>
          <w:p w14:paraId="0A305998" w14:textId="77777777" w:rsidR="00EE6FB9" w:rsidRDefault="00EE6FB9" w:rsidP="00E0508E">
            <w:pPr>
              <w:rPr>
                <w:b/>
              </w:rPr>
            </w:pPr>
          </w:p>
          <w:p w14:paraId="7BE9C1E8" w14:textId="77777777" w:rsidR="00EE6FB9" w:rsidRDefault="00B0080A" w:rsidP="00B0080A">
            <w:pPr>
              <w:ind w:left="360"/>
              <w:rPr>
                <w:b/>
              </w:rPr>
            </w:pPr>
            <w:r w:rsidRPr="00B0080A">
              <w:rPr>
                <w:b/>
              </w:rPr>
              <w:t xml:space="preserve">Reflexion Psychohygiene und Kompetenzerweiterung bedeutet. </w:t>
            </w:r>
            <w:r w:rsidR="00C17C2C">
              <w:rPr>
                <w:b/>
              </w:rPr>
              <w:t>Zufriedene und gelassene Lehrer/i</w:t>
            </w:r>
            <w:r w:rsidRPr="00B0080A">
              <w:rPr>
                <w:b/>
              </w:rPr>
              <w:t>nnen bewältigen den oft stressigen und aufwändigen Arbeitsalltag besser und sind den herausfordernden SchülerInnen besser gewachsen.</w:t>
            </w:r>
          </w:p>
          <w:p w14:paraId="51C0C922" w14:textId="77777777" w:rsidR="00B0080A" w:rsidRDefault="00B0080A" w:rsidP="00B0080A">
            <w:pPr>
              <w:ind w:left="360"/>
            </w:pPr>
          </w:p>
        </w:tc>
      </w:tr>
    </w:tbl>
    <w:p w14:paraId="14E37483" w14:textId="77777777" w:rsidR="00233D8B" w:rsidRDefault="00CD5E81" w:rsidP="00CD5E81">
      <w:pPr>
        <w:tabs>
          <w:tab w:val="left" w:pos="2338"/>
        </w:tabs>
        <w:rPr>
          <w:sz w:val="12"/>
        </w:rPr>
      </w:pPr>
      <w:r>
        <w:rPr>
          <w:sz w:val="12"/>
        </w:rPr>
        <w:tab/>
      </w:r>
    </w:p>
    <w:p w14:paraId="74F9850D" w14:textId="77777777" w:rsidR="00CD5E81" w:rsidRDefault="00CD5E81" w:rsidP="00CD5E81">
      <w:pPr>
        <w:tabs>
          <w:tab w:val="left" w:pos="2338"/>
        </w:tabs>
        <w:rPr>
          <w:sz w:val="12"/>
        </w:rPr>
      </w:pPr>
    </w:p>
    <w:p w14:paraId="23723E28" w14:textId="77777777" w:rsidR="00EE6FB9" w:rsidRPr="00CD5E81" w:rsidRDefault="00EE6FB9" w:rsidP="00EE6FB9">
      <w:pPr>
        <w:rPr>
          <w:sz w:val="2"/>
        </w:rPr>
      </w:pPr>
    </w:p>
    <w:tbl>
      <w:tblPr>
        <w:tblStyle w:val="Tabellenraster"/>
        <w:tblpPr w:leftFromText="141" w:rightFromText="141" w:vertAnchor="text" w:tblpXSpec="center" w:tblpY="1"/>
        <w:tblOverlap w:val="never"/>
        <w:tblW w:w="10227" w:type="dxa"/>
        <w:jc w:val="center"/>
        <w:tblCellMar>
          <w:right w:w="284" w:type="dxa"/>
        </w:tblCellMar>
        <w:tblLook w:val="04A0" w:firstRow="1" w:lastRow="0" w:firstColumn="1" w:lastColumn="0" w:noHBand="0" w:noVBand="1"/>
      </w:tblPr>
      <w:tblGrid>
        <w:gridCol w:w="3097"/>
        <w:gridCol w:w="7130"/>
      </w:tblGrid>
      <w:tr w:rsidR="003B0FD7" w:rsidRPr="00E37B0A" w14:paraId="30184B5E" w14:textId="77777777" w:rsidTr="008A17B9">
        <w:trPr>
          <w:trHeight w:val="2389"/>
          <w:jc w:val="center"/>
        </w:trPr>
        <w:tc>
          <w:tcPr>
            <w:tcW w:w="3097" w:type="dxa"/>
            <w:tcBorders>
              <w:bottom w:val="single" w:sz="4" w:space="0" w:color="auto"/>
            </w:tcBorders>
          </w:tcPr>
          <w:p w14:paraId="70C756E0" w14:textId="77777777" w:rsidR="005F4077" w:rsidRPr="005F4077" w:rsidRDefault="005F4077" w:rsidP="005F4077">
            <w:pPr>
              <w:spacing w:line="360" w:lineRule="auto"/>
              <w:jc w:val="center"/>
              <w:rPr>
                <w:b/>
                <w:sz w:val="8"/>
              </w:rPr>
            </w:pPr>
          </w:p>
          <w:p w14:paraId="2A5CC11E" w14:textId="77777777" w:rsidR="003B0FD7" w:rsidRPr="00FD1A62" w:rsidRDefault="005E16DE" w:rsidP="005F4077">
            <w:pPr>
              <w:spacing w:line="360" w:lineRule="auto"/>
              <w:jc w:val="center"/>
              <w:rPr>
                <w:b/>
              </w:rPr>
            </w:pPr>
            <w:r>
              <w:rPr>
                <w:noProof/>
                <w:lang w:eastAsia="de-DE"/>
              </w:rPr>
              <w:drawing>
                <wp:inline distT="0" distB="0" distL="0" distR="0" wp14:anchorId="10C12470" wp14:editId="5C9F95A2">
                  <wp:extent cx="1524000" cy="1524000"/>
                  <wp:effectExtent l="0" t="0" r="0" b="0"/>
                  <wp:docPr id="13" name="Grafik 13" descr="C:\Users\Tatjana\Google Drive\Fotos SUVIsoren\Fliesser Tatjana_1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atjana\Google Drive\Fotos SUVIsoren\Fliesser Tatjana_160.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tc>
        <w:tc>
          <w:tcPr>
            <w:tcW w:w="7130" w:type="dxa"/>
            <w:tcBorders>
              <w:bottom w:val="single" w:sz="4" w:space="0" w:color="auto"/>
            </w:tcBorders>
          </w:tcPr>
          <w:p w14:paraId="43696B8C" w14:textId="77777777" w:rsidR="00A8558C" w:rsidRPr="00A8558C" w:rsidRDefault="00A8558C" w:rsidP="00842060">
            <w:pPr>
              <w:spacing w:line="360" w:lineRule="auto"/>
              <w:rPr>
                <w:sz w:val="8"/>
              </w:rPr>
            </w:pPr>
          </w:p>
          <w:p w14:paraId="3E4FB6EC" w14:textId="77777777" w:rsidR="003B0FD7" w:rsidRPr="004B034E" w:rsidRDefault="00320598" w:rsidP="004B034E">
            <w:pPr>
              <w:rPr>
                <w:sz w:val="32"/>
                <w:szCs w:val="32"/>
              </w:rPr>
            </w:pPr>
            <w:r>
              <w:rPr>
                <w:sz w:val="32"/>
                <w:szCs w:val="32"/>
              </w:rPr>
              <w:t xml:space="preserve">Tatjana </w:t>
            </w:r>
            <w:proofErr w:type="spellStart"/>
            <w:r>
              <w:rPr>
                <w:sz w:val="32"/>
                <w:szCs w:val="32"/>
              </w:rPr>
              <w:t>Fliesser</w:t>
            </w:r>
            <w:proofErr w:type="spellEnd"/>
            <w:r>
              <w:rPr>
                <w:sz w:val="32"/>
                <w:szCs w:val="32"/>
              </w:rPr>
              <w:t xml:space="preserve">, </w:t>
            </w:r>
            <w:proofErr w:type="spellStart"/>
            <w:r w:rsidR="00BF4FF9">
              <w:rPr>
                <w:sz w:val="32"/>
                <w:szCs w:val="32"/>
              </w:rPr>
              <w:t>BEd</w:t>
            </w:r>
            <w:proofErr w:type="spellEnd"/>
            <w:r w:rsidR="00BF4FF9">
              <w:rPr>
                <w:sz w:val="32"/>
                <w:szCs w:val="32"/>
              </w:rPr>
              <w:t xml:space="preserve"> </w:t>
            </w:r>
            <w:proofErr w:type="spellStart"/>
            <w:r w:rsidR="00BF4FF9">
              <w:rPr>
                <w:sz w:val="32"/>
                <w:szCs w:val="32"/>
              </w:rPr>
              <w:t>MSc</w:t>
            </w:r>
            <w:proofErr w:type="spellEnd"/>
            <w:r w:rsidR="008E516D">
              <w:rPr>
                <w:sz w:val="32"/>
                <w:szCs w:val="32"/>
              </w:rPr>
              <w:t xml:space="preserve"> </w:t>
            </w:r>
          </w:p>
          <w:p w14:paraId="13294624" w14:textId="77777777" w:rsidR="00A8558C" w:rsidRPr="004B034E" w:rsidRDefault="003B0FD7" w:rsidP="004B034E">
            <w:pPr>
              <w:pStyle w:val="berschrift2"/>
              <w:spacing w:before="120" w:after="60"/>
              <w:outlineLvl w:val="1"/>
              <w:rPr>
                <w:rFonts w:asciiTheme="minorHAnsi" w:hAnsiTheme="minorHAnsi" w:cstheme="minorHAnsi"/>
                <w:color w:val="365F91" w:themeColor="accent1" w:themeShade="BF"/>
              </w:rPr>
            </w:pPr>
            <w:r w:rsidRPr="004B034E">
              <w:rPr>
                <w:rFonts w:asciiTheme="minorHAnsi" w:hAnsiTheme="minorHAnsi" w:cstheme="minorHAnsi"/>
                <w:color w:val="365F91" w:themeColor="accent1" w:themeShade="BF"/>
              </w:rPr>
              <w:t>Kontakt:</w:t>
            </w:r>
          </w:p>
          <w:p w14:paraId="317494B7" w14:textId="77777777" w:rsidR="003B0FD7" w:rsidRDefault="004B034E" w:rsidP="00842060">
            <w:pPr>
              <w:spacing w:line="360" w:lineRule="auto"/>
            </w:pPr>
            <w:r>
              <w:t xml:space="preserve">Telefon: </w:t>
            </w:r>
            <w:r w:rsidR="003B0FD7">
              <w:t>+43/699 11092724</w:t>
            </w:r>
          </w:p>
          <w:p w14:paraId="607A0ED0" w14:textId="77777777" w:rsidR="003B0FD7" w:rsidRDefault="004B034E" w:rsidP="003B0FD7">
            <w:pPr>
              <w:spacing w:line="360" w:lineRule="auto"/>
            </w:pPr>
            <w:r>
              <w:t xml:space="preserve">E-Mail: </w:t>
            </w:r>
            <w:r w:rsidR="00E0508E">
              <w:tab/>
            </w:r>
            <w:hyperlink r:id="rId18" w:history="1">
              <w:r w:rsidR="003B0FD7" w:rsidRPr="00FA7851">
                <w:rPr>
                  <w:rStyle w:val="Hyperlink"/>
                </w:rPr>
                <w:t>tatjana.fliesser@ph-ooe.at</w:t>
              </w:r>
            </w:hyperlink>
          </w:p>
          <w:p w14:paraId="459735B4" w14:textId="77777777" w:rsidR="0069031C" w:rsidRPr="00E0508E" w:rsidRDefault="004B034E" w:rsidP="003B0FD7">
            <w:pPr>
              <w:spacing w:line="360" w:lineRule="auto"/>
              <w:rPr>
                <w:rStyle w:val="Hyperlink"/>
                <w:lang w:val="en-GB"/>
              </w:rPr>
            </w:pPr>
            <w:r w:rsidRPr="00E0508E">
              <w:rPr>
                <w:lang w:val="en-GB"/>
              </w:rPr>
              <w:t xml:space="preserve">Web: </w:t>
            </w:r>
            <w:r w:rsidR="00E0508E">
              <w:rPr>
                <w:lang w:val="en-GB"/>
              </w:rPr>
              <w:tab/>
            </w:r>
            <w:hyperlink r:id="rId19" w:history="1">
              <w:r w:rsidR="003B0FD7" w:rsidRPr="00E0508E">
                <w:rPr>
                  <w:rStyle w:val="Hyperlink"/>
                  <w:lang w:val="en-GB"/>
                </w:rPr>
                <w:t>www.steel-city.at</w:t>
              </w:r>
            </w:hyperlink>
          </w:p>
          <w:p w14:paraId="54F402B2" w14:textId="77777777" w:rsidR="0069031C" w:rsidRPr="00E0508E" w:rsidRDefault="00C84C51" w:rsidP="00C84C51">
            <w:pPr>
              <w:spacing w:line="360" w:lineRule="auto"/>
              <w:rPr>
                <w:lang w:val="en-GB"/>
              </w:rPr>
            </w:pPr>
            <w:proofErr w:type="spellStart"/>
            <w:r w:rsidRPr="00E0508E">
              <w:rPr>
                <w:lang w:val="en-GB"/>
              </w:rPr>
              <w:t>Einsatzregion</w:t>
            </w:r>
            <w:proofErr w:type="spellEnd"/>
            <w:r w:rsidR="0069031C" w:rsidRPr="00E0508E">
              <w:rPr>
                <w:lang w:val="en-GB"/>
              </w:rPr>
              <w:t>: OÖ</w:t>
            </w:r>
          </w:p>
        </w:tc>
      </w:tr>
      <w:tr w:rsidR="004D0E2A" w:rsidRPr="009B5F68" w14:paraId="3F0C3C99" w14:textId="77777777" w:rsidTr="008A17B9">
        <w:trPr>
          <w:trHeight w:val="1340"/>
          <w:jc w:val="center"/>
        </w:trPr>
        <w:tc>
          <w:tcPr>
            <w:tcW w:w="3097" w:type="dxa"/>
            <w:tcBorders>
              <w:top w:val="single" w:sz="4" w:space="0" w:color="auto"/>
              <w:left w:val="single" w:sz="4" w:space="0" w:color="auto"/>
              <w:bottom w:val="single" w:sz="4" w:space="0" w:color="auto"/>
              <w:right w:val="nil"/>
            </w:tcBorders>
          </w:tcPr>
          <w:p w14:paraId="2F1033C9" w14:textId="77777777" w:rsidR="003B0FD7" w:rsidRPr="004B034E" w:rsidRDefault="003B0FD7" w:rsidP="00A8558C">
            <w:pPr>
              <w:pStyle w:val="berschrift2"/>
              <w:outlineLvl w:val="1"/>
              <w:rPr>
                <w:rFonts w:asciiTheme="minorHAnsi" w:hAnsiTheme="minorHAnsi" w:cstheme="minorHAnsi"/>
                <w:color w:val="365F91" w:themeColor="accent1" w:themeShade="BF"/>
              </w:rPr>
            </w:pPr>
            <w:r w:rsidRPr="004B034E">
              <w:rPr>
                <w:rFonts w:asciiTheme="minorHAnsi" w:hAnsiTheme="minorHAnsi" w:cstheme="minorHAnsi"/>
                <w:color w:val="365F91" w:themeColor="accent1" w:themeShade="BF"/>
              </w:rPr>
              <w:t>Beratungsschwerpunkte:</w:t>
            </w:r>
          </w:p>
          <w:p w14:paraId="1B9F694F" w14:textId="77777777" w:rsidR="005F4077" w:rsidRDefault="005F4077" w:rsidP="005F4077"/>
          <w:p w14:paraId="4D97B385" w14:textId="77777777" w:rsidR="005F4077" w:rsidRPr="005F4077" w:rsidRDefault="005F4077" w:rsidP="005F4077"/>
          <w:p w14:paraId="4FCEDB85" w14:textId="77777777" w:rsidR="004D0E2A" w:rsidRPr="00FD1A62" w:rsidRDefault="004D0E2A" w:rsidP="00842060">
            <w:pPr>
              <w:rPr>
                <w:b/>
              </w:rPr>
            </w:pPr>
          </w:p>
        </w:tc>
        <w:tc>
          <w:tcPr>
            <w:tcW w:w="7130" w:type="dxa"/>
            <w:tcBorders>
              <w:top w:val="single" w:sz="4" w:space="0" w:color="auto"/>
              <w:left w:val="nil"/>
              <w:bottom w:val="single" w:sz="4" w:space="0" w:color="auto"/>
              <w:right w:val="single" w:sz="4" w:space="0" w:color="auto"/>
            </w:tcBorders>
          </w:tcPr>
          <w:p w14:paraId="4DC84DDD" w14:textId="77777777" w:rsidR="004D0E2A" w:rsidRDefault="00A8558C" w:rsidP="004B034E">
            <w:pPr>
              <w:pStyle w:val="Listenabsatz"/>
              <w:numPr>
                <w:ilvl w:val="0"/>
                <w:numId w:val="2"/>
              </w:numPr>
              <w:spacing w:before="60" w:line="276" w:lineRule="auto"/>
              <w:ind w:left="312" w:hanging="357"/>
            </w:pPr>
            <w:r>
              <w:t xml:space="preserve">  </w:t>
            </w:r>
            <w:r w:rsidR="00503A50">
              <w:t xml:space="preserve">Prozessbegleitung, </w:t>
            </w:r>
            <w:r w:rsidR="008E516D">
              <w:t>Veränderungen gestalten</w:t>
            </w:r>
            <w:r w:rsidR="00C84C6D">
              <w:t>; Unterrichts</w:t>
            </w:r>
            <w:r w:rsidR="003D324E">
              <w:t>- u.</w:t>
            </w:r>
            <w:r w:rsidR="00C84C6D">
              <w:t xml:space="preserve"> </w:t>
            </w:r>
            <w:r w:rsidR="008E516D">
              <w:t xml:space="preserve">   </w:t>
            </w:r>
            <w:r w:rsidR="00131027">
              <w:t xml:space="preserve"> </w:t>
            </w:r>
            <w:r w:rsidR="00C84C6D">
              <w:t>Schulentwicklung</w:t>
            </w:r>
            <w:r w:rsidR="003D324E">
              <w:t>; SQA</w:t>
            </w:r>
            <w:r w:rsidR="008E516D">
              <w:t xml:space="preserve">; </w:t>
            </w:r>
            <w:proofErr w:type="spellStart"/>
            <w:r w:rsidR="008E516D">
              <w:t>GruKo</w:t>
            </w:r>
            <w:proofErr w:type="spellEnd"/>
            <w:r w:rsidR="008E516D">
              <w:t xml:space="preserve"> – Prozesse, </w:t>
            </w:r>
            <w:proofErr w:type="spellStart"/>
            <w:r w:rsidR="008E516D">
              <w:t>ebis</w:t>
            </w:r>
            <w:proofErr w:type="spellEnd"/>
            <w:r w:rsidR="008E516D">
              <w:t>-Beraterin</w:t>
            </w:r>
          </w:p>
          <w:p w14:paraId="185FFB3E" w14:textId="77777777" w:rsidR="004D0E2A" w:rsidRDefault="004D0E2A" w:rsidP="00A8558C">
            <w:pPr>
              <w:pStyle w:val="Listenabsatz"/>
              <w:numPr>
                <w:ilvl w:val="0"/>
                <w:numId w:val="2"/>
              </w:numPr>
              <w:spacing w:line="276" w:lineRule="auto"/>
              <w:ind w:left="317"/>
            </w:pPr>
            <w:r>
              <w:t xml:space="preserve">  </w:t>
            </w:r>
            <w:r w:rsidR="008671E1">
              <w:t>Komm</w:t>
            </w:r>
            <w:r w:rsidR="006E053D">
              <w:t>unikation (GFK); Konfliktvermittlung</w:t>
            </w:r>
          </w:p>
          <w:p w14:paraId="353638D7" w14:textId="77777777" w:rsidR="008671E1" w:rsidRPr="009B5F68" w:rsidRDefault="006E053D" w:rsidP="00A8558C">
            <w:pPr>
              <w:pStyle w:val="Listenabsatz"/>
              <w:numPr>
                <w:ilvl w:val="0"/>
                <w:numId w:val="2"/>
              </w:numPr>
              <w:spacing w:line="276" w:lineRule="auto"/>
              <w:ind w:left="317"/>
              <w:rPr>
                <w:lang w:val="en-GB"/>
              </w:rPr>
            </w:pPr>
            <w:r>
              <w:rPr>
                <w:lang w:val="en-GB"/>
              </w:rPr>
              <w:t xml:space="preserve">  </w:t>
            </w:r>
            <w:proofErr w:type="spellStart"/>
            <w:r>
              <w:rPr>
                <w:lang w:val="en-GB"/>
              </w:rPr>
              <w:t>Teamentwicklung</w:t>
            </w:r>
            <w:proofErr w:type="spellEnd"/>
            <w:r w:rsidR="008E516D">
              <w:rPr>
                <w:lang w:val="en-GB"/>
              </w:rPr>
              <w:t>, Teambuilding</w:t>
            </w:r>
            <w:r>
              <w:rPr>
                <w:lang w:val="en-GB"/>
              </w:rPr>
              <w:t xml:space="preserve">, re-teaming, </w:t>
            </w:r>
            <w:proofErr w:type="spellStart"/>
            <w:r w:rsidR="00C84C6D">
              <w:rPr>
                <w:lang w:val="en-GB"/>
              </w:rPr>
              <w:t>Teamteaching</w:t>
            </w:r>
            <w:proofErr w:type="spellEnd"/>
          </w:p>
          <w:p w14:paraId="7C2F563C" w14:textId="77777777" w:rsidR="004D0E2A" w:rsidRPr="009B5F68" w:rsidRDefault="004D0E2A" w:rsidP="00227CC8">
            <w:pPr>
              <w:pStyle w:val="Listenabsatz"/>
              <w:numPr>
                <w:ilvl w:val="0"/>
                <w:numId w:val="2"/>
              </w:numPr>
              <w:spacing w:line="276" w:lineRule="auto"/>
              <w:ind w:left="317"/>
              <w:rPr>
                <w:lang w:val="en-GB"/>
              </w:rPr>
            </w:pPr>
            <w:r w:rsidRPr="009B5F68">
              <w:rPr>
                <w:lang w:val="en-GB"/>
              </w:rPr>
              <w:t xml:space="preserve">  </w:t>
            </w:r>
            <w:r w:rsidR="00503A50">
              <w:rPr>
                <w:lang w:val="en-GB"/>
              </w:rPr>
              <w:t>Supervision</w:t>
            </w:r>
            <w:r w:rsidR="008E516D">
              <w:rPr>
                <w:lang w:val="en-GB"/>
              </w:rPr>
              <w:t xml:space="preserve"> (Fall-, Team-, Balint-Gruppe)</w:t>
            </w:r>
            <w:r w:rsidR="00503A50">
              <w:rPr>
                <w:lang w:val="en-GB"/>
              </w:rPr>
              <w:t xml:space="preserve">, </w:t>
            </w:r>
            <w:r w:rsidR="008E516D">
              <w:rPr>
                <w:lang w:val="en-GB"/>
              </w:rPr>
              <w:t>Coaching (</w:t>
            </w:r>
            <w:proofErr w:type="spellStart"/>
            <w:r w:rsidR="008E516D">
              <w:rPr>
                <w:lang w:val="en-GB"/>
              </w:rPr>
              <w:t>Einzel</w:t>
            </w:r>
            <w:proofErr w:type="spellEnd"/>
            <w:r w:rsidR="008E516D">
              <w:rPr>
                <w:lang w:val="en-GB"/>
              </w:rPr>
              <w:t>-, FK)</w:t>
            </w:r>
          </w:p>
        </w:tc>
      </w:tr>
      <w:tr w:rsidR="003B0FD7" w14:paraId="05F2EA48" w14:textId="77777777" w:rsidTr="00EE6FB9">
        <w:trPr>
          <w:trHeight w:val="2730"/>
          <w:jc w:val="center"/>
        </w:trPr>
        <w:tc>
          <w:tcPr>
            <w:tcW w:w="10227" w:type="dxa"/>
            <w:gridSpan w:val="2"/>
            <w:tcBorders>
              <w:top w:val="single" w:sz="4" w:space="0" w:color="auto"/>
            </w:tcBorders>
            <w:vAlign w:val="center"/>
          </w:tcPr>
          <w:p w14:paraId="537D9CB6" w14:textId="77777777" w:rsidR="003B0FD7" w:rsidRPr="005F4077" w:rsidRDefault="003B0FD7" w:rsidP="00147538">
            <w:pPr>
              <w:jc w:val="center"/>
              <w:rPr>
                <w:sz w:val="2"/>
                <w:szCs w:val="16"/>
              </w:rPr>
            </w:pPr>
          </w:p>
          <w:p w14:paraId="14F1D7DF" w14:textId="77777777" w:rsidR="003B0FD7" w:rsidRPr="004B034E" w:rsidRDefault="003B0FD7" w:rsidP="00A8558C">
            <w:pPr>
              <w:pStyle w:val="berschrift2"/>
              <w:outlineLvl w:val="1"/>
              <w:rPr>
                <w:rFonts w:asciiTheme="minorHAnsi" w:hAnsiTheme="minorHAnsi" w:cstheme="minorHAnsi"/>
                <w:color w:val="365F91" w:themeColor="accent1" w:themeShade="BF"/>
              </w:rPr>
            </w:pPr>
            <w:r w:rsidRPr="004B034E">
              <w:rPr>
                <w:rFonts w:asciiTheme="minorHAnsi" w:hAnsiTheme="minorHAnsi" w:cstheme="minorHAnsi"/>
                <w:color w:val="365F91" w:themeColor="accent1" w:themeShade="BF"/>
              </w:rPr>
              <w:t>Die begleitende Arbeit in der Schule ist mir ein Anliegen, weil….</w:t>
            </w:r>
          </w:p>
          <w:p w14:paraId="1CF3531E" w14:textId="77777777" w:rsidR="003B0FD7" w:rsidRPr="00320598" w:rsidRDefault="003B0FD7" w:rsidP="00842060">
            <w:pPr>
              <w:rPr>
                <w:b/>
                <w:sz w:val="14"/>
              </w:rPr>
            </w:pPr>
          </w:p>
          <w:p w14:paraId="3DC855DA" w14:textId="77777777" w:rsidR="003B0FD7" w:rsidRPr="004B034E" w:rsidRDefault="006E053D" w:rsidP="004B034E">
            <w:pPr>
              <w:pStyle w:val="Listenabsatz"/>
              <w:numPr>
                <w:ilvl w:val="0"/>
                <w:numId w:val="9"/>
              </w:numPr>
              <w:rPr>
                <w:b/>
              </w:rPr>
            </w:pPr>
            <w:r>
              <w:rPr>
                <w:b/>
              </w:rPr>
              <w:t xml:space="preserve">Reflexion und Entwicklung </w:t>
            </w:r>
            <w:r w:rsidR="008A17B9">
              <w:rPr>
                <w:b/>
              </w:rPr>
              <w:t>für mich wesentliche</w:t>
            </w:r>
            <w:r>
              <w:rPr>
                <w:b/>
              </w:rPr>
              <w:t xml:space="preserve"> Bestandteil</w:t>
            </w:r>
            <w:r w:rsidR="008A17B9">
              <w:rPr>
                <w:b/>
              </w:rPr>
              <w:t>e</w:t>
            </w:r>
            <w:r>
              <w:rPr>
                <w:b/>
              </w:rPr>
              <w:t xml:space="preserve"> professionellen Handelns</w:t>
            </w:r>
            <w:r w:rsidR="008A17B9">
              <w:rPr>
                <w:b/>
              </w:rPr>
              <w:t xml:space="preserve"> und der Persönlichkeitsbildung</w:t>
            </w:r>
            <w:r>
              <w:rPr>
                <w:b/>
              </w:rPr>
              <w:t xml:space="preserve"> </w:t>
            </w:r>
            <w:r w:rsidR="008A17B9">
              <w:rPr>
                <w:b/>
              </w:rPr>
              <w:t>sind</w:t>
            </w:r>
            <w:r>
              <w:rPr>
                <w:b/>
              </w:rPr>
              <w:t>,</w:t>
            </w:r>
          </w:p>
          <w:p w14:paraId="49926FA0" w14:textId="77777777" w:rsidR="003B0FD7" w:rsidRPr="004B034E" w:rsidRDefault="003B0FD7" w:rsidP="004B034E">
            <w:pPr>
              <w:pStyle w:val="Listenabsatz"/>
              <w:numPr>
                <w:ilvl w:val="0"/>
                <w:numId w:val="9"/>
              </w:numPr>
              <w:rPr>
                <w:b/>
              </w:rPr>
            </w:pPr>
            <w:r w:rsidRPr="004B034E">
              <w:rPr>
                <w:b/>
              </w:rPr>
              <w:t xml:space="preserve">es </w:t>
            </w:r>
            <w:r w:rsidR="008A17B9">
              <w:rPr>
                <w:b/>
              </w:rPr>
              <w:t xml:space="preserve">für alle Beteiligten </w:t>
            </w:r>
            <w:r w:rsidR="006E053D">
              <w:rPr>
                <w:b/>
              </w:rPr>
              <w:t>bereichernd ist</w:t>
            </w:r>
            <w:r w:rsidR="008A17B9">
              <w:rPr>
                <w:b/>
              </w:rPr>
              <w:t xml:space="preserve">, wenn </w:t>
            </w:r>
            <w:r w:rsidRPr="004B034E">
              <w:rPr>
                <w:b/>
              </w:rPr>
              <w:t>„</w:t>
            </w:r>
            <w:proofErr w:type="spellStart"/>
            <w:r w:rsidRPr="004B034E">
              <w:rPr>
                <w:b/>
              </w:rPr>
              <w:t>Ent</w:t>
            </w:r>
            <w:proofErr w:type="spellEnd"/>
            <w:r w:rsidR="008A17B9">
              <w:rPr>
                <w:b/>
              </w:rPr>
              <w:t>-wicklung</w:t>
            </w:r>
            <w:r w:rsidRPr="004B034E">
              <w:rPr>
                <w:b/>
              </w:rPr>
              <w:t xml:space="preserve">“ </w:t>
            </w:r>
            <w:r w:rsidR="008A17B9">
              <w:rPr>
                <w:b/>
              </w:rPr>
              <w:t>stattfindet</w:t>
            </w:r>
            <w:r w:rsidRPr="004B034E">
              <w:rPr>
                <w:b/>
              </w:rPr>
              <w:t>,</w:t>
            </w:r>
          </w:p>
          <w:p w14:paraId="11D12864" w14:textId="77777777" w:rsidR="003B0FD7" w:rsidRDefault="003B0FD7" w:rsidP="004B034E">
            <w:pPr>
              <w:pStyle w:val="Listenabsatz"/>
              <w:numPr>
                <w:ilvl w:val="0"/>
                <w:numId w:val="9"/>
              </w:numPr>
              <w:rPr>
                <w:b/>
              </w:rPr>
            </w:pPr>
            <w:r w:rsidRPr="004B034E">
              <w:rPr>
                <w:b/>
              </w:rPr>
              <w:t xml:space="preserve">Schule ein Ort der Begegnung ist, an dem sich die Menschen friedlich und </w:t>
            </w:r>
            <w:r w:rsidR="008A17B9">
              <w:rPr>
                <w:b/>
              </w:rPr>
              <w:t>bewegen</w:t>
            </w:r>
            <w:r w:rsidR="006E053D">
              <w:rPr>
                <w:b/>
              </w:rPr>
              <w:t xml:space="preserve"> können sollen,</w:t>
            </w:r>
          </w:p>
          <w:p w14:paraId="200740F3" w14:textId="77777777" w:rsidR="006E053D" w:rsidRPr="004B034E" w:rsidRDefault="00D05F6D" w:rsidP="004B034E">
            <w:pPr>
              <w:pStyle w:val="Listenabsatz"/>
              <w:numPr>
                <w:ilvl w:val="0"/>
                <w:numId w:val="9"/>
              </w:numPr>
              <w:rPr>
                <w:b/>
              </w:rPr>
            </w:pPr>
            <w:r>
              <w:rPr>
                <w:b/>
              </w:rPr>
              <w:t>Lösungen immer da, aber vielleicht nicht offensichtlich sind.</w:t>
            </w:r>
          </w:p>
          <w:p w14:paraId="51535BBB" w14:textId="77777777" w:rsidR="003B0FD7" w:rsidRDefault="003B0FD7" w:rsidP="00842060"/>
        </w:tc>
      </w:tr>
    </w:tbl>
    <w:p w14:paraId="53127B5C" w14:textId="77777777" w:rsidR="00CD5E81" w:rsidRPr="00CD5E81" w:rsidRDefault="00CD5E81" w:rsidP="00CD5E81">
      <w:pPr>
        <w:tabs>
          <w:tab w:val="left" w:pos="2338"/>
        </w:tabs>
        <w:rPr>
          <w:sz w:val="12"/>
        </w:rPr>
      </w:pPr>
    </w:p>
    <w:tbl>
      <w:tblPr>
        <w:tblStyle w:val="Tabellenraster"/>
        <w:tblpPr w:leftFromText="141" w:rightFromText="141" w:vertAnchor="text" w:tblpXSpec="center" w:tblpY="1"/>
        <w:tblOverlap w:val="never"/>
        <w:tblW w:w="10207" w:type="dxa"/>
        <w:jc w:val="center"/>
        <w:tblCellMar>
          <w:right w:w="284" w:type="dxa"/>
        </w:tblCellMar>
        <w:tblLook w:val="04A0" w:firstRow="1" w:lastRow="0" w:firstColumn="1" w:lastColumn="0" w:noHBand="0" w:noVBand="1"/>
      </w:tblPr>
      <w:tblGrid>
        <w:gridCol w:w="3091"/>
        <w:gridCol w:w="7116"/>
      </w:tblGrid>
      <w:tr w:rsidR="00CD5E81" w:rsidRPr="00CD5E81" w14:paraId="6AEE1EBE" w14:textId="77777777" w:rsidTr="00996E2D">
        <w:trPr>
          <w:trHeight w:val="2824"/>
          <w:jc w:val="center"/>
        </w:trPr>
        <w:tc>
          <w:tcPr>
            <w:tcW w:w="2943" w:type="dxa"/>
            <w:tcBorders>
              <w:bottom w:val="single" w:sz="4" w:space="0" w:color="auto"/>
            </w:tcBorders>
          </w:tcPr>
          <w:p w14:paraId="071362E6" w14:textId="77777777" w:rsidR="00CD5E81" w:rsidRPr="00CD5E81" w:rsidRDefault="00CD5E81" w:rsidP="00CD5E81">
            <w:pPr>
              <w:spacing w:after="100" w:afterAutospacing="1" w:line="360" w:lineRule="auto"/>
              <w:jc w:val="center"/>
              <w:rPr>
                <w:b/>
                <w:sz w:val="2"/>
              </w:rPr>
            </w:pPr>
          </w:p>
          <w:p w14:paraId="0DC5C94E" w14:textId="77777777" w:rsidR="00CD5E81" w:rsidRPr="00CD5E81" w:rsidRDefault="00CD5E81" w:rsidP="00CD5E81">
            <w:pPr>
              <w:spacing w:after="100" w:afterAutospacing="1" w:line="360" w:lineRule="auto"/>
              <w:jc w:val="center"/>
              <w:rPr>
                <w:b/>
                <w:sz w:val="2"/>
              </w:rPr>
            </w:pPr>
            <w:r w:rsidRPr="00CD5E81">
              <w:rPr>
                <w:b/>
                <w:noProof/>
                <w:sz w:val="2"/>
                <w:lang w:eastAsia="de-DE"/>
              </w:rPr>
              <w:drawing>
                <wp:inline distT="0" distB="0" distL="0" distR="0" wp14:anchorId="713C437C" wp14:editId="2FF5F1DF">
                  <wp:extent cx="1520825" cy="1520825"/>
                  <wp:effectExtent l="0" t="0" r="3175" b="3175"/>
                  <wp:docPr id="5" name="Grafik 5" descr="C:\Users\Tatjana\HOME\PH\BeraterInnen_SUVI_Mediation_SEB\Fotos_SEBs\Gelder_1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atjana\HOME\PH\BeraterInnen_SUVI_Mediation_SEB\Fotos_SEBs\Gelder_160.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0825" cy="1520825"/>
                          </a:xfrm>
                          <a:prstGeom prst="rect">
                            <a:avLst/>
                          </a:prstGeom>
                          <a:noFill/>
                          <a:ln>
                            <a:noFill/>
                          </a:ln>
                        </pic:spPr>
                      </pic:pic>
                    </a:graphicData>
                  </a:graphic>
                </wp:inline>
              </w:drawing>
            </w:r>
          </w:p>
        </w:tc>
        <w:tc>
          <w:tcPr>
            <w:tcW w:w="7264" w:type="dxa"/>
            <w:tcBorders>
              <w:bottom w:val="single" w:sz="4" w:space="0" w:color="auto"/>
            </w:tcBorders>
          </w:tcPr>
          <w:p w14:paraId="77C86E34" w14:textId="77777777" w:rsidR="00CD5E81" w:rsidRPr="00CD5E81" w:rsidRDefault="00CD5E81" w:rsidP="00CD5E81">
            <w:pPr>
              <w:spacing w:after="100" w:afterAutospacing="1" w:line="276" w:lineRule="auto"/>
              <w:rPr>
                <w:sz w:val="2"/>
              </w:rPr>
            </w:pPr>
          </w:p>
          <w:p w14:paraId="5F38BBEC" w14:textId="77777777" w:rsidR="00CD5E81" w:rsidRPr="00CD5E81" w:rsidRDefault="00CD5E81" w:rsidP="00CD5E81">
            <w:pPr>
              <w:spacing w:after="200"/>
              <w:rPr>
                <w:sz w:val="32"/>
                <w:szCs w:val="32"/>
              </w:rPr>
            </w:pPr>
            <w:r w:rsidRPr="00CD5E81">
              <w:rPr>
                <w:sz w:val="32"/>
                <w:szCs w:val="32"/>
              </w:rPr>
              <w:t xml:space="preserve">Waltraud Gelder, </w:t>
            </w:r>
            <w:proofErr w:type="spellStart"/>
            <w:r w:rsidRPr="00CD5E81">
              <w:rPr>
                <w:sz w:val="32"/>
                <w:szCs w:val="32"/>
              </w:rPr>
              <w:t>BEd</w:t>
            </w:r>
            <w:proofErr w:type="spellEnd"/>
          </w:p>
          <w:p w14:paraId="1E8E3077" w14:textId="77777777" w:rsidR="00CD5E81" w:rsidRPr="00CD5E81" w:rsidRDefault="00CD5E81" w:rsidP="00CD5E81">
            <w:pPr>
              <w:keepNext/>
              <w:keepLines/>
              <w:spacing w:before="120" w:after="60"/>
              <w:outlineLvl w:val="1"/>
              <w:rPr>
                <w:rFonts w:eastAsiaTheme="majorEastAsia" w:cstheme="minorHAnsi"/>
                <w:b/>
                <w:bCs/>
                <w:color w:val="365F91" w:themeColor="accent1" w:themeShade="BF"/>
                <w:sz w:val="26"/>
                <w:szCs w:val="26"/>
              </w:rPr>
            </w:pPr>
            <w:r w:rsidRPr="00CD5E81">
              <w:rPr>
                <w:rFonts w:eastAsiaTheme="majorEastAsia" w:cstheme="minorHAnsi"/>
                <w:b/>
                <w:bCs/>
                <w:color w:val="365F91" w:themeColor="accent1" w:themeShade="BF"/>
                <w:sz w:val="26"/>
                <w:szCs w:val="26"/>
              </w:rPr>
              <w:t>Kontakt:</w:t>
            </w:r>
          </w:p>
          <w:p w14:paraId="4FE61601" w14:textId="77777777" w:rsidR="00CD5E81" w:rsidRPr="00CD5E81" w:rsidRDefault="00CD5E81" w:rsidP="00CD5E81">
            <w:pPr>
              <w:spacing w:after="200"/>
            </w:pPr>
            <w:r w:rsidRPr="00CD5E81">
              <w:t xml:space="preserve">Telefon: </w:t>
            </w:r>
            <w:r w:rsidRPr="00E37B0A">
              <w:rPr>
                <w:lang w:val="de-AT"/>
              </w:rPr>
              <w:t>+43 664 21 06 128</w:t>
            </w:r>
          </w:p>
          <w:p w14:paraId="48E6F6DC" w14:textId="77777777" w:rsidR="00CD5E81" w:rsidRDefault="00CD5E81" w:rsidP="0013728C">
            <w:pPr>
              <w:spacing w:after="120"/>
            </w:pPr>
            <w:r w:rsidRPr="00CD5E81">
              <w:t xml:space="preserve">E-Mail: </w:t>
            </w:r>
            <w:hyperlink r:id="rId21" w:history="1">
              <w:r w:rsidRPr="00695348">
                <w:rPr>
                  <w:rStyle w:val="Hyperlink"/>
                </w:rPr>
                <w:t>waltraudgelder@gmail.com</w:t>
              </w:r>
            </w:hyperlink>
          </w:p>
          <w:p w14:paraId="5F992F3C" w14:textId="77777777" w:rsidR="00CD5E81" w:rsidRPr="00E37B0A" w:rsidRDefault="00CD5E81" w:rsidP="0013728C">
            <w:pPr>
              <w:spacing w:after="120"/>
              <w:rPr>
                <w:lang w:val="de-AT"/>
              </w:rPr>
            </w:pPr>
            <w:r w:rsidRPr="00E37B0A">
              <w:rPr>
                <w:lang w:val="de-AT"/>
              </w:rPr>
              <w:t xml:space="preserve">Web: </w:t>
            </w:r>
            <w:r w:rsidRPr="00E37B0A">
              <w:rPr>
                <w:lang w:val="de-AT"/>
              </w:rPr>
              <w:tab/>
            </w:r>
            <w:hyperlink r:id="rId22" w:history="1">
              <w:r w:rsidRPr="00E37B0A">
                <w:rPr>
                  <w:rStyle w:val="Hyperlink"/>
                  <w:lang w:val="de-AT"/>
                </w:rPr>
                <w:t>www.gesundeseele-psychotherapie.at</w:t>
              </w:r>
            </w:hyperlink>
          </w:p>
          <w:p w14:paraId="12B5FE6C" w14:textId="77777777" w:rsidR="00CD5E81" w:rsidRPr="00CD5E81" w:rsidRDefault="00CD5E81" w:rsidP="00CD5E81">
            <w:pPr>
              <w:spacing w:after="200"/>
              <w:rPr>
                <w:sz w:val="2"/>
              </w:rPr>
            </w:pPr>
            <w:r w:rsidRPr="00E37B0A">
              <w:rPr>
                <w:lang w:val="de-AT"/>
              </w:rPr>
              <w:t xml:space="preserve">Einsatzregion: </w:t>
            </w:r>
            <w:r w:rsidRPr="00E37B0A">
              <w:rPr>
                <w:lang w:val="de-AT"/>
              </w:rPr>
              <w:tab/>
              <w:t>Braunau, Ried, Schärding, Vöcklabruck</w:t>
            </w:r>
          </w:p>
        </w:tc>
      </w:tr>
      <w:tr w:rsidR="00CD5E81" w:rsidRPr="00CD5E81" w14:paraId="24434BEE" w14:textId="77777777" w:rsidTr="00996E2D">
        <w:trPr>
          <w:jc w:val="center"/>
        </w:trPr>
        <w:tc>
          <w:tcPr>
            <w:tcW w:w="2943" w:type="dxa"/>
            <w:tcBorders>
              <w:top w:val="single" w:sz="4" w:space="0" w:color="auto"/>
              <w:left w:val="single" w:sz="4" w:space="0" w:color="auto"/>
              <w:bottom w:val="single" w:sz="4" w:space="0" w:color="auto"/>
              <w:right w:val="nil"/>
            </w:tcBorders>
          </w:tcPr>
          <w:p w14:paraId="4C1E50FD" w14:textId="77777777" w:rsidR="00CD5E81" w:rsidRPr="00CD5E81" w:rsidRDefault="00CD5E81" w:rsidP="00CD5E81">
            <w:pPr>
              <w:keepNext/>
              <w:keepLines/>
              <w:spacing w:before="200" w:after="200" w:line="276" w:lineRule="auto"/>
              <w:outlineLvl w:val="1"/>
              <w:rPr>
                <w:rFonts w:eastAsiaTheme="majorEastAsia" w:cstheme="minorHAnsi"/>
                <w:b/>
                <w:bCs/>
                <w:color w:val="365F91" w:themeColor="accent1" w:themeShade="BF"/>
                <w:sz w:val="26"/>
                <w:szCs w:val="26"/>
              </w:rPr>
            </w:pPr>
            <w:r w:rsidRPr="00CD5E81">
              <w:rPr>
                <w:rFonts w:eastAsiaTheme="majorEastAsia" w:cstheme="minorHAnsi"/>
                <w:b/>
                <w:bCs/>
                <w:color w:val="365F91" w:themeColor="accent1" w:themeShade="BF"/>
                <w:sz w:val="26"/>
                <w:szCs w:val="26"/>
              </w:rPr>
              <w:t>Beratungsschwerpunkte:</w:t>
            </w:r>
          </w:p>
          <w:p w14:paraId="4215DE64" w14:textId="77777777" w:rsidR="00CD5E81" w:rsidRPr="00CD5E81" w:rsidRDefault="00CD5E81" w:rsidP="00CD5E81">
            <w:pPr>
              <w:spacing w:after="200" w:line="276" w:lineRule="auto"/>
              <w:rPr>
                <w:b/>
              </w:rPr>
            </w:pPr>
          </w:p>
        </w:tc>
        <w:tc>
          <w:tcPr>
            <w:tcW w:w="7264" w:type="dxa"/>
            <w:tcBorders>
              <w:top w:val="single" w:sz="4" w:space="0" w:color="auto"/>
              <w:left w:val="nil"/>
              <w:bottom w:val="single" w:sz="4" w:space="0" w:color="auto"/>
              <w:right w:val="single" w:sz="4" w:space="0" w:color="auto"/>
            </w:tcBorders>
          </w:tcPr>
          <w:p w14:paraId="5C016C0E" w14:textId="77777777" w:rsidR="00CD5E81" w:rsidRPr="00CD5E81" w:rsidRDefault="00CD5E81" w:rsidP="00CD5E81">
            <w:pPr>
              <w:numPr>
                <w:ilvl w:val="0"/>
                <w:numId w:val="2"/>
              </w:numPr>
              <w:spacing w:before="60" w:after="200" w:line="276" w:lineRule="auto"/>
              <w:ind w:left="311"/>
              <w:contextualSpacing/>
              <w:rPr>
                <w:lang w:val="en-GB"/>
              </w:rPr>
            </w:pPr>
            <w:proofErr w:type="spellStart"/>
            <w:r w:rsidRPr="00CD5E81">
              <w:rPr>
                <w:lang w:val="en-GB"/>
              </w:rPr>
              <w:t>Einzelsupervision</w:t>
            </w:r>
            <w:proofErr w:type="spellEnd"/>
            <w:r w:rsidRPr="00CD5E81">
              <w:rPr>
                <w:lang w:val="en-GB"/>
              </w:rPr>
              <w:t xml:space="preserve">        </w:t>
            </w:r>
          </w:p>
          <w:p w14:paraId="3D9B4B19" w14:textId="77777777" w:rsidR="00CD5E81" w:rsidRPr="00CD5E81" w:rsidRDefault="00CD5E81" w:rsidP="00CD5E81">
            <w:pPr>
              <w:numPr>
                <w:ilvl w:val="0"/>
                <w:numId w:val="2"/>
              </w:numPr>
              <w:spacing w:before="60" w:after="200" w:line="276" w:lineRule="auto"/>
              <w:ind w:left="311"/>
              <w:contextualSpacing/>
              <w:rPr>
                <w:lang w:val="en-GB"/>
              </w:rPr>
            </w:pPr>
            <w:proofErr w:type="spellStart"/>
            <w:r w:rsidRPr="00CD5E81">
              <w:rPr>
                <w:lang w:val="en-GB"/>
              </w:rPr>
              <w:t>Fallsupervision</w:t>
            </w:r>
            <w:proofErr w:type="spellEnd"/>
          </w:p>
          <w:p w14:paraId="099CDB26" w14:textId="77777777" w:rsidR="00CD5E81" w:rsidRPr="00CD5E81" w:rsidRDefault="00CD5E81" w:rsidP="00CD5E81">
            <w:pPr>
              <w:numPr>
                <w:ilvl w:val="0"/>
                <w:numId w:val="2"/>
              </w:numPr>
              <w:spacing w:before="60" w:after="200" w:line="276" w:lineRule="auto"/>
              <w:ind w:left="311"/>
              <w:contextualSpacing/>
              <w:rPr>
                <w:lang w:val="en-GB"/>
              </w:rPr>
            </w:pPr>
            <w:proofErr w:type="spellStart"/>
            <w:r w:rsidRPr="00CD5E81">
              <w:rPr>
                <w:lang w:val="en-GB"/>
              </w:rPr>
              <w:t>Teamsupervision</w:t>
            </w:r>
            <w:proofErr w:type="spellEnd"/>
          </w:p>
          <w:p w14:paraId="618FE4D8" w14:textId="77777777" w:rsidR="00CD5E81" w:rsidRPr="00CD5E81" w:rsidRDefault="00CD5E81" w:rsidP="00CD5E81">
            <w:pPr>
              <w:numPr>
                <w:ilvl w:val="0"/>
                <w:numId w:val="2"/>
              </w:numPr>
              <w:spacing w:before="60" w:after="200" w:line="276" w:lineRule="auto"/>
              <w:ind w:left="311"/>
              <w:contextualSpacing/>
              <w:rPr>
                <w:lang w:val="en-GB"/>
              </w:rPr>
            </w:pPr>
            <w:r w:rsidRPr="00CD5E81">
              <w:rPr>
                <w:lang w:val="en-GB"/>
              </w:rPr>
              <w:t>Mobbing</w:t>
            </w:r>
          </w:p>
          <w:p w14:paraId="684B1A78" w14:textId="77777777" w:rsidR="00CD5E81" w:rsidRPr="00CD5E81" w:rsidRDefault="00CD5E81" w:rsidP="00CD5E81">
            <w:pPr>
              <w:numPr>
                <w:ilvl w:val="0"/>
                <w:numId w:val="2"/>
              </w:numPr>
              <w:spacing w:before="60" w:after="200" w:line="276" w:lineRule="auto"/>
              <w:ind w:left="311"/>
              <w:contextualSpacing/>
              <w:rPr>
                <w:lang w:val="en-GB"/>
              </w:rPr>
            </w:pPr>
            <w:proofErr w:type="spellStart"/>
            <w:r w:rsidRPr="00CD5E81">
              <w:rPr>
                <w:lang w:val="en-GB"/>
              </w:rPr>
              <w:t>Krisen</w:t>
            </w:r>
            <w:proofErr w:type="spellEnd"/>
          </w:p>
        </w:tc>
      </w:tr>
      <w:tr w:rsidR="00CD5E81" w:rsidRPr="00CD5E81" w14:paraId="49FA1B39" w14:textId="77777777" w:rsidTr="00996E2D">
        <w:trPr>
          <w:jc w:val="center"/>
        </w:trPr>
        <w:tc>
          <w:tcPr>
            <w:tcW w:w="10207" w:type="dxa"/>
            <w:gridSpan w:val="2"/>
            <w:tcBorders>
              <w:top w:val="single" w:sz="4" w:space="0" w:color="auto"/>
            </w:tcBorders>
            <w:vAlign w:val="center"/>
          </w:tcPr>
          <w:p w14:paraId="44C4B73D" w14:textId="77777777" w:rsidR="00CD5E81" w:rsidRPr="00CD5E81" w:rsidRDefault="00CD5E81" w:rsidP="00CD5E81">
            <w:pPr>
              <w:keepNext/>
              <w:keepLines/>
              <w:spacing w:before="200" w:after="200" w:line="276" w:lineRule="auto"/>
              <w:outlineLvl w:val="1"/>
              <w:rPr>
                <w:rFonts w:eastAsiaTheme="majorEastAsia" w:cstheme="minorHAnsi"/>
                <w:b/>
                <w:bCs/>
                <w:color w:val="365F91" w:themeColor="accent1" w:themeShade="BF"/>
                <w:sz w:val="26"/>
                <w:szCs w:val="26"/>
              </w:rPr>
            </w:pPr>
            <w:r w:rsidRPr="00CD5E81">
              <w:rPr>
                <w:rFonts w:eastAsiaTheme="majorEastAsia" w:cstheme="minorHAnsi"/>
                <w:b/>
                <w:bCs/>
                <w:color w:val="365F91" w:themeColor="accent1" w:themeShade="BF"/>
                <w:sz w:val="26"/>
                <w:szCs w:val="26"/>
              </w:rPr>
              <w:t>Die begleitende Arbeit in der Schule ist mir ein Anliegen, weil….</w:t>
            </w:r>
          </w:p>
          <w:p w14:paraId="49B66777" w14:textId="77777777" w:rsidR="00CD5E81" w:rsidRPr="00CD5E81" w:rsidRDefault="00CD5E81" w:rsidP="00CD5E81">
            <w:pPr>
              <w:ind w:left="360"/>
              <w:rPr>
                <w:b/>
              </w:rPr>
            </w:pPr>
            <w:r w:rsidRPr="00CD5E81">
              <w:t>●</w:t>
            </w:r>
            <w:r w:rsidRPr="00CD5E81">
              <w:tab/>
            </w:r>
            <w:r w:rsidRPr="00CD5E81">
              <w:rPr>
                <w:b/>
              </w:rPr>
              <w:t>Lehrergesundheit eine wichtige Voraussetzung für gelingende Schule ist</w:t>
            </w:r>
          </w:p>
          <w:p w14:paraId="75AC24EE" w14:textId="77777777" w:rsidR="00CD5E81" w:rsidRPr="00CD5E81" w:rsidRDefault="00CD5E81" w:rsidP="00CD5E81">
            <w:pPr>
              <w:ind w:left="360"/>
              <w:rPr>
                <w:b/>
              </w:rPr>
            </w:pPr>
            <w:r w:rsidRPr="00CD5E81">
              <w:rPr>
                <w:b/>
              </w:rPr>
              <w:t>●</w:t>
            </w:r>
            <w:r w:rsidRPr="00CD5E81">
              <w:rPr>
                <w:b/>
              </w:rPr>
              <w:tab/>
              <w:t>mir die Umgebungsvariablen in der Schule bestens vertraut sind</w:t>
            </w:r>
          </w:p>
          <w:p w14:paraId="6811C375" w14:textId="77777777" w:rsidR="00CD5E81" w:rsidRPr="00CD5E81" w:rsidRDefault="00CD5E81" w:rsidP="00CD5E81">
            <w:pPr>
              <w:ind w:left="360"/>
              <w:rPr>
                <w:b/>
              </w:rPr>
            </w:pPr>
            <w:r w:rsidRPr="00CD5E81">
              <w:rPr>
                <w:b/>
              </w:rPr>
              <w:t>●</w:t>
            </w:r>
            <w:r w:rsidRPr="00CD5E81">
              <w:rPr>
                <w:b/>
              </w:rPr>
              <w:tab/>
              <w:t>mir die psychische Gesundheit aller Beteiligten wichtig ist</w:t>
            </w:r>
          </w:p>
          <w:p w14:paraId="0C84493B" w14:textId="77777777" w:rsidR="00CD5E81" w:rsidRPr="00CD5E81" w:rsidRDefault="00CD5E81" w:rsidP="00CD5E81">
            <w:pPr>
              <w:ind w:left="360"/>
            </w:pPr>
            <w:r w:rsidRPr="00CD5E81">
              <w:rPr>
                <w:b/>
              </w:rPr>
              <w:t>●</w:t>
            </w:r>
            <w:r w:rsidRPr="00CD5E81">
              <w:rPr>
                <w:b/>
              </w:rPr>
              <w:tab/>
              <w:t xml:space="preserve">es mir Freude bereitet, meinen vielfältigen beruflichen Background hilfreich zur Verfügung stellen </w:t>
            </w:r>
            <w:r>
              <w:rPr>
                <w:b/>
              </w:rPr>
              <w:tab/>
              <w:t xml:space="preserve">zu </w:t>
            </w:r>
            <w:r w:rsidRPr="00CD5E81">
              <w:rPr>
                <w:b/>
              </w:rPr>
              <w:t>können</w:t>
            </w:r>
          </w:p>
        </w:tc>
      </w:tr>
    </w:tbl>
    <w:p w14:paraId="1AF33BCA" w14:textId="77777777" w:rsidR="00CD5E81" w:rsidRPr="00B0080A" w:rsidRDefault="00CD5E81" w:rsidP="00B0080A">
      <w:pPr>
        <w:rPr>
          <w:sz w:val="8"/>
        </w:rPr>
      </w:pPr>
    </w:p>
    <w:tbl>
      <w:tblPr>
        <w:tblStyle w:val="Tabellenraster"/>
        <w:tblpPr w:leftFromText="141" w:rightFromText="141" w:vertAnchor="text" w:tblpXSpec="center" w:tblpY="1"/>
        <w:tblOverlap w:val="never"/>
        <w:tblW w:w="10207" w:type="dxa"/>
        <w:jc w:val="center"/>
        <w:tblCellMar>
          <w:right w:w="284" w:type="dxa"/>
        </w:tblCellMar>
        <w:tblLook w:val="04A0" w:firstRow="1" w:lastRow="0" w:firstColumn="1" w:lastColumn="0" w:noHBand="0" w:noVBand="1"/>
      </w:tblPr>
      <w:tblGrid>
        <w:gridCol w:w="3091"/>
        <w:gridCol w:w="7116"/>
      </w:tblGrid>
      <w:tr w:rsidR="00B0080A" w:rsidRPr="00E37B0A" w14:paraId="1B11AF98" w14:textId="77777777" w:rsidTr="00E0508E">
        <w:trPr>
          <w:trHeight w:val="2389"/>
          <w:jc w:val="center"/>
        </w:trPr>
        <w:tc>
          <w:tcPr>
            <w:tcW w:w="2943" w:type="dxa"/>
            <w:tcBorders>
              <w:bottom w:val="single" w:sz="4" w:space="0" w:color="auto"/>
            </w:tcBorders>
          </w:tcPr>
          <w:p w14:paraId="0049854F" w14:textId="77777777" w:rsidR="00B0080A" w:rsidRPr="00B0080A" w:rsidRDefault="00B0080A" w:rsidP="00B0080A">
            <w:pPr>
              <w:spacing w:after="200" w:line="360" w:lineRule="auto"/>
              <w:jc w:val="center"/>
              <w:rPr>
                <w:b/>
                <w:sz w:val="2"/>
              </w:rPr>
            </w:pPr>
          </w:p>
          <w:p w14:paraId="1F8BE1C5" w14:textId="77777777" w:rsidR="00B0080A" w:rsidRPr="00B0080A" w:rsidRDefault="005E16DE" w:rsidP="00B0080A">
            <w:pPr>
              <w:spacing w:after="200" w:line="360" w:lineRule="auto"/>
              <w:jc w:val="center"/>
              <w:rPr>
                <w:b/>
              </w:rPr>
            </w:pPr>
            <w:r>
              <w:rPr>
                <w:b/>
                <w:noProof/>
                <w:lang w:eastAsia="de-DE"/>
              </w:rPr>
              <w:drawing>
                <wp:inline distT="0" distB="0" distL="0" distR="0" wp14:anchorId="094CBB60" wp14:editId="5FBD10AA">
                  <wp:extent cx="1524000" cy="1524000"/>
                  <wp:effectExtent l="0" t="0" r="0" b="0"/>
                  <wp:docPr id="15" name="Grafik 15" descr="C:\Users\Tatjana\Google Drive\Fotos SUVIsoren\Hölzl Bernhard_1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atjana\Google Drive\Fotos SUVIsoren\Hölzl Bernhard_160.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tc>
        <w:tc>
          <w:tcPr>
            <w:tcW w:w="7264" w:type="dxa"/>
            <w:tcBorders>
              <w:bottom w:val="single" w:sz="4" w:space="0" w:color="auto"/>
            </w:tcBorders>
          </w:tcPr>
          <w:p w14:paraId="546113A4" w14:textId="77777777" w:rsidR="00E26217" w:rsidRPr="00320598" w:rsidRDefault="00E26217" w:rsidP="00B0080A">
            <w:pPr>
              <w:spacing w:after="200" w:line="276" w:lineRule="auto"/>
              <w:rPr>
                <w:sz w:val="2"/>
                <w:szCs w:val="32"/>
              </w:rPr>
            </w:pPr>
          </w:p>
          <w:p w14:paraId="2B3B50F9" w14:textId="77777777" w:rsidR="00B0080A" w:rsidRPr="00B0080A" w:rsidRDefault="00E72449" w:rsidP="00B0080A">
            <w:pPr>
              <w:spacing w:after="200" w:line="276" w:lineRule="auto"/>
              <w:rPr>
                <w:sz w:val="32"/>
                <w:szCs w:val="32"/>
              </w:rPr>
            </w:pPr>
            <w:r>
              <w:rPr>
                <w:sz w:val="32"/>
                <w:szCs w:val="32"/>
              </w:rPr>
              <w:t>Bernhard Hölzl</w:t>
            </w:r>
            <w:r w:rsidR="00B0080A" w:rsidRPr="00B0080A">
              <w:rPr>
                <w:sz w:val="32"/>
                <w:szCs w:val="32"/>
              </w:rPr>
              <w:t xml:space="preserve"> </w:t>
            </w:r>
          </w:p>
          <w:p w14:paraId="1D9E247F" w14:textId="77777777" w:rsidR="00B0080A" w:rsidRPr="00B0080A" w:rsidRDefault="00B0080A" w:rsidP="00B0080A">
            <w:pPr>
              <w:keepNext/>
              <w:keepLines/>
              <w:spacing w:before="120" w:after="60" w:line="276" w:lineRule="auto"/>
              <w:outlineLvl w:val="1"/>
              <w:rPr>
                <w:rFonts w:eastAsiaTheme="majorEastAsia" w:cstheme="minorHAnsi"/>
                <w:b/>
                <w:bCs/>
                <w:color w:val="365F91" w:themeColor="accent1" w:themeShade="BF"/>
                <w:sz w:val="26"/>
                <w:szCs w:val="26"/>
              </w:rPr>
            </w:pPr>
            <w:r w:rsidRPr="00B0080A">
              <w:rPr>
                <w:rFonts w:eastAsiaTheme="majorEastAsia" w:cstheme="minorHAnsi"/>
                <w:b/>
                <w:bCs/>
                <w:color w:val="365F91" w:themeColor="accent1" w:themeShade="BF"/>
                <w:sz w:val="26"/>
                <w:szCs w:val="26"/>
              </w:rPr>
              <w:t>Kontakt:</w:t>
            </w:r>
          </w:p>
          <w:p w14:paraId="56EACCEA" w14:textId="77777777" w:rsidR="00B0080A" w:rsidRPr="00B0080A" w:rsidRDefault="00B0080A" w:rsidP="00F76BA9">
            <w:pPr>
              <w:spacing w:line="360" w:lineRule="auto"/>
            </w:pPr>
            <w:r w:rsidRPr="00B0080A">
              <w:t>Telefon: +43/</w:t>
            </w:r>
            <w:r w:rsidR="00E72449" w:rsidRPr="00E72449">
              <w:t>6507712565</w:t>
            </w:r>
          </w:p>
          <w:p w14:paraId="08C4105E" w14:textId="77777777" w:rsidR="00E72449" w:rsidRDefault="00B0080A" w:rsidP="00F76BA9">
            <w:pPr>
              <w:spacing w:line="360" w:lineRule="auto"/>
            </w:pPr>
            <w:r w:rsidRPr="00B0080A">
              <w:t xml:space="preserve">E-Mail:  </w:t>
            </w:r>
            <w:hyperlink r:id="rId24" w:history="1">
              <w:r w:rsidR="00E72449" w:rsidRPr="00B22766">
                <w:rPr>
                  <w:rStyle w:val="Hyperlink"/>
                </w:rPr>
                <w:t>b.hoelzl@gmx.at</w:t>
              </w:r>
            </w:hyperlink>
          </w:p>
          <w:p w14:paraId="64B49414" w14:textId="77777777" w:rsidR="00B0080A" w:rsidRPr="00E0508E" w:rsidRDefault="00B0080A" w:rsidP="00F76BA9">
            <w:pPr>
              <w:spacing w:line="360" w:lineRule="auto"/>
              <w:rPr>
                <w:lang w:val="en-GB"/>
              </w:rPr>
            </w:pPr>
            <w:r w:rsidRPr="00B0080A">
              <w:t xml:space="preserve"> </w:t>
            </w:r>
            <w:r w:rsidRPr="00E0508E">
              <w:rPr>
                <w:lang w:val="en-GB"/>
              </w:rPr>
              <w:t xml:space="preserve">Web:  </w:t>
            </w:r>
            <w:r w:rsidR="00E72449" w:rsidRPr="00E0508E">
              <w:rPr>
                <w:lang w:val="en-GB"/>
              </w:rPr>
              <w:t xml:space="preserve"> </w:t>
            </w:r>
            <w:hyperlink r:id="rId25" w:history="1">
              <w:r w:rsidR="00E72449" w:rsidRPr="00E0508E">
                <w:rPr>
                  <w:rStyle w:val="Hyperlink"/>
                  <w:lang w:val="en-GB"/>
                </w:rPr>
                <w:t>www.bernhard-hoelzl.at</w:t>
              </w:r>
            </w:hyperlink>
          </w:p>
          <w:p w14:paraId="7EA1AA5D" w14:textId="77777777" w:rsidR="0069031C" w:rsidRPr="00E0508E" w:rsidRDefault="00C84C51" w:rsidP="00F76BA9">
            <w:pPr>
              <w:spacing w:line="360" w:lineRule="auto"/>
              <w:rPr>
                <w:lang w:val="en-GB"/>
              </w:rPr>
            </w:pPr>
            <w:proofErr w:type="spellStart"/>
            <w:r w:rsidRPr="00E0508E">
              <w:rPr>
                <w:lang w:val="en-GB"/>
              </w:rPr>
              <w:t>Einsatzregion</w:t>
            </w:r>
            <w:proofErr w:type="spellEnd"/>
            <w:r w:rsidR="0069031C" w:rsidRPr="00E0508E">
              <w:rPr>
                <w:lang w:val="en-GB"/>
              </w:rPr>
              <w:t>: OÖ</w:t>
            </w:r>
          </w:p>
        </w:tc>
      </w:tr>
      <w:tr w:rsidR="00B0080A" w:rsidRPr="00B0080A" w14:paraId="2B6A37FE" w14:textId="77777777" w:rsidTr="00E0508E">
        <w:trPr>
          <w:jc w:val="center"/>
        </w:trPr>
        <w:tc>
          <w:tcPr>
            <w:tcW w:w="2943" w:type="dxa"/>
            <w:tcBorders>
              <w:top w:val="single" w:sz="4" w:space="0" w:color="auto"/>
              <w:left w:val="single" w:sz="4" w:space="0" w:color="auto"/>
              <w:bottom w:val="single" w:sz="4" w:space="0" w:color="auto"/>
              <w:right w:val="nil"/>
            </w:tcBorders>
          </w:tcPr>
          <w:p w14:paraId="108A0CCC" w14:textId="77777777" w:rsidR="00B0080A" w:rsidRPr="00B0080A" w:rsidRDefault="00B0080A" w:rsidP="00B0080A">
            <w:pPr>
              <w:keepNext/>
              <w:keepLines/>
              <w:spacing w:before="200" w:line="276" w:lineRule="auto"/>
              <w:outlineLvl w:val="1"/>
              <w:rPr>
                <w:rFonts w:eastAsiaTheme="majorEastAsia" w:cstheme="minorHAnsi"/>
                <w:b/>
                <w:bCs/>
                <w:color w:val="365F91" w:themeColor="accent1" w:themeShade="BF"/>
                <w:sz w:val="26"/>
                <w:szCs w:val="26"/>
              </w:rPr>
            </w:pPr>
            <w:r w:rsidRPr="00B0080A">
              <w:rPr>
                <w:rFonts w:eastAsiaTheme="majorEastAsia" w:cstheme="minorHAnsi"/>
                <w:b/>
                <w:bCs/>
                <w:color w:val="365F91" w:themeColor="accent1" w:themeShade="BF"/>
                <w:sz w:val="26"/>
                <w:szCs w:val="26"/>
              </w:rPr>
              <w:t>Beratungsschwerpunkte:</w:t>
            </w:r>
          </w:p>
          <w:p w14:paraId="1B19B8E4" w14:textId="77777777" w:rsidR="00B0080A" w:rsidRPr="00B0080A" w:rsidRDefault="00B0080A" w:rsidP="00B0080A">
            <w:pPr>
              <w:spacing w:after="200" w:line="276" w:lineRule="auto"/>
              <w:rPr>
                <w:b/>
              </w:rPr>
            </w:pPr>
          </w:p>
        </w:tc>
        <w:tc>
          <w:tcPr>
            <w:tcW w:w="7264" w:type="dxa"/>
            <w:tcBorders>
              <w:top w:val="single" w:sz="4" w:space="0" w:color="auto"/>
              <w:left w:val="nil"/>
              <w:bottom w:val="single" w:sz="4" w:space="0" w:color="auto"/>
              <w:right w:val="single" w:sz="4" w:space="0" w:color="auto"/>
            </w:tcBorders>
          </w:tcPr>
          <w:p w14:paraId="44D6C0F2" w14:textId="77777777" w:rsidR="00E72449" w:rsidRDefault="00E72449" w:rsidP="00E72449">
            <w:pPr>
              <w:pStyle w:val="Listenabsatz"/>
              <w:numPr>
                <w:ilvl w:val="0"/>
                <w:numId w:val="2"/>
              </w:numPr>
              <w:spacing w:before="60"/>
              <w:ind w:left="312" w:hanging="357"/>
            </w:pPr>
            <w:r>
              <w:t>Umgang mit Verhaltensauffälligkeiten</w:t>
            </w:r>
          </w:p>
          <w:p w14:paraId="7DB4CDA4" w14:textId="77777777" w:rsidR="00E72449" w:rsidRDefault="00E72449" w:rsidP="00E72449">
            <w:pPr>
              <w:pStyle w:val="Listenabsatz"/>
              <w:numPr>
                <w:ilvl w:val="0"/>
                <w:numId w:val="2"/>
              </w:numPr>
              <w:spacing w:before="60"/>
              <w:ind w:left="312" w:hanging="357"/>
            </w:pPr>
            <w:r>
              <w:t>Sonderpädagogische Fragestellungen</w:t>
            </w:r>
          </w:p>
          <w:p w14:paraId="1C420298" w14:textId="77777777" w:rsidR="00B0080A" w:rsidRPr="00B0080A" w:rsidRDefault="00E72449" w:rsidP="00E72449">
            <w:pPr>
              <w:pStyle w:val="Listenabsatz"/>
              <w:numPr>
                <w:ilvl w:val="0"/>
                <w:numId w:val="2"/>
              </w:numPr>
              <w:spacing w:before="60"/>
              <w:ind w:left="312" w:hanging="357"/>
              <w:rPr>
                <w:lang w:val="en-GB"/>
              </w:rPr>
            </w:pPr>
            <w:r>
              <w:t>Gesprächsführung in schwierigen Situationen</w:t>
            </w:r>
          </w:p>
        </w:tc>
      </w:tr>
      <w:tr w:rsidR="00B0080A" w:rsidRPr="00B0080A" w14:paraId="01F0F5AF" w14:textId="77777777" w:rsidTr="00E0508E">
        <w:trPr>
          <w:jc w:val="center"/>
        </w:trPr>
        <w:tc>
          <w:tcPr>
            <w:tcW w:w="10207" w:type="dxa"/>
            <w:gridSpan w:val="2"/>
            <w:tcBorders>
              <w:top w:val="single" w:sz="4" w:space="0" w:color="auto"/>
            </w:tcBorders>
            <w:vAlign w:val="center"/>
          </w:tcPr>
          <w:p w14:paraId="24F2DCA6" w14:textId="77777777" w:rsidR="00B0080A" w:rsidRPr="00B0080A" w:rsidRDefault="00B0080A" w:rsidP="00B0080A">
            <w:pPr>
              <w:spacing w:after="200" w:line="276" w:lineRule="auto"/>
              <w:jc w:val="center"/>
              <w:rPr>
                <w:sz w:val="2"/>
                <w:szCs w:val="16"/>
              </w:rPr>
            </w:pPr>
          </w:p>
          <w:p w14:paraId="140789D3" w14:textId="77777777" w:rsidR="00B0080A" w:rsidRPr="00B0080A" w:rsidRDefault="00B0080A" w:rsidP="00B0080A">
            <w:pPr>
              <w:keepNext/>
              <w:keepLines/>
              <w:spacing w:before="200" w:line="276" w:lineRule="auto"/>
              <w:outlineLvl w:val="1"/>
              <w:rPr>
                <w:rFonts w:eastAsiaTheme="majorEastAsia" w:cstheme="minorHAnsi"/>
                <w:b/>
                <w:bCs/>
                <w:color w:val="365F91" w:themeColor="accent1" w:themeShade="BF"/>
                <w:sz w:val="26"/>
                <w:szCs w:val="26"/>
              </w:rPr>
            </w:pPr>
            <w:r w:rsidRPr="00B0080A">
              <w:rPr>
                <w:rFonts w:eastAsiaTheme="majorEastAsia" w:cstheme="minorHAnsi"/>
                <w:b/>
                <w:bCs/>
                <w:color w:val="365F91" w:themeColor="accent1" w:themeShade="BF"/>
                <w:sz w:val="26"/>
                <w:szCs w:val="26"/>
              </w:rPr>
              <w:t>Die begleitende Arbeit in der Schule ist mir ein Anliegen, weil….</w:t>
            </w:r>
          </w:p>
          <w:p w14:paraId="003F1C01" w14:textId="77777777" w:rsidR="00B0080A" w:rsidRPr="00B0080A" w:rsidRDefault="00B0080A" w:rsidP="00B0080A">
            <w:pPr>
              <w:spacing w:after="200" w:line="276" w:lineRule="auto"/>
              <w:rPr>
                <w:b/>
                <w:sz w:val="2"/>
              </w:rPr>
            </w:pPr>
          </w:p>
          <w:p w14:paraId="1021F642" w14:textId="77777777" w:rsidR="00B0080A" w:rsidRPr="00B0080A" w:rsidRDefault="00E72449" w:rsidP="00B0080A">
            <w:pPr>
              <w:spacing w:after="200" w:line="276" w:lineRule="auto"/>
              <w:ind w:left="360"/>
              <w:rPr>
                <w:b/>
              </w:rPr>
            </w:pPr>
            <w:r w:rsidRPr="00E72449">
              <w:rPr>
                <w:b/>
              </w:rPr>
              <w:t>ich aus eigener Erfahrung davon überzeugt bin, dass  Supervision für Lehrerinnen und Lehrer ein wichtiges Mittel zur persönlichen und professionellen Entwicklung sein kann.  Ich möchte mich gerne zur Verfügung stellen, um Lehrerinnen und Lehrern einen wertschätzenden und vertraulichen Rahmen zu bieten, damit sie ihren schulischen Alltag reflektieren, neue Sichtweisen gewinnen, Strategien und Lösungen entwickeln können.</w:t>
            </w:r>
          </w:p>
        </w:tc>
      </w:tr>
    </w:tbl>
    <w:p w14:paraId="140DE2CC" w14:textId="77777777" w:rsidR="00B0080A" w:rsidRPr="00B0080A" w:rsidRDefault="00B0080A" w:rsidP="00B0080A"/>
    <w:tbl>
      <w:tblPr>
        <w:tblStyle w:val="Tabellenraster"/>
        <w:tblpPr w:leftFromText="141" w:rightFromText="141" w:vertAnchor="text" w:tblpXSpec="center" w:tblpY="1"/>
        <w:tblOverlap w:val="never"/>
        <w:tblW w:w="10207" w:type="dxa"/>
        <w:jc w:val="center"/>
        <w:tblCellMar>
          <w:right w:w="284" w:type="dxa"/>
        </w:tblCellMar>
        <w:tblLook w:val="04A0" w:firstRow="1" w:lastRow="0" w:firstColumn="1" w:lastColumn="0" w:noHBand="0" w:noVBand="1"/>
      </w:tblPr>
      <w:tblGrid>
        <w:gridCol w:w="3091"/>
        <w:gridCol w:w="7116"/>
      </w:tblGrid>
      <w:tr w:rsidR="00B0080A" w:rsidRPr="00B0080A" w14:paraId="28EF6D34" w14:textId="77777777" w:rsidTr="00E0508E">
        <w:trPr>
          <w:trHeight w:val="2389"/>
          <w:jc w:val="center"/>
        </w:trPr>
        <w:tc>
          <w:tcPr>
            <w:tcW w:w="2943" w:type="dxa"/>
            <w:tcBorders>
              <w:bottom w:val="single" w:sz="4" w:space="0" w:color="auto"/>
            </w:tcBorders>
          </w:tcPr>
          <w:p w14:paraId="73C255D3" w14:textId="77777777" w:rsidR="00B0080A" w:rsidRPr="00E357F9" w:rsidRDefault="00B0080A" w:rsidP="00B0080A">
            <w:pPr>
              <w:spacing w:after="200" w:line="360" w:lineRule="auto"/>
              <w:jc w:val="center"/>
              <w:rPr>
                <w:b/>
                <w:noProof/>
                <w:sz w:val="8"/>
                <w:lang w:eastAsia="de-DE"/>
              </w:rPr>
            </w:pPr>
          </w:p>
          <w:p w14:paraId="01637F04" w14:textId="77777777" w:rsidR="00E357F9" w:rsidRPr="00B0080A" w:rsidRDefault="00E357F9" w:rsidP="00B0080A">
            <w:pPr>
              <w:spacing w:after="200" w:line="360" w:lineRule="auto"/>
              <w:jc w:val="center"/>
              <w:rPr>
                <w:b/>
              </w:rPr>
            </w:pPr>
            <w:r>
              <w:rPr>
                <w:b/>
                <w:noProof/>
                <w:lang w:eastAsia="de-DE"/>
              </w:rPr>
              <w:drawing>
                <wp:inline distT="0" distB="0" distL="0" distR="0" wp14:anchorId="73352BD6" wp14:editId="59DFA807">
                  <wp:extent cx="1524000" cy="1524000"/>
                  <wp:effectExtent l="0" t="0" r="0" b="0"/>
                  <wp:docPr id="25" name="Grafik 25" descr="C:\Users\Tatjana\Google Drive\Fotos SUVIsoren\Kiesenhofer Petronella_1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atjana\Google Drive\Fotos SUVIsoren\Kiesenhofer Petronella_160.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tc>
        <w:tc>
          <w:tcPr>
            <w:tcW w:w="7264" w:type="dxa"/>
            <w:tcBorders>
              <w:bottom w:val="single" w:sz="4" w:space="0" w:color="auto"/>
            </w:tcBorders>
          </w:tcPr>
          <w:p w14:paraId="610C6FC7" w14:textId="77777777" w:rsidR="00B0080A" w:rsidRPr="00B0080A" w:rsidRDefault="00B0080A" w:rsidP="00B0080A">
            <w:pPr>
              <w:spacing w:after="200" w:line="360" w:lineRule="auto"/>
              <w:rPr>
                <w:sz w:val="8"/>
              </w:rPr>
            </w:pPr>
          </w:p>
          <w:p w14:paraId="35290F65" w14:textId="77777777" w:rsidR="00B0080A" w:rsidRPr="00B0080A" w:rsidRDefault="00975133" w:rsidP="00B0080A">
            <w:pPr>
              <w:spacing w:after="200" w:line="276" w:lineRule="auto"/>
              <w:rPr>
                <w:sz w:val="32"/>
                <w:szCs w:val="32"/>
              </w:rPr>
            </w:pPr>
            <w:r w:rsidRPr="00975133">
              <w:rPr>
                <w:sz w:val="32"/>
                <w:szCs w:val="32"/>
              </w:rPr>
              <w:t xml:space="preserve">Petronella </w:t>
            </w:r>
            <w:proofErr w:type="spellStart"/>
            <w:r w:rsidRPr="00975133">
              <w:rPr>
                <w:sz w:val="32"/>
                <w:szCs w:val="32"/>
              </w:rPr>
              <w:t>Kiesenhofer</w:t>
            </w:r>
            <w:proofErr w:type="spellEnd"/>
            <w:r w:rsidRPr="00975133">
              <w:rPr>
                <w:sz w:val="32"/>
                <w:szCs w:val="32"/>
              </w:rPr>
              <w:t>,</w:t>
            </w:r>
            <w:r>
              <w:rPr>
                <w:sz w:val="32"/>
                <w:szCs w:val="32"/>
              </w:rPr>
              <w:t xml:space="preserve"> </w:t>
            </w:r>
            <w:proofErr w:type="spellStart"/>
            <w:r w:rsidRPr="00975133">
              <w:rPr>
                <w:sz w:val="32"/>
                <w:szCs w:val="32"/>
              </w:rPr>
              <w:t>MSc</w:t>
            </w:r>
            <w:proofErr w:type="spellEnd"/>
            <w:r w:rsidR="00B0080A" w:rsidRPr="00B0080A">
              <w:rPr>
                <w:sz w:val="32"/>
                <w:szCs w:val="32"/>
              </w:rPr>
              <w:t xml:space="preserve"> </w:t>
            </w:r>
            <w:r w:rsidR="0013728C">
              <w:rPr>
                <w:sz w:val="32"/>
                <w:szCs w:val="32"/>
              </w:rPr>
              <w:br/>
            </w:r>
            <w:r w:rsidR="0013728C" w:rsidRPr="0013728C">
              <w:rPr>
                <w:sz w:val="28"/>
                <w:szCs w:val="28"/>
              </w:rPr>
              <w:t>Supervision</w:t>
            </w:r>
            <w:r w:rsidR="0013728C">
              <w:rPr>
                <w:sz w:val="28"/>
                <w:szCs w:val="28"/>
              </w:rPr>
              <w:t>, Coaching, Organisationsentwicklung (ÖVS)</w:t>
            </w:r>
            <w:r w:rsidR="0013728C">
              <w:rPr>
                <w:sz w:val="28"/>
                <w:szCs w:val="28"/>
              </w:rPr>
              <w:br/>
              <w:t>Lebens- und Sozialberater (WKO)</w:t>
            </w:r>
          </w:p>
          <w:p w14:paraId="03405C6E" w14:textId="77777777" w:rsidR="00B0080A" w:rsidRPr="00B0080A" w:rsidRDefault="00B0080A" w:rsidP="00B0080A">
            <w:pPr>
              <w:keepNext/>
              <w:keepLines/>
              <w:spacing w:before="120" w:after="60" w:line="276" w:lineRule="auto"/>
              <w:outlineLvl w:val="1"/>
              <w:rPr>
                <w:rFonts w:eastAsiaTheme="majorEastAsia" w:cstheme="minorHAnsi"/>
                <w:b/>
                <w:bCs/>
                <w:color w:val="365F91" w:themeColor="accent1" w:themeShade="BF"/>
                <w:sz w:val="26"/>
                <w:szCs w:val="26"/>
              </w:rPr>
            </w:pPr>
            <w:r w:rsidRPr="00B0080A">
              <w:rPr>
                <w:rFonts w:eastAsiaTheme="majorEastAsia" w:cstheme="minorHAnsi"/>
                <w:b/>
                <w:bCs/>
                <w:color w:val="365F91" w:themeColor="accent1" w:themeShade="BF"/>
                <w:sz w:val="26"/>
                <w:szCs w:val="26"/>
              </w:rPr>
              <w:t>Kontakt:</w:t>
            </w:r>
          </w:p>
          <w:p w14:paraId="5726870E" w14:textId="77777777" w:rsidR="00B0080A" w:rsidRPr="00B0080A" w:rsidRDefault="00B0080A" w:rsidP="00F76BA9">
            <w:pPr>
              <w:spacing w:line="360" w:lineRule="auto"/>
            </w:pPr>
            <w:r w:rsidRPr="00B0080A">
              <w:t>Telefon: +43/</w:t>
            </w:r>
            <w:r w:rsidR="00975133" w:rsidRPr="00975133">
              <w:t>664 73 411 399</w:t>
            </w:r>
          </w:p>
          <w:p w14:paraId="7C180C89" w14:textId="77777777" w:rsidR="00B0080A" w:rsidRPr="00B0080A" w:rsidRDefault="00B0080A" w:rsidP="00F76BA9">
            <w:pPr>
              <w:spacing w:line="360" w:lineRule="auto"/>
            </w:pPr>
            <w:r w:rsidRPr="00B0080A">
              <w:t xml:space="preserve">E-Mail:  </w:t>
            </w:r>
            <w:hyperlink r:id="rId27" w:history="1">
              <w:r w:rsidR="00975133" w:rsidRPr="00F76BA9">
                <w:rPr>
                  <w:rStyle w:val="Hyperlink"/>
                </w:rPr>
                <w:t>p.kiesenhofer@eduhi.at</w:t>
              </w:r>
            </w:hyperlink>
          </w:p>
          <w:p w14:paraId="41A5DC8E" w14:textId="77777777" w:rsidR="0076466F" w:rsidRDefault="00B0080A" w:rsidP="00F76BA9">
            <w:pPr>
              <w:spacing w:line="360" w:lineRule="auto"/>
            </w:pPr>
            <w:r w:rsidRPr="00B0080A">
              <w:t xml:space="preserve"> Web:  </w:t>
            </w:r>
            <w:r w:rsidR="00975133" w:rsidRPr="00975133">
              <w:t xml:space="preserve"> </w:t>
            </w:r>
            <w:hyperlink r:id="rId28" w:history="1">
              <w:r w:rsidR="0076466F" w:rsidRPr="00695348">
                <w:rPr>
                  <w:rStyle w:val="Hyperlink"/>
                </w:rPr>
                <w:t>http://www.supervision-kiesenhofer.at</w:t>
              </w:r>
            </w:hyperlink>
          </w:p>
          <w:p w14:paraId="130B05EF" w14:textId="77777777" w:rsidR="00C84C51" w:rsidRPr="00B0080A" w:rsidRDefault="00C84C51" w:rsidP="00F76BA9">
            <w:pPr>
              <w:spacing w:line="360" w:lineRule="auto"/>
            </w:pPr>
            <w:r>
              <w:t xml:space="preserve">Einsatzregionen:  </w:t>
            </w:r>
            <w:r w:rsidRPr="00C84C51">
              <w:t xml:space="preserve">Linz, Mühlviertel, bei Bedarf auch </w:t>
            </w:r>
            <w:r>
              <w:t>weiter</w:t>
            </w:r>
          </w:p>
        </w:tc>
      </w:tr>
      <w:tr w:rsidR="00B0080A" w:rsidRPr="00B0080A" w14:paraId="2C5D5E0A" w14:textId="77777777" w:rsidTr="00E0508E">
        <w:trPr>
          <w:jc w:val="center"/>
        </w:trPr>
        <w:tc>
          <w:tcPr>
            <w:tcW w:w="2943" w:type="dxa"/>
            <w:tcBorders>
              <w:top w:val="single" w:sz="4" w:space="0" w:color="auto"/>
              <w:left w:val="single" w:sz="4" w:space="0" w:color="auto"/>
              <w:bottom w:val="single" w:sz="4" w:space="0" w:color="auto"/>
              <w:right w:val="nil"/>
            </w:tcBorders>
          </w:tcPr>
          <w:p w14:paraId="043D3365" w14:textId="77777777" w:rsidR="00B0080A" w:rsidRPr="00B0080A" w:rsidRDefault="00B0080A" w:rsidP="00B0080A">
            <w:pPr>
              <w:keepNext/>
              <w:keepLines/>
              <w:spacing w:before="200" w:line="276" w:lineRule="auto"/>
              <w:outlineLvl w:val="1"/>
              <w:rPr>
                <w:rFonts w:eastAsiaTheme="majorEastAsia" w:cstheme="minorHAnsi"/>
                <w:b/>
                <w:bCs/>
                <w:color w:val="365F91" w:themeColor="accent1" w:themeShade="BF"/>
                <w:sz w:val="26"/>
                <w:szCs w:val="26"/>
              </w:rPr>
            </w:pPr>
            <w:r w:rsidRPr="00B0080A">
              <w:rPr>
                <w:rFonts w:eastAsiaTheme="majorEastAsia" w:cstheme="minorHAnsi"/>
                <w:b/>
                <w:bCs/>
                <w:color w:val="365F91" w:themeColor="accent1" w:themeShade="BF"/>
                <w:sz w:val="26"/>
                <w:szCs w:val="26"/>
              </w:rPr>
              <w:t>Beratungsschwerpunkte:</w:t>
            </w:r>
          </w:p>
          <w:p w14:paraId="3AE95274" w14:textId="77777777" w:rsidR="00B0080A" w:rsidRPr="00B0080A" w:rsidRDefault="00B0080A" w:rsidP="00B0080A">
            <w:pPr>
              <w:spacing w:after="200" w:line="276" w:lineRule="auto"/>
              <w:rPr>
                <w:b/>
              </w:rPr>
            </w:pPr>
          </w:p>
        </w:tc>
        <w:tc>
          <w:tcPr>
            <w:tcW w:w="7264" w:type="dxa"/>
            <w:tcBorders>
              <w:top w:val="single" w:sz="4" w:space="0" w:color="auto"/>
              <w:left w:val="nil"/>
              <w:bottom w:val="single" w:sz="4" w:space="0" w:color="auto"/>
              <w:right w:val="single" w:sz="4" w:space="0" w:color="auto"/>
            </w:tcBorders>
          </w:tcPr>
          <w:p w14:paraId="240CFECA" w14:textId="77777777" w:rsidR="00975133" w:rsidRDefault="00975133" w:rsidP="00975133">
            <w:pPr>
              <w:pStyle w:val="Listenabsatz"/>
              <w:numPr>
                <w:ilvl w:val="0"/>
                <w:numId w:val="2"/>
              </w:numPr>
              <w:spacing w:before="60"/>
              <w:ind w:left="312" w:hanging="357"/>
            </w:pPr>
            <w:r>
              <w:t>Einzel- u. Teamsupervision , Konfliktregelung</w:t>
            </w:r>
          </w:p>
          <w:p w14:paraId="21974C46" w14:textId="77777777" w:rsidR="00975133" w:rsidRDefault="00975133" w:rsidP="00975133">
            <w:pPr>
              <w:pStyle w:val="Listenabsatz"/>
              <w:numPr>
                <w:ilvl w:val="0"/>
                <w:numId w:val="2"/>
              </w:numPr>
              <w:spacing w:before="60"/>
              <w:ind w:left="312" w:hanging="357"/>
            </w:pPr>
            <w:r>
              <w:t>Burn-out- Prävention , Identitätsentwicklung</w:t>
            </w:r>
          </w:p>
          <w:p w14:paraId="4455D872" w14:textId="77777777" w:rsidR="00B0080A" w:rsidRPr="00B0080A" w:rsidRDefault="00975133" w:rsidP="00975133">
            <w:pPr>
              <w:pStyle w:val="Listenabsatz"/>
              <w:numPr>
                <w:ilvl w:val="0"/>
                <w:numId w:val="2"/>
              </w:numPr>
              <w:spacing w:before="60"/>
              <w:ind w:left="312" w:hanging="357"/>
              <w:rPr>
                <w:lang w:val="en-GB"/>
              </w:rPr>
            </w:pPr>
            <w:r>
              <w:t xml:space="preserve">Coachings f. Führungskräfte  </w:t>
            </w:r>
          </w:p>
        </w:tc>
      </w:tr>
      <w:tr w:rsidR="00B0080A" w:rsidRPr="00B0080A" w14:paraId="5E794773" w14:textId="77777777" w:rsidTr="00E0508E">
        <w:trPr>
          <w:jc w:val="center"/>
        </w:trPr>
        <w:tc>
          <w:tcPr>
            <w:tcW w:w="10207" w:type="dxa"/>
            <w:gridSpan w:val="2"/>
            <w:tcBorders>
              <w:top w:val="single" w:sz="4" w:space="0" w:color="auto"/>
            </w:tcBorders>
            <w:vAlign w:val="center"/>
          </w:tcPr>
          <w:p w14:paraId="14ED6A32" w14:textId="77777777" w:rsidR="00B0080A" w:rsidRPr="00B0080A" w:rsidRDefault="00B0080A" w:rsidP="00B0080A">
            <w:pPr>
              <w:spacing w:after="200" w:line="276" w:lineRule="auto"/>
              <w:jc w:val="center"/>
              <w:rPr>
                <w:sz w:val="2"/>
                <w:szCs w:val="16"/>
              </w:rPr>
            </w:pPr>
          </w:p>
          <w:p w14:paraId="730FBB5B" w14:textId="77777777" w:rsidR="00B0080A" w:rsidRPr="00B0080A" w:rsidRDefault="00B0080A" w:rsidP="00B0080A">
            <w:pPr>
              <w:keepNext/>
              <w:keepLines/>
              <w:spacing w:before="200" w:line="276" w:lineRule="auto"/>
              <w:outlineLvl w:val="1"/>
              <w:rPr>
                <w:rFonts w:eastAsiaTheme="majorEastAsia" w:cstheme="minorHAnsi"/>
                <w:b/>
                <w:bCs/>
                <w:color w:val="365F91" w:themeColor="accent1" w:themeShade="BF"/>
                <w:sz w:val="26"/>
                <w:szCs w:val="26"/>
              </w:rPr>
            </w:pPr>
            <w:r w:rsidRPr="00B0080A">
              <w:rPr>
                <w:rFonts w:eastAsiaTheme="majorEastAsia" w:cstheme="minorHAnsi"/>
                <w:b/>
                <w:bCs/>
                <w:color w:val="365F91" w:themeColor="accent1" w:themeShade="BF"/>
                <w:sz w:val="26"/>
                <w:szCs w:val="26"/>
              </w:rPr>
              <w:t>Die begleitende Arbeit in der Schule ist mir ein Anliegen, weil….</w:t>
            </w:r>
          </w:p>
          <w:p w14:paraId="3D937EEE" w14:textId="77777777" w:rsidR="00B0080A" w:rsidRPr="00B0080A" w:rsidRDefault="0013728C" w:rsidP="0013728C">
            <w:pPr>
              <w:spacing w:after="200" w:line="276" w:lineRule="auto"/>
              <w:ind w:left="360"/>
            </w:pPr>
            <w:r>
              <w:rPr>
                <w:b/>
              </w:rPr>
              <w:br/>
            </w:r>
            <w:r w:rsidR="0098099C" w:rsidRPr="0098099C">
              <w:rPr>
                <w:b/>
              </w:rPr>
              <w:t xml:space="preserve"> ich selbst viele Jahre in diesem Berufsumfeld tätig war.</w:t>
            </w:r>
            <w:r>
              <w:rPr>
                <w:b/>
              </w:rPr>
              <w:t xml:space="preserve"> </w:t>
            </w:r>
            <w:r w:rsidR="00975133" w:rsidRPr="00975133">
              <w:rPr>
                <w:b/>
              </w:rPr>
              <w:t>„Alles wirkliche Leben (Lernen) ist Beziehung“ (nach Martin Buber) gilt für mich als Leitspruch, der mich trägt und hält.</w:t>
            </w:r>
          </w:p>
        </w:tc>
      </w:tr>
    </w:tbl>
    <w:p w14:paraId="6DB7028E" w14:textId="77777777" w:rsidR="00A052D0" w:rsidRPr="0098099C" w:rsidRDefault="00A052D0" w:rsidP="00B0080A">
      <w:pPr>
        <w:rPr>
          <w:sz w:val="8"/>
        </w:rPr>
      </w:pPr>
    </w:p>
    <w:tbl>
      <w:tblPr>
        <w:tblStyle w:val="Tabellenraster"/>
        <w:tblpPr w:leftFromText="141" w:rightFromText="141" w:vertAnchor="text" w:tblpXSpec="center" w:tblpY="1"/>
        <w:tblOverlap w:val="never"/>
        <w:tblW w:w="10207" w:type="dxa"/>
        <w:jc w:val="center"/>
        <w:tblCellMar>
          <w:right w:w="284" w:type="dxa"/>
        </w:tblCellMar>
        <w:tblLook w:val="04A0" w:firstRow="1" w:lastRow="0" w:firstColumn="1" w:lastColumn="0" w:noHBand="0" w:noVBand="1"/>
      </w:tblPr>
      <w:tblGrid>
        <w:gridCol w:w="3091"/>
        <w:gridCol w:w="7116"/>
      </w:tblGrid>
      <w:tr w:rsidR="00B0080A" w:rsidRPr="00B0080A" w14:paraId="39E4D6B9" w14:textId="77777777" w:rsidTr="00E0508E">
        <w:trPr>
          <w:trHeight w:val="2389"/>
          <w:jc w:val="center"/>
        </w:trPr>
        <w:tc>
          <w:tcPr>
            <w:tcW w:w="2943" w:type="dxa"/>
            <w:tcBorders>
              <w:bottom w:val="single" w:sz="4" w:space="0" w:color="auto"/>
            </w:tcBorders>
          </w:tcPr>
          <w:p w14:paraId="20EA047D" w14:textId="77777777" w:rsidR="00B0080A" w:rsidRPr="00B0080A" w:rsidRDefault="00B0080A" w:rsidP="00B0080A">
            <w:pPr>
              <w:spacing w:after="200" w:line="360" w:lineRule="auto"/>
              <w:jc w:val="center"/>
              <w:rPr>
                <w:b/>
                <w:sz w:val="8"/>
              </w:rPr>
            </w:pPr>
          </w:p>
          <w:p w14:paraId="4CBAEF79" w14:textId="77777777" w:rsidR="00B0080A" w:rsidRPr="00B0080A" w:rsidRDefault="005E16DE" w:rsidP="00B0080A">
            <w:pPr>
              <w:spacing w:after="200" w:line="360" w:lineRule="auto"/>
              <w:jc w:val="center"/>
              <w:rPr>
                <w:b/>
              </w:rPr>
            </w:pPr>
            <w:r>
              <w:rPr>
                <w:b/>
                <w:noProof/>
                <w:lang w:eastAsia="de-DE"/>
              </w:rPr>
              <w:drawing>
                <wp:inline distT="0" distB="0" distL="0" distR="0" wp14:anchorId="743DF4F9" wp14:editId="07EBEBE6">
                  <wp:extent cx="1524000" cy="1524000"/>
                  <wp:effectExtent l="0" t="0" r="0" b="0"/>
                  <wp:docPr id="14" name="Grafik 14" descr="C:\Users\Tatjana\Google Drive\Fotos SUVIsoren\Leeb-Brandstetter Renate_1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atjana\Google Drive\Fotos SUVIsoren\Leeb-Brandstetter Renate_160.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tc>
        <w:tc>
          <w:tcPr>
            <w:tcW w:w="7264" w:type="dxa"/>
            <w:tcBorders>
              <w:bottom w:val="single" w:sz="4" w:space="0" w:color="auto"/>
            </w:tcBorders>
          </w:tcPr>
          <w:p w14:paraId="3A81DA69" w14:textId="77777777" w:rsidR="00B0080A" w:rsidRPr="00B0080A" w:rsidRDefault="00B0080A" w:rsidP="00B0080A">
            <w:pPr>
              <w:spacing w:after="200" w:line="360" w:lineRule="auto"/>
              <w:rPr>
                <w:sz w:val="8"/>
              </w:rPr>
            </w:pPr>
          </w:p>
          <w:p w14:paraId="22A4C5BD" w14:textId="77777777" w:rsidR="00B0080A" w:rsidRPr="00B0080A" w:rsidRDefault="00ED7648" w:rsidP="00B0080A">
            <w:pPr>
              <w:spacing w:after="200" w:line="276" w:lineRule="auto"/>
              <w:rPr>
                <w:sz w:val="32"/>
                <w:szCs w:val="32"/>
              </w:rPr>
            </w:pPr>
            <w:proofErr w:type="spellStart"/>
            <w:r w:rsidRPr="00ED7648">
              <w:rPr>
                <w:sz w:val="32"/>
                <w:szCs w:val="32"/>
              </w:rPr>
              <w:t>Mag.</w:t>
            </w:r>
            <w:r w:rsidR="005D1D40" w:rsidRPr="005D1D40">
              <w:rPr>
                <w:b/>
                <w:sz w:val="32"/>
                <w:szCs w:val="32"/>
                <w:vertAlign w:val="superscript"/>
              </w:rPr>
              <w:t>a</w:t>
            </w:r>
            <w:proofErr w:type="spellEnd"/>
            <w:r w:rsidRPr="00ED7648">
              <w:rPr>
                <w:sz w:val="32"/>
                <w:szCs w:val="32"/>
              </w:rPr>
              <w:t xml:space="preserve"> Renate Leeb-Brandstetter, </w:t>
            </w:r>
            <w:proofErr w:type="spellStart"/>
            <w:r w:rsidRPr="00ED7648">
              <w:rPr>
                <w:sz w:val="32"/>
                <w:szCs w:val="32"/>
              </w:rPr>
              <w:t>BEd</w:t>
            </w:r>
            <w:proofErr w:type="spellEnd"/>
          </w:p>
          <w:p w14:paraId="2642A41A" w14:textId="77777777" w:rsidR="00B0080A" w:rsidRPr="00B0080A" w:rsidRDefault="00B0080A" w:rsidP="00B0080A">
            <w:pPr>
              <w:keepNext/>
              <w:keepLines/>
              <w:spacing w:before="120" w:after="60" w:line="276" w:lineRule="auto"/>
              <w:outlineLvl w:val="1"/>
              <w:rPr>
                <w:rFonts w:eastAsiaTheme="majorEastAsia" w:cstheme="minorHAnsi"/>
                <w:b/>
                <w:bCs/>
                <w:color w:val="365F91" w:themeColor="accent1" w:themeShade="BF"/>
                <w:sz w:val="26"/>
                <w:szCs w:val="26"/>
              </w:rPr>
            </w:pPr>
            <w:r w:rsidRPr="00B0080A">
              <w:rPr>
                <w:rFonts w:eastAsiaTheme="majorEastAsia" w:cstheme="minorHAnsi"/>
                <w:b/>
                <w:bCs/>
                <w:color w:val="365F91" w:themeColor="accent1" w:themeShade="BF"/>
                <w:sz w:val="26"/>
                <w:szCs w:val="26"/>
              </w:rPr>
              <w:t>Kontakt:</w:t>
            </w:r>
          </w:p>
          <w:p w14:paraId="659E3503" w14:textId="77777777" w:rsidR="00B0080A" w:rsidRPr="00B0080A" w:rsidRDefault="00B0080A" w:rsidP="00F76BA9">
            <w:pPr>
              <w:spacing w:line="360" w:lineRule="auto"/>
            </w:pPr>
            <w:r w:rsidRPr="00B0080A">
              <w:t>Telefon: +43/</w:t>
            </w:r>
            <w:r w:rsidR="00ED7648" w:rsidRPr="00ED7648">
              <w:t>732 7470-7176</w:t>
            </w:r>
          </w:p>
          <w:p w14:paraId="01649D71" w14:textId="77777777" w:rsidR="00B0080A" w:rsidRDefault="00B0080A" w:rsidP="00F76BA9">
            <w:pPr>
              <w:spacing w:line="360" w:lineRule="auto"/>
              <w:rPr>
                <w:rStyle w:val="Hyperlink"/>
              </w:rPr>
            </w:pPr>
            <w:r w:rsidRPr="00B0080A">
              <w:t xml:space="preserve">E-Mail:  </w:t>
            </w:r>
            <w:r w:rsidR="00ED7648">
              <w:t xml:space="preserve"> </w:t>
            </w:r>
            <w:hyperlink r:id="rId30" w:history="1">
              <w:r w:rsidR="00ED7648" w:rsidRPr="00F76BA9">
                <w:rPr>
                  <w:rStyle w:val="Hyperlink"/>
                </w:rPr>
                <w:t>renate.leeb-brandstetter@ph-ooe.at</w:t>
              </w:r>
            </w:hyperlink>
          </w:p>
          <w:p w14:paraId="0BF8BA5E" w14:textId="77777777" w:rsidR="009B2143" w:rsidRPr="009B2143" w:rsidRDefault="009B2143" w:rsidP="00F76BA9">
            <w:pPr>
              <w:spacing w:line="360" w:lineRule="auto"/>
              <w:rPr>
                <w:rStyle w:val="Hyperlink"/>
                <w:sz w:val="12"/>
              </w:rPr>
            </w:pPr>
          </w:p>
          <w:p w14:paraId="6012521C" w14:textId="77777777" w:rsidR="00B871BC" w:rsidRPr="00B0080A" w:rsidRDefault="00B871BC" w:rsidP="00F76BA9">
            <w:pPr>
              <w:spacing w:line="360" w:lineRule="auto"/>
            </w:pPr>
            <w:r>
              <w:t xml:space="preserve">Einsatzregionen:  </w:t>
            </w:r>
            <w:r w:rsidRPr="00B871BC">
              <w:t>Linz, Urfahr-Umgebung, Linz-Land</w:t>
            </w:r>
          </w:p>
        </w:tc>
      </w:tr>
      <w:tr w:rsidR="00B0080A" w:rsidRPr="00B0080A" w14:paraId="0A15A177" w14:textId="77777777" w:rsidTr="00E0508E">
        <w:trPr>
          <w:jc w:val="center"/>
        </w:trPr>
        <w:tc>
          <w:tcPr>
            <w:tcW w:w="2943" w:type="dxa"/>
            <w:tcBorders>
              <w:top w:val="single" w:sz="4" w:space="0" w:color="auto"/>
              <w:left w:val="single" w:sz="4" w:space="0" w:color="auto"/>
              <w:bottom w:val="single" w:sz="4" w:space="0" w:color="auto"/>
              <w:right w:val="nil"/>
            </w:tcBorders>
          </w:tcPr>
          <w:p w14:paraId="1B0E5193" w14:textId="77777777" w:rsidR="00B0080A" w:rsidRPr="00B0080A" w:rsidRDefault="00B0080A" w:rsidP="00B0080A">
            <w:pPr>
              <w:keepNext/>
              <w:keepLines/>
              <w:spacing w:before="200" w:line="276" w:lineRule="auto"/>
              <w:outlineLvl w:val="1"/>
              <w:rPr>
                <w:rFonts w:eastAsiaTheme="majorEastAsia" w:cstheme="minorHAnsi"/>
                <w:b/>
                <w:bCs/>
                <w:color w:val="365F91" w:themeColor="accent1" w:themeShade="BF"/>
                <w:sz w:val="26"/>
                <w:szCs w:val="26"/>
              </w:rPr>
            </w:pPr>
            <w:r w:rsidRPr="00B0080A">
              <w:rPr>
                <w:rFonts w:eastAsiaTheme="majorEastAsia" w:cstheme="minorHAnsi"/>
                <w:b/>
                <w:bCs/>
                <w:color w:val="365F91" w:themeColor="accent1" w:themeShade="BF"/>
                <w:sz w:val="26"/>
                <w:szCs w:val="26"/>
              </w:rPr>
              <w:t>Beratungsschwerpunkte:</w:t>
            </w:r>
          </w:p>
          <w:p w14:paraId="0F5C2A21" w14:textId="77777777" w:rsidR="00B0080A" w:rsidRPr="00B0080A" w:rsidRDefault="00B0080A" w:rsidP="00B0080A">
            <w:pPr>
              <w:spacing w:after="200" w:line="276" w:lineRule="auto"/>
              <w:rPr>
                <w:b/>
              </w:rPr>
            </w:pPr>
          </w:p>
        </w:tc>
        <w:tc>
          <w:tcPr>
            <w:tcW w:w="7264" w:type="dxa"/>
            <w:tcBorders>
              <w:top w:val="single" w:sz="4" w:space="0" w:color="auto"/>
              <w:left w:val="nil"/>
              <w:bottom w:val="single" w:sz="4" w:space="0" w:color="auto"/>
              <w:right w:val="single" w:sz="4" w:space="0" w:color="auto"/>
            </w:tcBorders>
          </w:tcPr>
          <w:p w14:paraId="5DC8F087" w14:textId="77777777" w:rsidR="009F3A0D" w:rsidRDefault="009F3A0D" w:rsidP="009F3A0D">
            <w:pPr>
              <w:pStyle w:val="Listenabsatz"/>
              <w:numPr>
                <w:ilvl w:val="0"/>
                <w:numId w:val="2"/>
              </w:numPr>
              <w:spacing w:before="60"/>
              <w:ind w:left="312" w:hanging="357"/>
            </w:pPr>
            <w:r>
              <w:t xml:space="preserve">Reflexion beruflichen Handelns </w:t>
            </w:r>
          </w:p>
          <w:p w14:paraId="00C06242" w14:textId="77777777" w:rsidR="009F3A0D" w:rsidRDefault="009F3A0D" w:rsidP="009F3A0D">
            <w:pPr>
              <w:pStyle w:val="Listenabsatz"/>
              <w:numPr>
                <w:ilvl w:val="0"/>
                <w:numId w:val="2"/>
              </w:numPr>
              <w:spacing w:before="60"/>
              <w:ind w:left="312" w:hanging="357"/>
            </w:pPr>
            <w:r>
              <w:t xml:space="preserve">Stärkung der sozialen Kompetenz </w:t>
            </w:r>
          </w:p>
          <w:p w14:paraId="6F863113" w14:textId="77777777" w:rsidR="00B0080A" w:rsidRPr="00B0080A" w:rsidRDefault="009F3A0D" w:rsidP="009F3A0D">
            <w:pPr>
              <w:pStyle w:val="Listenabsatz"/>
              <w:numPr>
                <w:ilvl w:val="0"/>
                <w:numId w:val="2"/>
              </w:numPr>
              <w:spacing w:before="60"/>
              <w:ind w:left="312" w:hanging="357"/>
              <w:rPr>
                <w:lang w:val="en-GB"/>
              </w:rPr>
            </w:pPr>
            <w:r>
              <w:t>Lösungs- und Ressourcenorientierung</w:t>
            </w:r>
          </w:p>
        </w:tc>
      </w:tr>
      <w:tr w:rsidR="00B0080A" w:rsidRPr="00B0080A" w14:paraId="31EA75A6" w14:textId="77777777" w:rsidTr="00E0508E">
        <w:trPr>
          <w:jc w:val="center"/>
        </w:trPr>
        <w:tc>
          <w:tcPr>
            <w:tcW w:w="10207" w:type="dxa"/>
            <w:gridSpan w:val="2"/>
            <w:tcBorders>
              <w:top w:val="single" w:sz="4" w:space="0" w:color="auto"/>
            </w:tcBorders>
            <w:vAlign w:val="center"/>
          </w:tcPr>
          <w:p w14:paraId="7ADFFF1C" w14:textId="77777777" w:rsidR="00B0080A" w:rsidRPr="00B0080A" w:rsidRDefault="00B0080A" w:rsidP="00B0080A">
            <w:pPr>
              <w:spacing w:after="200" w:line="276" w:lineRule="auto"/>
              <w:jc w:val="center"/>
              <w:rPr>
                <w:sz w:val="2"/>
                <w:szCs w:val="16"/>
              </w:rPr>
            </w:pPr>
          </w:p>
          <w:p w14:paraId="7E4ACDCE" w14:textId="77777777" w:rsidR="00B0080A" w:rsidRPr="00B0080A" w:rsidRDefault="00B0080A" w:rsidP="00B0080A">
            <w:pPr>
              <w:keepNext/>
              <w:keepLines/>
              <w:spacing w:before="200" w:line="276" w:lineRule="auto"/>
              <w:outlineLvl w:val="1"/>
              <w:rPr>
                <w:rFonts w:eastAsiaTheme="majorEastAsia" w:cstheme="minorHAnsi"/>
                <w:b/>
                <w:bCs/>
                <w:color w:val="365F91" w:themeColor="accent1" w:themeShade="BF"/>
                <w:sz w:val="26"/>
                <w:szCs w:val="26"/>
              </w:rPr>
            </w:pPr>
            <w:r w:rsidRPr="00B0080A">
              <w:rPr>
                <w:rFonts w:eastAsiaTheme="majorEastAsia" w:cstheme="minorHAnsi"/>
                <w:b/>
                <w:bCs/>
                <w:color w:val="365F91" w:themeColor="accent1" w:themeShade="BF"/>
                <w:sz w:val="26"/>
                <w:szCs w:val="26"/>
              </w:rPr>
              <w:t>Die begleitende Arbeit in der Schule ist mir ein Anliegen, weil….</w:t>
            </w:r>
          </w:p>
          <w:p w14:paraId="16C642C3" w14:textId="77777777" w:rsidR="00B0080A" w:rsidRPr="00B0080A" w:rsidRDefault="00B0080A" w:rsidP="00B0080A">
            <w:pPr>
              <w:spacing w:after="200" w:line="276" w:lineRule="auto"/>
              <w:rPr>
                <w:b/>
                <w:sz w:val="20"/>
              </w:rPr>
            </w:pPr>
          </w:p>
          <w:p w14:paraId="4EFBEE1C" w14:textId="77777777" w:rsidR="00B0080A" w:rsidRPr="00B0080A" w:rsidRDefault="009F3A0D" w:rsidP="00B0080A">
            <w:pPr>
              <w:spacing w:after="200" w:line="276" w:lineRule="auto"/>
              <w:ind w:left="360"/>
            </w:pPr>
            <w:r w:rsidRPr="009F3A0D">
              <w:rPr>
                <w:b/>
              </w:rPr>
              <w:t>ein Perspektivenwechsel und eine veränderte Sichtweise oft zu überraschend einfachen Lösungen führen können.</w:t>
            </w:r>
          </w:p>
        </w:tc>
      </w:tr>
    </w:tbl>
    <w:p w14:paraId="0AB0341B" w14:textId="77777777" w:rsidR="00B0080A" w:rsidRDefault="00B0080A" w:rsidP="00B0080A"/>
    <w:p w14:paraId="24CB9846" w14:textId="77777777" w:rsidR="00CD5E81" w:rsidRPr="00B0080A" w:rsidRDefault="00CD5E81" w:rsidP="00B0080A"/>
    <w:tbl>
      <w:tblPr>
        <w:tblStyle w:val="Tabellenraster"/>
        <w:tblpPr w:leftFromText="141" w:rightFromText="141" w:vertAnchor="text" w:tblpXSpec="center" w:tblpY="1"/>
        <w:tblOverlap w:val="never"/>
        <w:tblW w:w="10207" w:type="dxa"/>
        <w:jc w:val="center"/>
        <w:tblCellMar>
          <w:right w:w="284" w:type="dxa"/>
        </w:tblCellMar>
        <w:tblLook w:val="04A0" w:firstRow="1" w:lastRow="0" w:firstColumn="1" w:lastColumn="0" w:noHBand="0" w:noVBand="1"/>
      </w:tblPr>
      <w:tblGrid>
        <w:gridCol w:w="3091"/>
        <w:gridCol w:w="7116"/>
      </w:tblGrid>
      <w:tr w:rsidR="00B0080A" w:rsidRPr="00B0080A" w14:paraId="69DC8A2D" w14:textId="77777777" w:rsidTr="00E0508E">
        <w:trPr>
          <w:trHeight w:val="2389"/>
          <w:jc w:val="center"/>
        </w:trPr>
        <w:tc>
          <w:tcPr>
            <w:tcW w:w="2943" w:type="dxa"/>
            <w:tcBorders>
              <w:bottom w:val="single" w:sz="4" w:space="0" w:color="auto"/>
            </w:tcBorders>
          </w:tcPr>
          <w:p w14:paraId="319D6C34" w14:textId="77777777" w:rsidR="00B0080A" w:rsidRPr="00B0080A" w:rsidRDefault="00B0080A" w:rsidP="00B0080A">
            <w:pPr>
              <w:spacing w:after="200" w:line="360" w:lineRule="auto"/>
              <w:jc w:val="center"/>
              <w:rPr>
                <w:b/>
                <w:sz w:val="8"/>
              </w:rPr>
            </w:pPr>
          </w:p>
          <w:p w14:paraId="7F4CD842" w14:textId="77777777" w:rsidR="00B0080A" w:rsidRPr="00B0080A" w:rsidRDefault="00736DFA" w:rsidP="00B0080A">
            <w:pPr>
              <w:spacing w:after="200" w:line="360" w:lineRule="auto"/>
              <w:jc w:val="center"/>
              <w:rPr>
                <w:b/>
              </w:rPr>
            </w:pPr>
            <w:r>
              <w:rPr>
                <w:b/>
                <w:noProof/>
                <w:lang w:eastAsia="de-DE"/>
              </w:rPr>
              <w:drawing>
                <wp:inline distT="0" distB="0" distL="0" distR="0" wp14:anchorId="00C5785A" wp14:editId="32A6C51A">
                  <wp:extent cx="1524000" cy="1524000"/>
                  <wp:effectExtent l="0" t="0" r="0" b="0"/>
                  <wp:docPr id="17" name="Grafik 17" descr="C:\Users\Tatjana\Google Drive\Fotos SUVIsoren\Lengauer Baumkirchner_1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Tatjana\Google Drive\Fotos SUVIsoren\Lengauer Baumkirchner_160.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tc>
        <w:tc>
          <w:tcPr>
            <w:tcW w:w="7264" w:type="dxa"/>
            <w:tcBorders>
              <w:bottom w:val="single" w:sz="4" w:space="0" w:color="auto"/>
            </w:tcBorders>
          </w:tcPr>
          <w:p w14:paraId="42116638" w14:textId="77777777" w:rsidR="00B0080A" w:rsidRPr="00B0080A" w:rsidRDefault="00B0080A" w:rsidP="00B0080A">
            <w:pPr>
              <w:spacing w:after="200" w:line="360" w:lineRule="auto"/>
              <w:rPr>
                <w:sz w:val="8"/>
              </w:rPr>
            </w:pPr>
          </w:p>
          <w:p w14:paraId="308B5121" w14:textId="77777777" w:rsidR="00B0080A" w:rsidRPr="00B0080A" w:rsidRDefault="00393B8B" w:rsidP="00B0080A">
            <w:pPr>
              <w:spacing w:after="200" w:line="276" w:lineRule="auto"/>
              <w:rPr>
                <w:sz w:val="32"/>
                <w:szCs w:val="32"/>
              </w:rPr>
            </w:pPr>
            <w:proofErr w:type="spellStart"/>
            <w:r w:rsidRPr="00393B8B">
              <w:rPr>
                <w:sz w:val="32"/>
                <w:szCs w:val="32"/>
              </w:rPr>
              <w:t>MMag.</w:t>
            </w:r>
            <w:r w:rsidR="005D1D40" w:rsidRPr="005D1D40">
              <w:rPr>
                <w:b/>
                <w:sz w:val="32"/>
                <w:szCs w:val="32"/>
                <w:vertAlign w:val="superscript"/>
              </w:rPr>
              <w:t>a</w:t>
            </w:r>
            <w:proofErr w:type="spellEnd"/>
            <w:r w:rsidRPr="00393B8B">
              <w:rPr>
                <w:sz w:val="32"/>
                <w:szCs w:val="32"/>
              </w:rPr>
              <w:t xml:space="preserve"> Claudia Lengauer-Baumkirchner </w:t>
            </w:r>
          </w:p>
          <w:p w14:paraId="6BB43035" w14:textId="77777777" w:rsidR="00B0080A" w:rsidRPr="00B0080A" w:rsidRDefault="00B0080A" w:rsidP="00B0080A">
            <w:pPr>
              <w:keepNext/>
              <w:keepLines/>
              <w:spacing w:before="120" w:after="60" w:line="276" w:lineRule="auto"/>
              <w:outlineLvl w:val="1"/>
              <w:rPr>
                <w:rFonts w:eastAsiaTheme="majorEastAsia" w:cstheme="minorHAnsi"/>
                <w:b/>
                <w:bCs/>
                <w:color w:val="365F91" w:themeColor="accent1" w:themeShade="BF"/>
                <w:sz w:val="26"/>
                <w:szCs w:val="26"/>
              </w:rPr>
            </w:pPr>
            <w:r w:rsidRPr="00B0080A">
              <w:rPr>
                <w:rFonts w:eastAsiaTheme="majorEastAsia" w:cstheme="minorHAnsi"/>
                <w:b/>
                <w:bCs/>
                <w:color w:val="365F91" w:themeColor="accent1" w:themeShade="BF"/>
                <w:sz w:val="26"/>
                <w:szCs w:val="26"/>
              </w:rPr>
              <w:t>Kontakt:</w:t>
            </w:r>
          </w:p>
          <w:p w14:paraId="7AAA5D8F" w14:textId="77777777" w:rsidR="00B0080A" w:rsidRPr="00B0080A" w:rsidRDefault="00B0080A" w:rsidP="00F76BA9">
            <w:pPr>
              <w:spacing w:line="360" w:lineRule="auto"/>
            </w:pPr>
            <w:r w:rsidRPr="00B0080A">
              <w:t>Telefon: +43/</w:t>
            </w:r>
            <w:r w:rsidR="00393B8B" w:rsidRPr="00393B8B">
              <w:t>699</w:t>
            </w:r>
            <w:r w:rsidR="00393B8B">
              <w:t xml:space="preserve"> 10706016</w:t>
            </w:r>
          </w:p>
          <w:p w14:paraId="74D41DF9" w14:textId="77777777" w:rsidR="00393B8B" w:rsidRDefault="00B0080A" w:rsidP="00F76BA9">
            <w:pPr>
              <w:spacing w:line="360" w:lineRule="auto"/>
            </w:pPr>
            <w:r w:rsidRPr="00B0080A">
              <w:t xml:space="preserve">E-Mail:  </w:t>
            </w:r>
            <w:r w:rsidR="00393B8B" w:rsidRPr="00393B8B">
              <w:t xml:space="preserve"> </w:t>
            </w:r>
            <w:r w:rsidR="00393B8B" w:rsidRPr="00F76BA9">
              <w:rPr>
                <w:rStyle w:val="Hyperlink"/>
              </w:rPr>
              <w:t>office@lengauer-baumkirchner.at</w:t>
            </w:r>
            <w:r w:rsidR="00393B8B" w:rsidRPr="00B0080A">
              <w:t xml:space="preserve"> </w:t>
            </w:r>
          </w:p>
          <w:p w14:paraId="088ED05F" w14:textId="77777777" w:rsidR="00B0080A" w:rsidRPr="00B0080A" w:rsidRDefault="005D1D40" w:rsidP="00393B8B">
            <w:pPr>
              <w:spacing w:line="360" w:lineRule="auto"/>
            </w:pPr>
            <w:r>
              <w:t>Einsatzregionen: -</w:t>
            </w:r>
          </w:p>
        </w:tc>
      </w:tr>
      <w:tr w:rsidR="00B0080A" w:rsidRPr="00B0080A" w14:paraId="7859AC29" w14:textId="77777777" w:rsidTr="00E0508E">
        <w:trPr>
          <w:jc w:val="center"/>
        </w:trPr>
        <w:tc>
          <w:tcPr>
            <w:tcW w:w="2943" w:type="dxa"/>
            <w:tcBorders>
              <w:top w:val="single" w:sz="4" w:space="0" w:color="auto"/>
              <w:left w:val="single" w:sz="4" w:space="0" w:color="auto"/>
              <w:bottom w:val="single" w:sz="4" w:space="0" w:color="auto"/>
              <w:right w:val="nil"/>
            </w:tcBorders>
          </w:tcPr>
          <w:p w14:paraId="4CADCCFE" w14:textId="77777777" w:rsidR="00B0080A" w:rsidRPr="00B0080A" w:rsidRDefault="00B0080A" w:rsidP="00B0080A">
            <w:pPr>
              <w:keepNext/>
              <w:keepLines/>
              <w:spacing w:before="200" w:line="276" w:lineRule="auto"/>
              <w:outlineLvl w:val="1"/>
              <w:rPr>
                <w:rFonts w:eastAsiaTheme="majorEastAsia" w:cstheme="minorHAnsi"/>
                <w:b/>
                <w:bCs/>
                <w:color w:val="365F91" w:themeColor="accent1" w:themeShade="BF"/>
                <w:sz w:val="26"/>
                <w:szCs w:val="26"/>
              </w:rPr>
            </w:pPr>
            <w:r w:rsidRPr="00B0080A">
              <w:rPr>
                <w:rFonts w:eastAsiaTheme="majorEastAsia" w:cstheme="minorHAnsi"/>
                <w:b/>
                <w:bCs/>
                <w:color w:val="365F91" w:themeColor="accent1" w:themeShade="BF"/>
                <w:sz w:val="26"/>
                <w:szCs w:val="26"/>
              </w:rPr>
              <w:t>Beratungsschwerpunkte:</w:t>
            </w:r>
          </w:p>
          <w:p w14:paraId="429E14A6" w14:textId="77777777" w:rsidR="00B0080A" w:rsidRPr="00B0080A" w:rsidRDefault="00B0080A" w:rsidP="00B0080A">
            <w:pPr>
              <w:spacing w:after="200" w:line="276" w:lineRule="auto"/>
            </w:pPr>
          </w:p>
          <w:p w14:paraId="458AFF1E" w14:textId="77777777" w:rsidR="00B0080A" w:rsidRPr="00B0080A" w:rsidRDefault="00B0080A" w:rsidP="00B0080A">
            <w:pPr>
              <w:spacing w:after="200" w:line="276" w:lineRule="auto"/>
              <w:rPr>
                <w:b/>
              </w:rPr>
            </w:pPr>
          </w:p>
        </w:tc>
        <w:tc>
          <w:tcPr>
            <w:tcW w:w="7264" w:type="dxa"/>
            <w:tcBorders>
              <w:top w:val="single" w:sz="4" w:space="0" w:color="auto"/>
              <w:left w:val="nil"/>
              <w:bottom w:val="single" w:sz="4" w:space="0" w:color="auto"/>
              <w:right w:val="single" w:sz="4" w:space="0" w:color="auto"/>
            </w:tcBorders>
          </w:tcPr>
          <w:p w14:paraId="006A0170" w14:textId="77777777" w:rsidR="00393B8B" w:rsidRDefault="00393B8B" w:rsidP="007915E5">
            <w:pPr>
              <w:pStyle w:val="Listenabsatz"/>
              <w:numPr>
                <w:ilvl w:val="0"/>
                <w:numId w:val="2"/>
              </w:numPr>
              <w:spacing w:before="60"/>
              <w:ind w:left="312" w:hanging="357"/>
            </w:pPr>
            <w:r>
              <w:t>Konfliktbearbeitung und Mediation  im Bereich Schule, Konflikte zw. Eltern, Schülern, Lehrern ...</w:t>
            </w:r>
          </w:p>
          <w:p w14:paraId="7DC5C980" w14:textId="77777777" w:rsidR="00393B8B" w:rsidRDefault="00393B8B" w:rsidP="007915E5">
            <w:pPr>
              <w:pStyle w:val="Listenabsatz"/>
              <w:numPr>
                <w:ilvl w:val="0"/>
                <w:numId w:val="2"/>
              </w:numPr>
              <w:spacing w:before="60"/>
              <w:ind w:left="312" w:hanging="357"/>
            </w:pPr>
            <w:r>
              <w:t>Auch bei Konfliktmanagement in Schulen in der Kollegenschaft und bei Konflikten  mit der Leitung</w:t>
            </w:r>
          </w:p>
          <w:p w14:paraId="27D02CF6" w14:textId="77777777" w:rsidR="00B0080A" w:rsidRPr="00B0080A" w:rsidRDefault="00F76BA9" w:rsidP="00F76BA9">
            <w:pPr>
              <w:spacing w:before="60"/>
              <w:ind w:left="-45"/>
            </w:pPr>
            <w:r>
              <w:t xml:space="preserve">•    </w:t>
            </w:r>
            <w:r w:rsidR="00393B8B">
              <w:t>Lerncoaching und Stresscoaching für Kinder  und Jugendliche</w:t>
            </w:r>
          </w:p>
        </w:tc>
      </w:tr>
      <w:tr w:rsidR="00B0080A" w:rsidRPr="00B0080A" w14:paraId="731B09E7" w14:textId="77777777" w:rsidTr="00E0508E">
        <w:trPr>
          <w:jc w:val="center"/>
        </w:trPr>
        <w:tc>
          <w:tcPr>
            <w:tcW w:w="10207" w:type="dxa"/>
            <w:gridSpan w:val="2"/>
            <w:tcBorders>
              <w:top w:val="single" w:sz="4" w:space="0" w:color="auto"/>
            </w:tcBorders>
            <w:vAlign w:val="center"/>
          </w:tcPr>
          <w:p w14:paraId="232E9616" w14:textId="77777777" w:rsidR="00B0080A" w:rsidRPr="00B0080A" w:rsidRDefault="00B0080A" w:rsidP="00B0080A">
            <w:pPr>
              <w:spacing w:after="200" w:line="276" w:lineRule="auto"/>
              <w:jc w:val="center"/>
              <w:rPr>
                <w:sz w:val="2"/>
                <w:szCs w:val="16"/>
              </w:rPr>
            </w:pPr>
          </w:p>
          <w:p w14:paraId="4D4080C4" w14:textId="77777777" w:rsidR="00B0080A" w:rsidRPr="00B0080A" w:rsidRDefault="00B0080A" w:rsidP="00B0080A">
            <w:pPr>
              <w:keepNext/>
              <w:keepLines/>
              <w:spacing w:before="200" w:line="276" w:lineRule="auto"/>
              <w:outlineLvl w:val="1"/>
              <w:rPr>
                <w:rFonts w:eastAsiaTheme="majorEastAsia" w:cstheme="minorHAnsi"/>
                <w:b/>
                <w:bCs/>
                <w:color w:val="365F91" w:themeColor="accent1" w:themeShade="BF"/>
                <w:sz w:val="26"/>
                <w:szCs w:val="26"/>
              </w:rPr>
            </w:pPr>
            <w:r w:rsidRPr="00B0080A">
              <w:rPr>
                <w:rFonts w:eastAsiaTheme="majorEastAsia" w:cstheme="minorHAnsi"/>
                <w:b/>
                <w:bCs/>
                <w:color w:val="365F91" w:themeColor="accent1" w:themeShade="BF"/>
                <w:sz w:val="26"/>
                <w:szCs w:val="26"/>
              </w:rPr>
              <w:t>Die begleitende Arbeit in der Schule ist mir ein Anliegen, weil….</w:t>
            </w:r>
          </w:p>
          <w:p w14:paraId="3E98B093" w14:textId="77777777" w:rsidR="00B0080A" w:rsidRPr="00B0080A" w:rsidRDefault="00B0080A" w:rsidP="00B0080A">
            <w:pPr>
              <w:spacing w:after="200" w:line="276" w:lineRule="auto"/>
              <w:rPr>
                <w:b/>
                <w:sz w:val="2"/>
              </w:rPr>
            </w:pPr>
          </w:p>
          <w:p w14:paraId="02BADB49" w14:textId="77777777" w:rsidR="00B0080A" w:rsidRDefault="00393B8B" w:rsidP="00393B8B">
            <w:pPr>
              <w:ind w:left="360"/>
              <w:rPr>
                <w:b/>
              </w:rPr>
            </w:pPr>
            <w:r w:rsidRPr="00393B8B">
              <w:rPr>
                <w:b/>
              </w:rPr>
              <w:t>mir die Arbeit mit</w:t>
            </w:r>
            <w:r>
              <w:rPr>
                <w:b/>
              </w:rPr>
              <w:t xml:space="preserve"> </w:t>
            </w:r>
            <w:r w:rsidRPr="00393B8B">
              <w:rPr>
                <w:b/>
              </w:rPr>
              <w:t>Kinder und Jugendliche ein persönliches Anliegen ist!</w:t>
            </w:r>
          </w:p>
          <w:p w14:paraId="557B37DD" w14:textId="77777777" w:rsidR="00393B8B" w:rsidRPr="00B0080A" w:rsidRDefault="00393B8B" w:rsidP="00393B8B">
            <w:pPr>
              <w:ind w:left="360"/>
            </w:pPr>
          </w:p>
        </w:tc>
      </w:tr>
    </w:tbl>
    <w:p w14:paraId="6F57D3FB" w14:textId="77777777" w:rsidR="00233D8B" w:rsidRDefault="00233D8B" w:rsidP="00233D8B"/>
    <w:tbl>
      <w:tblPr>
        <w:tblStyle w:val="Tabellenraster"/>
        <w:tblpPr w:leftFromText="141" w:rightFromText="141" w:vertAnchor="text" w:tblpXSpec="center" w:tblpY="1"/>
        <w:tblOverlap w:val="never"/>
        <w:tblW w:w="10207" w:type="dxa"/>
        <w:jc w:val="center"/>
        <w:tblCellMar>
          <w:right w:w="284" w:type="dxa"/>
        </w:tblCellMar>
        <w:tblLook w:val="04A0" w:firstRow="1" w:lastRow="0" w:firstColumn="1" w:lastColumn="0" w:noHBand="0" w:noVBand="1"/>
      </w:tblPr>
      <w:tblGrid>
        <w:gridCol w:w="3091"/>
        <w:gridCol w:w="7116"/>
      </w:tblGrid>
      <w:tr w:rsidR="00233D8B" w14:paraId="52A40552" w14:textId="77777777" w:rsidTr="00E0508E">
        <w:trPr>
          <w:trHeight w:val="2389"/>
          <w:jc w:val="center"/>
        </w:trPr>
        <w:tc>
          <w:tcPr>
            <w:tcW w:w="3091" w:type="dxa"/>
            <w:tcBorders>
              <w:bottom w:val="single" w:sz="4" w:space="0" w:color="auto"/>
            </w:tcBorders>
          </w:tcPr>
          <w:p w14:paraId="176C4823" w14:textId="77777777" w:rsidR="00233D8B" w:rsidRPr="005F4077" w:rsidRDefault="00233D8B" w:rsidP="00E0508E">
            <w:pPr>
              <w:spacing w:line="360" w:lineRule="auto"/>
              <w:jc w:val="center"/>
              <w:rPr>
                <w:b/>
                <w:sz w:val="8"/>
              </w:rPr>
            </w:pPr>
          </w:p>
          <w:p w14:paraId="3018153F" w14:textId="77777777" w:rsidR="00233D8B" w:rsidRPr="00FD1A62" w:rsidRDefault="00264895" w:rsidP="00E0508E">
            <w:pPr>
              <w:spacing w:line="360" w:lineRule="auto"/>
              <w:jc w:val="center"/>
              <w:rPr>
                <w:b/>
              </w:rPr>
            </w:pPr>
            <w:r>
              <w:rPr>
                <w:b/>
                <w:noProof/>
                <w:lang w:eastAsia="de-DE"/>
              </w:rPr>
              <w:drawing>
                <wp:inline distT="0" distB="0" distL="0" distR="0" wp14:anchorId="42E436F6" wp14:editId="481D4968">
                  <wp:extent cx="1524000" cy="1524000"/>
                  <wp:effectExtent l="0" t="0" r="0" b="0"/>
                  <wp:docPr id="18" name="Grafik 18" descr="C:\Users\Tatjana\Google Drive\Fotos SUVIsoren\Pachernegg Wolfgang_1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Tatjana\Google Drive\Fotos SUVIsoren\Pachernegg Wolfgang_160.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tc>
        <w:tc>
          <w:tcPr>
            <w:tcW w:w="7116" w:type="dxa"/>
            <w:tcBorders>
              <w:bottom w:val="single" w:sz="4" w:space="0" w:color="auto"/>
            </w:tcBorders>
          </w:tcPr>
          <w:p w14:paraId="26F3E403" w14:textId="77777777" w:rsidR="00233D8B" w:rsidRPr="00A8558C" w:rsidRDefault="00233D8B" w:rsidP="00E0508E">
            <w:pPr>
              <w:spacing w:line="360" w:lineRule="auto"/>
              <w:rPr>
                <w:sz w:val="8"/>
              </w:rPr>
            </w:pPr>
          </w:p>
          <w:p w14:paraId="757EFD8F" w14:textId="77777777" w:rsidR="00233D8B" w:rsidRPr="004B034E" w:rsidRDefault="007915E5" w:rsidP="00E0508E">
            <w:pPr>
              <w:rPr>
                <w:sz w:val="32"/>
                <w:szCs w:val="32"/>
              </w:rPr>
            </w:pPr>
            <w:r w:rsidRPr="007915E5">
              <w:rPr>
                <w:sz w:val="32"/>
                <w:szCs w:val="32"/>
              </w:rPr>
              <w:t>Dipl</w:t>
            </w:r>
            <w:r>
              <w:rPr>
                <w:sz w:val="32"/>
                <w:szCs w:val="32"/>
              </w:rPr>
              <w:t xml:space="preserve">. </w:t>
            </w:r>
            <w:r w:rsidRPr="007915E5">
              <w:rPr>
                <w:sz w:val="32"/>
                <w:szCs w:val="32"/>
              </w:rPr>
              <w:t>Päd</w:t>
            </w:r>
            <w:r>
              <w:rPr>
                <w:sz w:val="32"/>
                <w:szCs w:val="32"/>
              </w:rPr>
              <w:t>.</w:t>
            </w:r>
            <w:r w:rsidRPr="007915E5">
              <w:rPr>
                <w:sz w:val="32"/>
                <w:szCs w:val="32"/>
              </w:rPr>
              <w:t xml:space="preserve"> Wolfgang </w:t>
            </w:r>
            <w:proofErr w:type="spellStart"/>
            <w:r w:rsidRPr="007915E5">
              <w:rPr>
                <w:sz w:val="32"/>
                <w:szCs w:val="32"/>
              </w:rPr>
              <w:t>Pachernegg</w:t>
            </w:r>
            <w:proofErr w:type="spellEnd"/>
            <w:r w:rsidRPr="007915E5">
              <w:rPr>
                <w:sz w:val="32"/>
                <w:szCs w:val="32"/>
              </w:rPr>
              <w:t xml:space="preserve"> </w:t>
            </w:r>
          </w:p>
          <w:p w14:paraId="23D2592D" w14:textId="77777777" w:rsidR="00233D8B" w:rsidRPr="004B034E" w:rsidRDefault="00233D8B" w:rsidP="00E0508E">
            <w:pPr>
              <w:pStyle w:val="berschrift2"/>
              <w:spacing w:before="120" w:after="60"/>
              <w:outlineLvl w:val="1"/>
              <w:rPr>
                <w:rFonts w:asciiTheme="minorHAnsi" w:hAnsiTheme="minorHAnsi" w:cstheme="minorHAnsi"/>
                <w:color w:val="365F91" w:themeColor="accent1" w:themeShade="BF"/>
              </w:rPr>
            </w:pPr>
            <w:r w:rsidRPr="004B034E">
              <w:rPr>
                <w:rFonts w:asciiTheme="minorHAnsi" w:hAnsiTheme="minorHAnsi" w:cstheme="minorHAnsi"/>
                <w:color w:val="365F91" w:themeColor="accent1" w:themeShade="BF"/>
              </w:rPr>
              <w:t>Kontakt:</w:t>
            </w:r>
          </w:p>
          <w:p w14:paraId="57B3E17F" w14:textId="77777777" w:rsidR="00233D8B" w:rsidRDefault="00233D8B" w:rsidP="00E0508E">
            <w:pPr>
              <w:spacing w:line="360" w:lineRule="auto"/>
            </w:pPr>
            <w:r>
              <w:t>Telefon: +43/</w:t>
            </w:r>
            <w:r w:rsidR="007915E5" w:rsidRPr="007915E5">
              <w:t xml:space="preserve">699 18877451 </w:t>
            </w:r>
          </w:p>
          <w:p w14:paraId="2ADEB049" w14:textId="77777777" w:rsidR="007915E5" w:rsidRDefault="00233D8B" w:rsidP="00E0508E">
            <w:pPr>
              <w:spacing w:line="360" w:lineRule="auto"/>
            </w:pPr>
            <w:r>
              <w:t xml:space="preserve">E-Mail: </w:t>
            </w:r>
            <w:r w:rsidRPr="00B0080A">
              <w:t xml:space="preserve"> </w:t>
            </w:r>
            <w:hyperlink r:id="rId33" w:history="1">
              <w:r w:rsidR="007915E5" w:rsidRPr="00B22766">
                <w:rPr>
                  <w:rStyle w:val="Hyperlink"/>
                </w:rPr>
                <w:t>wolfgang@pachernegg.at</w:t>
              </w:r>
            </w:hyperlink>
          </w:p>
          <w:p w14:paraId="3C1DB09E" w14:textId="77777777" w:rsidR="00E26217" w:rsidRPr="009B2143" w:rsidRDefault="00E26217" w:rsidP="00E0508E">
            <w:pPr>
              <w:spacing w:line="360" w:lineRule="auto"/>
              <w:rPr>
                <w:sz w:val="18"/>
              </w:rPr>
            </w:pPr>
          </w:p>
          <w:p w14:paraId="5A0D7DE8" w14:textId="77777777" w:rsidR="00B871BC" w:rsidRDefault="00F76BA9" w:rsidP="00E0508E">
            <w:pPr>
              <w:spacing w:line="360" w:lineRule="auto"/>
            </w:pPr>
            <w:r>
              <w:t xml:space="preserve">Einsatzregionen: </w:t>
            </w:r>
            <w:r w:rsidR="00B871BC" w:rsidRPr="00B871BC">
              <w:t>K</w:t>
            </w:r>
            <w:r>
              <w:t xml:space="preserve">irchdorf und Zentralraum Wels, </w:t>
            </w:r>
            <w:r w:rsidR="00B871BC" w:rsidRPr="00B871BC">
              <w:t>Linz und Umgebung</w:t>
            </w:r>
          </w:p>
        </w:tc>
      </w:tr>
      <w:tr w:rsidR="00233D8B" w:rsidRPr="009B5F68" w14:paraId="177ECB8F" w14:textId="77777777" w:rsidTr="00E0508E">
        <w:trPr>
          <w:jc w:val="center"/>
        </w:trPr>
        <w:tc>
          <w:tcPr>
            <w:tcW w:w="3091" w:type="dxa"/>
            <w:tcBorders>
              <w:top w:val="single" w:sz="4" w:space="0" w:color="auto"/>
              <w:left w:val="single" w:sz="4" w:space="0" w:color="auto"/>
              <w:bottom w:val="single" w:sz="4" w:space="0" w:color="auto"/>
              <w:right w:val="nil"/>
            </w:tcBorders>
          </w:tcPr>
          <w:p w14:paraId="796D0509" w14:textId="77777777" w:rsidR="00233D8B" w:rsidRPr="004B034E" w:rsidRDefault="00233D8B" w:rsidP="00E0508E">
            <w:pPr>
              <w:pStyle w:val="berschrift2"/>
              <w:outlineLvl w:val="1"/>
              <w:rPr>
                <w:rFonts w:asciiTheme="minorHAnsi" w:hAnsiTheme="minorHAnsi" w:cstheme="minorHAnsi"/>
                <w:color w:val="365F91" w:themeColor="accent1" w:themeShade="BF"/>
              </w:rPr>
            </w:pPr>
            <w:r w:rsidRPr="004B034E">
              <w:rPr>
                <w:rFonts w:asciiTheme="minorHAnsi" w:hAnsiTheme="minorHAnsi" w:cstheme="minorHAnsi"/>
                <w:color w:val="365F91" w:themeColor="accent1" w:themeShade="BF"/>
              </w:rPr>
              <w:t>Beratungsschwerpunkte:</w:t>
            </w:r>
          </w:p>
          <w:p w14:paraId="666719D6" w14:textId="77777777" w:rsidR="00233D8B" w:rsidRDefault="00233D8B" w:rsidP="00E0508E"/>
          <w:p w14:paraId="1C57126B" w14:textId="77777777" w:rsidR="00233D8B" w:rsidRPr="005F4077" w:rsidRDefault="00233D8B" w:rsidP="00E0508E"/>
          <w:p w14:paraId="536A4705" w14:textId="77777777" w:rsidR="00233D8B" w:rsidRPr="00FD1A62" w:rsidRDefault="00233D8B" w:rsidP="00E0508E">
            <w:pPr>
              <w:rPr>
                <w:b/>
              </w:rPr>
            </w:pPr>
          </w:p>
        </w:tc>
        <w:tc>
          <w:tcPr>
            <w:tcW w:w="7116" w:type="dxa"/>
            <w:tcBorders>
              <w:top w:val="single" w:sz="4" w:space="0" w:color="auto"/>
              <w:left w:val="nil"/>
              <w:bottom w:val="single" w:sz="4" w:space="0" w:color="auto"/>
              <w:right w:val="single" w:sz="4" w:space="0" w:color="auto"/>
            </w:tcBorders>
          </w:tcPr>
          <w:p w14:paraId="2F3374D7" w14:textId="77777777" w:rsidR="007915E5" w:rsidRDefault="007915E5" w:rsidP="007915E5">
            <w:pPr>
              <w:pStyle w:val="Listenabsatz"/>
              <w:numPr>
                <w:ilvl w:val="0"/>
                <w:numId w:val="2"/>
              </w:numPr>
              <w:spacing w:before="60"/>
              <w:ind w:left="312" w:hanging="357"/>
            </w:pPr>
            <w:r>
              <w:t>Entwicklung von Themen im Team und in der Schule</w:t>
            </w:r>
          </w:p>
          <w:p w14:paraId="641636C4" w14:textId="77777777" w:rsidR="007915E5" w:rsidRDefault="007915E5" w:rsidP="007915E5">
            <w:pPr>
              <w:pStyle w:val="Listenabsatz"/>
              <w:numPr>
                <w:ilvl w:val="0"/>
                <w:numId w:val="2"/>
              </w:numPr>
              <w:spacing w:before="60"/>
              <w:ind w:left="312" w:hanging="357"/>
            </w:pPr>
            <w:r>
              <w:t>Begleitung bei Konflikten im Team und in der Schule</w:t>
            </w:r>
          </w:p>
          <w:p w14:paraId="433FF52A" w14:textId="77777777" w:rsidR="007915E5" w:rsidRDefault="007915E5" w:rsidP="007915E5">
            <w:pPr>
              <w:pStyle w:val="Listenabsatz"/>
              <w:numPr>
                <w:ilvl w:val="0"/>
                <w:numId w:val="2"/>
              </w:numPr>
              <w:spacing w:before="60"/>
              <w:ind w:left="312" w:hanging="357"/>
            </w:pPr>
            <w:r>
              <w:t>Stressbewältigung und Burnout</w:t>
            </w:r>
          </w:p>
          <w:p w14:paraId="07AD1EAF" w14:textId="77777777" w:rsidR="00233D8B" w:rsidRPr="009B5F68" w:rsidRDefault="007915E5" w:rsidP="007915E5">
            <w:pPr>
              <w:pStyle w:val="Listenabsatz"/>
              <w:numPr>
                <w:ilvl w:val="0"/>
                <w:numId w:val="2"/>
              </w:numPr>
              <w:spacing w:before="60"/>
              <w:ind w:left="312" w:hanging="357"/>
              <w:rPr>
                <w:lang w:val="en-GB"/>
              </w:rPr>
            </w:pPr>
            <w:r>
              <w:t>persönliche Orientierung</w:t>
            </w:r>
          </w:p>
        </w:tc>
      </w:tr>
      <w:tr w:rsidR="00233D8B" w14:paraId="73A27545" w14:textId="77777777" w:rsidTr="00E0508E">
        <w:trPr>
          <w:jc w:val="center"/>
        </w:trPr>
        <w:tc>
          <w:tcPr>
            <w:tcW w:w="10207" w:type="dxa"/>
            <w:gridSpan w:val="2"/>
            <w:tcBorders>
              <w:top w:val="single" w:sz="4" w:space="0" w:color="auto"/>
            </w:tcBorders>
            <w:vAlign w:val="center"/>
          </w:tcPr>
          <w:p w14:paraId="7653F853" w14:textId="77777777" w:rsidR="00233D8B" w:rsidRPr="005F4077" w:rsidRDefault="00233D8B" w:rsidP="00E0508E">
            <w:pPr>
              <w:jc w:val="center"/>
              <w:rPr>
                <w:sz w:val="2"/>
                <w:szCs w:val="16"/>
              </w:rPr>
            </w:pPr>
          </w:p>
          <w:p w14:paraId="0E6A7E05" w14:textId="77777777" w:rsidR="00233D8B" w:rsidRPr="004B034E" w:rsidRDefault="00233D8B" w:rsidP="00E0508E">
            <w:pPr>
              <w:pStyle w:val="berschrift2"/>
              <w:outlineLvl w:val="1"/>
              <w:rPr>
                <w:rFonts w:asciiTheme="minorHAnsi" w:hAnsiTheme="minorHAnsi" w:cstheme="minorHAnsi"/>
                <w:color w:val="365F91" w:themeColor="accent1" w:themeShade="BF"/>
              </w:rPr>
            </w:pPr>
            <w:r w:rsidRPr="004B034E">
              <w:rPr>
                <w:rFonts w:asciiTheme="minorHAnsi" w:hAnsiTheme="minorHAnsi" w:cstheme="minorHAnsi"/>
                <w:color w:val="365F91" w:themeColor="accent1" w:themeShade="BF"/>
              </w:rPr>
              <w:t>Die begleitende Arbeit in der Schule ist mir ein Anliegen, weil….</w:t>
            </w:r>
          </w:p>
          <w:p w14:paraId="26712EA7" w14:textId="77777777" w:rsidR="00233D8B" w:rsidRDefault="00233D8B" w:rsidP="00E0508E">
            <w:pPr>
              <w:rPr>
                <w:b/>
              </w:rPr>
            </w:pPr>
          </w:p>
          <w:p w14:paraId="5F179648" w14:textId="77777777" w:rsidR="007915E5" w:rsidRPr="007915E5" w:rsidRDefault="007915E5" w:rsidP="007915E5">
            <w:pPr>
              <w:ind w:left="360"/>
              <w:rPr>
                <w:b/>
              </w:rPr>
            </w:pPr>
            <w:r w:rsidRPr="007915E5">
              <w:rPr>
                <w:b/>
              </w:rPr>
              <w:t>alle Beteiligten es wert sind.</w:t>
            </w:r>
          </w:p>
          <w:p w14:paraId="26ED2B4A" w14:textId="77777777" w:rsidR="007915E5" w:rsidRDefault="007915E5" w:rsidP="00E357F9">
            <w:pPr>
              <w:ind w:left="360"/>
            </w:pPr>
            <w:r w:rsidRPr="007915E5">
              <w:rPr>
                <w:b/>
              </w:rPr>
              <w:t>Schule ist ein komplexes System, in dem viele verschiedene Komponenten zusammenwirken, damit ein gemeinsames Lernen und Leben funktionieren. Dabei treten unterschiedliche Erwartungen, Bedürfnisse und damit einhergehend Freude über Gelungenes, aber auch Enttäuschung und Frustration über die schwierigen Momente zutage. Sich gemeinsam auf den Weg machen, entwickeln, die Gegenwart gestalten, damit Schule möglichst für alle Beteiligten zu einem gut lebbaren Umfeld und gerne gelebter Lebenszeit wird.</w:t>
            </w:r>
          </w:p>
        </w:tc>
      </w:tr>
    </w:tbl>
    <w:p w14:paraId="3A79CB88" w14:textId="77777777" w:rsidR="00233D8B" w:rsidRDefault="00233D8B" w:rsidP="00233D8B"/>
    <w:tbl>
      <w:tblPr>
        <w:tblStyle w:val="Tabellenraster"/>
        <w:tblpPr w:leftFromText="141" w:rightFromText="141" w:vertAnchor="text" w:tblpXSpec="center" w:tblpY="1"/>
        <w:tblOverlap w:val="never"/>
        <w:tblW w:w="10207" w:type="dxa"/>
        <w:jc w:val="center"/>
        <w:tblCellMar>
          <w:right w:w="284" w:type="dxa"/>
        </w:tblCellMar>
        <w:tblLook w:val="04A0" w:firstRow="1" w:lastRow="0" w:firstColumn="1" w:lastColumn="0" w:noHBand="0" w:noVBand="1"/>
      </w:tblPr>
      <w:tblGrid>
        <w:gridCol w:w="3091"/>
        <w:gridCol w:w="7116"/>
      </w:tblGrid>
      <w:tr w:rsidR="00233D8B" w14:paraId="58A12F91" w14:textId="77777777" w:rsidTr="00E0508E">
        <w:trPr>
          <w:trHeight w:val="2389"/>
          <w:jc w:val="center"/>
        </w:trPr>
        <w:tc>
          <w:tcPr>
            <w:tcW w:w="3091" w:type="dxa"/>
            <w:tcBorders>
              <w:bottom w:val="single" w:sz="4" w:space="0" w:color="auto"/>
            </w:tcBorders>
          </w:tcPr>
          <w:p w14:paraId="6D81F6CC" w14:textId="77777777" w:rsidR="00233D8B" w:rsidRPr="005F4077" w:rsidRDefault="00233D8B" w:rsidP="00E0508E">
            <w:pPr>
              <w:spacing w:line="360" w:lineRule="auto"/>
              <w:jc w:val="center"/>
              <w:rPr>
                <w:b/>
                <w:sz w:val="8"/>
              </w:rPr>
            </w:pPr>
          </w:p>
          <w:p w14:paraId="2DE5DA82" w14:textId="77777777" w:rsidR="00233D8B" w:rsidRPr="00FD1A62" w:rsidRDefault="005E16DE" w:rsidP="00E0508E">
            <w:pPr>
              <w:spacing w:line="360" w:lineRule="auto"/>
              <w:jc w:val="center"/>
              <w:rPr>
                <w:b/>
              </w:rPr>
            </w:pPr>
            <w:r>
              <w:rPr>
                <w:b/>
                <w:noProof/>
                <w:lang w:eastAsia="de-DE"/>
              </w:rPr>
              <w:drawing>
                <wp:inline distT="0" distB="0" distL="0" distR="0" wp14:anchorId="2695E842" wp14:editId="5FFBFEC5">
                  <wp:extent cx="1524000" cy="1524000"/>
                  <wp:effectExtent l="0" t="0" r="0" b="0"/>
                  <wp:docPr id="16" name="Grafik 16" descr="C:\Users\Tatjana\Google Drive\Fotos SUVIsoren\Peitl Elisabeth_1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Tatjana\Google Drive\Fotos SUVIsoren\Peitl Elisabeth_160.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tc>
        <w:tc>
          <w:tcPr>
            <w:tcW w:w="7116" w:type="dxa"/>
            <w:tcBorders>
              <w:bottom w:val="single" w:sz="4" w:space="0" w:color="auto"/>
            </w:tcBorders>
          </w:tcPr>
          <w:p w14:paraId="65FC845E" w14:textId="77777777" w:rsidR="00233D8B" w:rsidRPr="00A8558C" w:rsidRDefault="00233D8B" w:rsidP="00E0508E">
            <w:pPr>
              <w:spacing w:line="360" w:lineRule="auto"/>
              <w:rPr>
                <w:sz w:val="8"/>
              </w:rPr>
            </w:pPr>
          </w:p>
          <w:p w14:paraId="236EED81" w14:textId="77777777" w:rsidR="00233D8B" w:rsidRPr="004B034E" w:rsidRDefault="00290B7B" w:rsidP="00E0508E">
            <w:pPr>
              <w:rPr>
                <w:sz w:val="32"/>
                <w:szCs w:val="32"/>
              </w:rPr>
            </w:pPr>
            <w:r w:rsidRPr="00290B7B">
              <w:rPr>
                <w:sz w:val="32"/>
                <w:szCs w:val="32"/>
              </w:rPr>
              <w:t xml:space="preserve">Elisabeth </w:t>
            </w:r>
            <w:proofErr w:type="spellStart"/>
            <w:r w:rsidRPr="00290B7B">
              <w:rPr>
                <w:sz w:val="32"/>
                <w:szCs w:val="32"/>
              </w:rPr>
              <w:t>Peitl</w:t>
            </w:r>
            <w:proofErr w:type="spellEnd"/>
            <w:r w:rsidRPr="00290B7B">
              <w:rPr>
                <w:sz w:val="32"/>
                <w:szCs w:val="32"/>
              </w:rPr>
              <w:t xml:space="preserve">, MA, </w:t>
            </w:r>
            <w:proofErr w:type="spellStart"/>
            <w:r w:rsidRPr="00290B7B">
              <w:rPr>
                <w:sz w:val="32"/>
                <w:szCs w:val="32"/>
              </w:rPr>
              <w:t>BEd</w:t>
            </w:r>
            <w:proofErr w:type="spellEnd"/>
            <w:r w:rsidRPr="00290B7B">
              <w:rPr>
                <w:sz w:val="32"/>
                <w:szCs w:val="32"/>
              </w:rPr>
              <w:t xml:space="preserve"> </w:t>
            </w:r>
          </w:p>
          <w:p w14:paraId="719A4228" w14:textId="77777777" w:rsidR="00233D8B" w:rsidRPr="004B034E" w:rsidRDefault="00233D8B" w:rsidP="00E0508E">
            <w:pPr>
              <w:pStyle w:val="berschrift2"/>
              <w:spacing w:before="120" w:after="60"/>
              <w:outlineLvl w:val="1"/>
              <w:rPr>
                <w:rFonts w:asciiTheme="minorHAnsi" w:hAnsiTheme="minorHAnsi" w:cstheme="minorHAnsi"/>
                <w:color w:val="365F91" w:themeColor="accent1" w:themeShade="BF"/>
              </w:rPr>
            </w:pPr>
            <w:r w:rsidRPr="004B034E">
              <w:rPr>
                <w:rFonts w:asciiTheme="minorHAnsi" w:hAnsiTheme="minorHAnsi" w:cstheme="minorHAnsi"/>
                <w:color w:val="365F91" w:themeColor="accent1" w:themeShade="BF"/>
              </w:rPr>
              <w:t>Kontakt:</w:t>
            </w:r>
          </w:p>
          <w:p w14:paraId="45E8DFA2" w14:textId="77777777" w:rsidR="00233D8B" w:rsidRDefault="00233D8B" w:rsidP="00E0508E">
            <w:pPr>
              <w:spacing w:line="360" w:lineRule="auto"/>
            </w:pPr>
            <w:r>
              <w:t>Telefon: +43/</w:t>
            </w:r>
            <w:r w:rsidR="00290B7B" w:rsidRPr="00290B7B">
              <w:t>699 10388854</w:t>
            </w:r>
          </w:p>
          <w:p w14:paraId="11D8214C" w14:textId="77777777" w:rsidR="00233D8B" w:rsidRDefault="00233D8B" w:rsidP="00E0508E">
            <w:pPr>
              <w:spacing w:line="360" w:lineRule="auto"/>
            </w:pPr>
            <w:r>
              <w:t xml:space="preserve">E-Mail: </w:t>
            </w:r>
            <w:r w:rsidRPr="00B0080A">
              <w:t xml:space="preserve"> </w:t>
            </w:r>
            <w:hyperlink r:id="rId35" w:history="1">
              <w:r w:rsidR="00290B7B" w:rsidRPr="00290B7B">
                <w:rPr>
                  <w:rStyle w:val="Hyperlink"/>
                </w:rPr>
                <w:t>e.peitl@lichtblicke4you.at</w:t>
              </w:r>
            </w:hyperlink>
          </w:p>
          <w:p w14:paraId="2B82131D" w14:textId="77777777" w:rsidR="00233D8B" w:rsidRPr="00E0508E" w:rsidRDefault="00233D8B" w:rsidP="00E0508E">
            <w:pPr>
              <w:spacing w:line="360" w:lineRule="auto"/>
              <w:rPr>
                <w:rStyle w:val="Hyperlink"/>
              </w:rPr>
            </w:pPr>
            <w:r>
              <w:t xml:space="preserve"> Web: </w:t>
            </w:r>
            <w:r w:rsidRPr="00B0080A">
              <w:t xml:space="preserve"> </w:t>
            </w:r>
            <w:hyperlink r:id="rId36" w:history="1">
              <w:r w:rsidR="00290B7B" w:rsidRPr="00E0508E">
                <w:rPr>
                  <w:rStyle w:val="Hyperlink"/>
                </w:rPr>
                <w:t>www.lichtblicke4you.at</w:t>
              </w:r>
            </w:hyperlink>
          </w:p>
          <w:p w14:paraId="38240359" w14:textId="77777777" w:rsidR="00233D8B" w:rsidRDefault="00A0623A" w:rsidP="00E0508E">
            <w:pPr>
              <w:spacing w:line="360" w:lineRule="auto"/>
            </w:pPr>
            <w:r>
              <w:t>Einsatzregionen:  Linz, Linz-</w:t>
            </w:r>
            <w:r w:rsidR="00F76BA9">
              <w:t xml:space="preserve">Land, Wels, </w:t>
            </w:r>
            <w:proofErr w:type="spellStart"/>
            <w:r w:rsidR="00F76BA9">
              <w:t>Perg</w:t>
            </w:r>
            <w:proofErr w:type="spellEnd"/>
            <w:r w:rsidR="00F76BA9">
              <w:t xml:space="preserve">, Steyr, </w:t>
            </w:r>
            <w:r w:rsidRPr="00A0623A">
              <w:t>Steyr</w:t>
            </w:r>
            <w:r>
              <w:t>-</w:t>
            </w:r>
            <w:r w:rsidRPr="00A0623A">
              <w:t>Land</w:t>
            </w:r>
            <w:r>
              <w:t xml:space="preserve">,  Eferding, </w:t>
            </w:r>
            <w:r w:rsidRPr="00A0623A">
              <w:t>Kirchdorf</w:t>
            </w:r>
          </w:p>
        </w:tc>
      </w:tr>
      <w:tr w:rsidR="00233D8B" w:rsidRPr="009B5F68" w14:paraId="359024D7" w14:textId="77777777" w:rsidTr="00E0508E">
        <w:trPr>
          <w:jc w:val="center"/>
        </w:trPr>
        <w:tc>
          <w:tcPr>
            <w:tcW w:w="3091" w:type="dxa"/>
            <w:tcBorders>
              <w:top w:val="single" w:sz="4" w:space="0" w:color="auto"/>
              <w:left w:val="single" w:sz="4" w:space="0" w:color="auto"/>
              <w:bottom w:val="single" w:sz="4" w:space="0" w:color="auto"/>
              <w:right w:val="nil"/>
            </w:tcBorders>
          </w:tcPr>
          <w:p w14:paraId="3AAABD65" w14:textId="77777777" w:rsidR="00233D8B" w:rsidRPr="004B034E" w:rsidRDefault="00233D8B" w:rsidP="00E0508E">
            <w:pPr>
              <w:pStyle w:val="berschrift2"/>
              <w:outlineLvl w:val="1"/>
              <w:rPr>
                <w:rFonts w:asciiTheme="minorHAnsi" w:hAnsiTheme="minorHAnsi" w:cstheme="minorHAnsi"/>
                <w:color w:val="365F91" w:themeColor="accent1" w:themeShade="BF"/>
              </w:rPr>
            </w:pPr>
            <w:r w:rsidRPr="004B034E">
              <w:rPr>
                <w:rFonts w:asciiTheme="minorHAnsi" w:hAnsiTheme="minorHAnsi" w:cstheme="minorHAnsi"/>
                <w:color w:val="365F91" w:themeColor="accent1" w:themeShade="BF"/>
              </w:rPr>
              <w:t>Beratungsschwerpunkte:</w:t>
            </w:r>
          </w:p>
          <w:p w14:paraId="43309EDD" w14:textId="77777777" w:rsidR="00233D8B" w:rsidRDefault="00233D8B" w:rsidP="00E0508E"/>
          <w:p w14:paraId="3B4B4F97" w14:textId="77777777" w:rsidR="00233D8B" w:rsidRPr="005F4077" w:rsidRDefault="00233D8B" w:rsidP="00E0508E"/>
          <w:p w14:paraId="53391C63" w14:textId="77777777" w:rsidR="00233D8B" w:rsidRPr="00FD1A62" w:rsidRDefault="00233D8B" w:rsidP="00E0508E">
            <w:pPr>
              <w:rPr>
                <w:b/>
              </w:rPr>
            </w:pPr>
          </w:p>
        </w:tc>
        <w:tc>
          <w:tcPr>
            <w:tcW w:w="7116" w:type="dxa"/>
            <w:tcBorders>
              <w:top w:val="single" w:sz="4" w:space="0" w:color="auto"/>
              <w:left w:val="nil"/>
              <w:bottom w:val="single" w:sz="4" w:space="0" w:color="auto"/>
              <w:right w:val="single" w:sz="4" w:space="0" w:color="auto"/>
            </w:tcBorders>
          </w:tcPr>
          <w:p w14:paraId="5102D536" w14:textId="77777777" w:rsidR="001E226B" w:rsidRDefault="001E226B" w:rsidP="001E226B">
            <w:pPr>
              <w:pStyle w:val="Listenabsatz"/>
              <w:numPr>
                <w:ilvl w:val="0"/>
                <w:numId w:val="2"/>
              </w:numPr>
              <w:spacing w:before="60" w:line="276" w:lineRule="auto"/>
              <w:ind w:left="312" w:hanging="357"/>
            </w:pPr>
            <w:r>
              <w:t xml:space="preserve">Gruppensupervision  </w:t>
            </w:r>
          </w:p>
          <w:p w14:paraId="74BA4AE3" w14:textId="77777777" w:rsidR="001E226B" w:rsidRDefault="001E226B" w:rsidP="001E226B">
            <w:pPr>
              <w:pStyle w:val="Listenabsatz"/>
              <w:numPr>
                <w:ilvl w:val="0"/>
                <w:numId w:val="2"/>
              </w:numPr>
              <w:spacing w:before="60" w:line="276" w:lineRule="auto"/>
              <w:ind w:left="312" w:hanging="357"/>
            </w:pPr>
            <w:r>
              <w:t xml:space="preserve">Teamsupervision, Teamteaching  </w:t>
            </w:r>
          </w:p>
          <w:p w14:paraId="29D7D13D" w14:textId="77777777" w:rsidR="001E226B" w:rsidRDefault="001E226B" w:rsidP="001E226B">
            <w:pPr>
              <w:pStyle w:val="Listenabsatz"/>
              <w:numPr>
                <w:ilvl w:val="0"/>
                <w:numId w:val="2"/>
              </w:numPr>
              <w:spacing w:before="60" w:line="276" w:lineRule="auto"/>
              <w:ind w:left="312" w:hanging="357"/>
            </w:pPr>
            <w:r>
              <w:t xml:space="preserve">Mobbing, Konfliktcoaching </w:t>
            </w:r>
          </w:p>
          <w:p w14:paraId="5782E4DB" w14:textId="77777777" w:rsidR="001E226B" w:rsidRDefault="001E226B" w:rsidP="001E226B">
            <w:pPr>
              <w:pStyle w:val="Listenabsatz"/>
              <w:numPr>
                <w:ilvl w:val="0"/>
                <w:numId w:val="2"/>
              </w:numPr>
              <w:spacing w:before="60" w:line="276" w:lineRule="auto"/>
              <w:ind w:left="312" w:hanging="357"/>
            </w:pPr>
            <w:r>
              <w:t xml:space="preserve">Resiliente Organisationen – Burn Out Vorsorge </w:t>
            </w:r>
          </w:p>
          <w:p w14:paraId="53927B47" w14:textId="77777777" w:rsidR="00233D8B" w:rsidRPr="009B5F68" w:rsidRDefault="001E226B" w:rsidP="001E226B">
            <w:pPr>
              <w:pStyle w:val="Listenabsatz"/>
              <w:numPr>
                <w:ilvl w:val="0"/>
                <w:numId w:val="2"/>
              </w:numPr>
              <w:spacing w:before="60" w:line="276" w:lineRule="auto"/>
              <w:ind w:left="312" w:hanging="357"/>
              <w:rPr>
                <w:lang w:val="en-GB"/>
              </w:rPr>
            </w:pPr>
            <w:r>
              <w:t>Gesundheitsförderung</w:t>
            </w:r>
          </w:p>
        </w:tc>
      </w:tr>
      <w:tr w:rsidR="00233D8B" w14:paraId="0B18BC44" w14:textId="77777777" w:rsidTr="00E0508E">
        <w:trPr>
          <w:jc w:val="center"/>
        </w:trPr>
        <w:tc>
          <w:tcPr>
            <w:tcW w:w="10207" w:type="dxa"/>
            <w:gridSpan w:val="2"/>
            <w:tcBorders>
              <w:top w:val="single" w:sz="4" w:space="0" w:color="auto"/>
            </w:tcBorders>
            <w:vAlign w:val="center"/>
          </w:tcPr>
          <w:p w14:paraId="75E221F8" w14:textId="77777777" w:rsidR="00233D8B" w:rsidRPr="005F4077" w:rsidRDefault="00233D8B" w:rsidP="00E0508E">
            <w:pPr>
              <w:jc w:val="center"/>
              <w:rPr>
                <w:sz w:val="2"/>
                <w:szCs w:val="16"/>
              </w:rPr>
            </w:pPr>
          </w:p>
          <w:p w14:paraId="7F3E2D70" w14:textId="77777777" w:rsidR="00233D8B" w:rsidRPr="004B034E" w:rsidRDefault="00233D8B" w:rsidP="00E0508E">
            <w:pPr>
              <w:pStyle w:val="berschrift2"/>
              <w:outlineLvl w:val="1"/>
              <w:rPr>
                <w:rFonts w:asciiTheme="minorHAnsi" w:hAnsiTheme="minorHAnsi" w:cstheme="minorHAnsi"/>
                <w:color w:val="365F91" w:themeColor="accent1" w:themeShade="BF"/>
              </w:rPr>
            </w:pPr>
            <w:r w:rsidRPr="004B034E">
              <w:rPr>
                <w:rFonts w:asciiTheme="minorHAnsi" w:hAnsiTheme="minorHAnsi" w:cstheme="minorHAnsi"/>
                <w:color w:val="365F91" w:themeColor="accent1" w:themeShade="BF"/>
              </w:rPr>
              <w:t>Die begleitende Arbeit in der Schule ist mir ein Anliegen, weil….</w:t>
            </w:r>
          </w:p>
          <w:p w14:paraId="0F6215C1" w14:textId="77777777" w:rsidR="00233D8B" w:rsidRPr="0098099C" w:rsidRDefault="00233D8B" w:rsidP="00E0508E">
            <w:pPr>
              <w:rPr>
                <w:b/>
                <w:sz w:val="14"/>
              </w:rPr>
            </w:pPr>
          </w:p>
          <w:p w14:paraId="40E94E87" w14:textId="77777777" w:rsidR="001E226B" w:rsidRPr="00E90981" w:rsidRDefault="001E226B" w:rsidP="001E226B">
            <w:r>
              <w:t xml:space="preserve">       </w:t>
            </w:r>
            <w:r w:rsidRPr="00E90981">
              <w:t>Lehrerinnen und Lehrer werden in ihrem Beruf immer mehr gefordert.</w:t>
            </w:r>
          </w:p>
          <w:p w14:paraId="51765A79" w14:textId="77777777" w:rsidR="00233D8B" w:rsidRDefault="001E226B" w:rsidP="001E226B">
            <w:pPr>
              <w:ind w:left="360"/>
              <w:rPr>
                <w:b/>
              </w:rPr>
            </w:pPr>
            <w:r w:rsidRPr="00E90981">
              <w:t xml:space="preserve">Deshalb  ist es förderlich Sie zu stärken, Strukturen zu optimieren und ihre Selbstwirksamkeit zu erhöhen. Somit können sie  ihrer Aufgabe </w:t>
            </w:r>
            <w:r>
              <w:t>-</w:t>
            </w:r>
            <w:r w:rsidRPr="00E90981">
              <w:t>Schüler/innen in ihren Entwicklungs-</w:t>
            </w:r>
            <w:r>
              <w:t xml:space="preserve"> und Lernprozessen zu begleiten - b</w:t>
            </w:r>
            <w:r w:rsidRPr="00E90981">
              <w:t>estmöglich nachkommen.</w:t>
            </w:r>
            <w:r>
              <w:t xml:space="preserve">  </w:t>
            </w:r>
          </w:p>
          <w:p w14:paraId="4479AE19" w14:textId="77777777" w:rsidR="00233D8B" w:rsidRDefault="00233D8B" w:rsidP="00E0508E">
            <w:pPr>
              <w:ind w:left="360"/>
            </w:pPr>
          </w:p>
        </w:tc>
      </w:tr>
    </w:tbl>
    <w:p w14:paraId="4EFB459C" w14:textId="77777777" w:rsidR="00233D8B" w:rsidRDefault="00233D8B" w:rsidP="00233D8B"/>
    <w:tbl>
      <w:tblPr>
        <w:tblStyle w:val="Tabellenraster"/>
        <w:tblpPr w:leftFromText="141" w:rightFromText="141" w:vertAnchor="text" w:tblpXSpec="center" w:tblpY="1"/>
        <w:tblOverlap w:val="never"/>
        <w:tblW w:w="10207" w:type="dxa"/>
        <w:jc w:val="center"/>
        <w:tblCellMar>
          <w:right w:w="284" w:type="dxa"/>
        </w:tblCellMar>
        <w:tblLook w:val="04A0" w:firstRow="1" w:lastRow="0" w:firstColumn="1" w:lastColumn="0" w:noHBand="0" w:noVBand="1"/>
      </w:tblPr>
      <w:tblGrid>
        <w:gridCol w:w="3091"/>
        <w:gridCol w:w="7116"/>
      </w:tblGrid>
      <w:tr w:rsidR="00233D8B" w14:paraId="677F3395" w14:textId="77777777" w:rsidTr="00E0508E">
        <w:trPr>
          <w:trHeight w:val="2389"/>
          <w:jc w:val="center"/>
        </w:trPr>
        <w:tc>
          <w:tcPr>
            <w:tcW w:w="3091" w:type="dxa"/>
            <w:tcBorders>
              <w:bottom w:val="single" w:sz="4" w:space="0" w:color="auto"/>
            </w:tcBorders>
          </w:tcPr>
          <w:p w14:paraId="18AA4166" w14:textId="77777777" w:rsidR="00233D8B" w:rsidRPr="005F4077" w:rsidRDefault="00233D8B" w:rsidP="00E0508E">
            <w:pPr>
              <w:spacing w:line="360" w:lineRule="auto"/>
              <w:jc w:val="center"/>
              <w:rPr>
                <w:b/>
                <w:sz w:val="8"/>
              </w:rPr>
            </w:pPr>
          </w:p>
          <w:p w14:paraId="569BA3B8" w14:textId="77777777" w:rsidR="00233D8B" w:rsidRPr="00FD1A62" w:rsidRDefault="00A0623A" w:rsidP="00E0508E">
            <w:pPr>
              <w:spacing w:line="360" w:lineRule="auto"/>
              <w:jc w:val="center"/>
              <w:rPr>
                <w:b/>
              </w:rPr>
            </w:pPr>
            <w:r>
              <w:rPr>
                <w:b/>
                <w:noProof/>
                <w:lang w:eastAsia="de-DE"/>
              </w:rPr>
              <w:drawing>
                <wp:inline distT="0" distB="0" distL="0" distR="0" wp14:anchorId="6169C0C1" wp14:editId="31148940">
                  <wp:extent cx="1524000" cy="1524000"/>
                  <wp:effectExtent l="0" t="0" r="0" b="0"/>
                  <wp:docPr id="22" name="Grafik 22" descr="C:\Users\Tatjana\Google Drive\Fotos SUVIsoren\Radinger Heinz_1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Tatjana\Google Drive\Fotos SUVIsoren\Radinger Heinz_160.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tc>
        <w:tc>
          <w:tcPr>
            <w:tcW w:w="7116" w:type="dxa"/>
            <w:tcBorders>
              <w:bottom w:val="single" w:sz="4" w:space="0" w:color="auto"/>
            </w:tcBorders>
          </w:tcPr>
          <w:p w14:paraId="2BE4B67E" w14:textId="77777777" w:rsidR="00233D8B" w:rsidRPr="00A8558C" w:rsidRDefault="00233D8B" w:rsidP="00E0508E">
            <w:pPr>
              <w:spacing w:line="360" w:lineRule="auto"/>
              <w:rPr>
                <w:sz w:val="8"/>
              </w:rPr>
            </w:pPr>
          </w:p>
          <w:p w14:paraId="0039C1CA" w14:textId="77777777" w:rsidR="00233D8B" w:rsidRPr="004B034E" w:rsidRDefault="00845138" w:rsidP="00E0508E">
            <w:pPr>
              <w:rPr>
                <w:sz w:val="32"/>
                <w:szCs w:val="32"/>
              </w:rPr>
            </w:pPr>
            <w:r>
              <w:rPr>
                <w:sz w:val="32"/>
                <w:szCs w:val="32"/>
              </w:rPr>
              <w:t>Heinz Radinger</w:t>
            </w:r>
            <w:r w:rsidR="00233D8B" w:rsidRPr="00B0080A">
              <w:rPr>
                <w:sz w:val="32"/>
                <w:szCs w:val="32"/>
              </w:rPr>
              <w:t xml:space="preserve"> </w:t>
            </w:r>
          </w:p>
          <w:p w14:paraId="42CC16D5" w14:textId="77777777" w:rsidR="00233D8B" w:rsidRPr="004B034E" w:rsidRDefault="00233D8B" w:rsidP="00E0508E">
            <w:pPr>
              <w:pStyle w:val="berschrift2"/>
              <w:spacing w:before="120" w:after="60"/>
              <w:outlineLvl w:val="1"/>
              <w:rPr>
                <w:rFonts w:asciiTheme="minorHAnsi" w:hAnsiTheme="minorHAnsi" w:cstheme="minorHAnsi"/>
                <w:color w:val="365F91" w:themeColor="accent1" w:themeShade="BF"/>
              </w:rPr>
            </w:pPr>
            <w:r w:rsidRPr="004B034E">
              <w:rPr>
                <w:rFonts w:asciiTheme="minorHAnsi" w:hAnsiTheme="minorHAnsi" w:cstheme="minorHAnsi"/>
                <w:color w:val="365F91" w:themeColor="accent1" w:themeShade="BF"/>
              </w:rPr>
              <w:t>Kontakt:</w:t>
            </w:r>
          </w:p>
          <w:p w14:paraId="2A94C8EA" w14:textId="77777777" w:rsidR="00233D8B" w:rsidRDefault="00233D8B" w:rsidP="00E0508E">
            <w:pPr>
              <w:spacing w:line="360" w:lineRule="auto"/>
            </w:pPr>
            <w:r>
              <w:t>Telefon: +43/</w:t>
            </w:r>
            <w:r w:rsidR="00845138" w:rsidRPr="00845138">
              <w:t>676</w:t>
            </w:r>
            <w:r w:rsidR="00845138">
              <w:t xml:space="preserve"> </w:t>
            </w:r>
            <w:r w:rsidR="00845138" w:rsidRPr="00845138">
              <w:t>6097326</w:t>
            </w:r>
          </w:p>
          <w:p w14:paraId="28EC9193" w14:textId="77777777" w:rsidR="00845138" w:rsidRDefault="00233D8B" w:rsidP="00E0508E">
            <w:pPr>
              <w:spacing w:line="360" w:lineRule="auto"/>
              <w:rPr>
                <w:rStyle w:val="Hyperlink"/>
              </w:rPr>
            </w:pPr>
            <w:r>
              <w:t xml:space="preserve">E-Mail: </w:t>
            </w:r>
            <w:r w:rsidRPr="00B0080A">
              <w:t xml:space="preserve"> </w:t>
            </w:r>
            <w:r w:rsidR="00845138" w:rsidRPr="00845138">
              <w:t xml:space="preserve"> </w:t>
            </w:r>
            <w:hyperlink r:id="rId38" w:history="1">
              <w:r w:rsidR="00845138" w:rsidRPr="00F76BA9">
                <w:rPr>
                  <w:rStyle w:val="Hyperlink"/>
                </w:rPr>
                <w:t>h.radinger@eduhi.at</w:t>
              </w:r>
            </w:hyperlink>
          </w:p>
          <w:p w14:paraId="169982B5" w14:textId="77777777" w:rsidR="00E357F9" w:rsidRPr="00E357F9" w:rsidRDefault="00E357F9" w:rsidP="00E0508E">
            <w:pPr>
              <w:spacing w:line="360" w:lineRule="auto"/>
              <w:rPr>
                <w:rStyle w:val="Hyperlink"/>
                <w:sz w:val="2"/>
              </w:rPr>
            </w:pPr>
          </w:p>
          <w:p w14:paraId="1A38061D" w14:textId="77777777" w:rsidR="00A0623A" w:rsidRDefault="00F76BA9" w:rsidP="00E0508E">
            <w:pPr>
              <w:spacing w:line="360" w:lineRule="auto"/>
            </w:pPr>
            <w:r>
              <w:t>Einsatzregion</w:t>
            </w:r>
            <w:r w:rsidR="00A0623A">
              <w:t>: OÖ</w:t>
            </w:r>
          </w:p>
          <w:p w14:paraId="724F4E63" w14:textId="77777777" w:rsidR="00233D8B" w:rsidRDefault="00845138" w:rsidP="00845138">
            <w:pPr>
              <w:spacing w:line="360" w:lineRule="auto"/>
            </w:pPr>
            <w:r>
              <w:t xml:space="preserve"> </w:t>
            </w:r>
          </w:p>
        </w:tc>
      </w:tr>
      <w:tr w:rsidR="00233D8B" w:rsidRPr="009B5F68" w14:paraId="0F05C1D6" w14:textId="77777777" w:rsidTr="00E0508E">
        <w:trPr>
          <w:jc w:val="center"/>
        </w:trPr>
        <w:tc>
          <w:tcPr>
            <w:tcW w:w="3091" w:type="dxa"/>
            <w:tcBorders>
              <w:top w:val="single" w:sz="4" w:space="0" w:color="auto"/>
              <w:left w:val="single" w:sz="4" w:space="0" w:color="auto"/>
              <w:bottom w:val="single" w:sz="4" w:space="0" w:color="auto"/>
              <w:right w:val="nil"/>
            </w:tcBorders>
          </w:tcPr>
          <w:p w14:paraId="15EAD2A4" w14:textId="77777777" w:rsidR="00233D8B" w:rsidRPr="004B034E" w:rsidRDefault="00233D8B" w:rsidP="00E0508E">
            <w:pPr>
              <w:pStyle w:val="berschrift2"/>
              <w:outlineLvl w:val="1"/>
              <w:rPr>
                <w:rFonts w:asciiTheme="minorHAnsi" w:hAnsiTheme="minorHAnsi" w:cstheme="minorHAnsi"/>
                <w:color w:val="365F91" w:themeColor="accent1" w:themeShade="BF"/>
              </w:rPr>
            </w:pPr>
            <w:r w:rsidRPr="004B034E">
              <w:rPr>
                <w:rFonts w:asciiTheme="minorHAnsi" w:hAnsiTheme="minorHAnsi" w:cstheme="minorHAnsi"/>
                <w:color w:val="365F91" w:themeColor="accent1" w:themeShade="BF"/>
              </w:rPr>
              <w:t>Beratungsschwerpunkte:</w:t>
            </w:r>
          </w:p>
          <w:p w14:paraId="6C9FAC8D" w14:textId="77777777" w:rsidR="00233D8B" w:rsidRDefault="00233D8B" w:rsidP="00E0508E"/>
          <w:p w14:paraId="44AB884C" w14:textId="77777777" w:rsidR="00233D8B" w:rsidRPr="00FD1A62" w:rsidRDefault="00233D8B" w:rsidP="00E0508E">
            <w:pPr>
              <w:rPr>
                <w:b/>
              </w:rPr>
            </w:pPr>
          </w:p>
        </w:tc>
        <w:tc>
          <w:tcPr>
            <w:tcW w:w="7116" w:type="dxa"/>
            <w:tcBorders>
              <w:top w:val="single" w:sz="4" w:space="0" w:color="auto"/>
              <w:left w:val="nil"/>
              <w:bottom w:val="single" w:sz="4" w:space="0" w:color="auto"/>
              <w:right w:val="single" w:sz="4" w:space="0" w:color="auto"/>
            </w:tcBorders>
          </w:tcPr>
          <w:p w14:paraId="039894D1" w14:textId="77777777" w:rsidR="00845138" w:rsidRDefault="00845138" w:rsidP="00845138">
            <w:pPr>
              <w:pStyle w:val="Listenabsatz"/>
              <w:numPr>
                <w:ilvl w:val="0"/>
                <w:numId w:val="2"/>
              </w:numPr>
              <w:spacing w:before="60" w:line="276" w:lineRule="auto"/>
              <w:ind w:left="312" w:hanging="357"/>
            </w:pPr>
            <w:r>
              <w:t>Kommunikation, Leadership</w:t>
            </w:r>
          </w:p>
          <w:p w14:paraId="0F91DB2A" w14:textId="77777777" w:rsidR="00845138" w:rsidRDefault="00845138" w:rsidP="00845138">
            <w:pPr>
              <w:pStyle w:val="Listenabsatz"/>
              <w:numPr>
                <w:ilvl w:val="0"/>
                <w:numId w:val="2"/>
              </w:numPr>
              <w:spacing w:before="60" w:line="276" w:lineRule="auto"/>
              <w:ind w:left="312" w:hanging="357"/>
            </w:pPr>
            <w:r>
              <w:t>Qualitätsmanagement im Schulbereich und darüber hinaus</w:t>
            </w:r>
          </w:p>
          <w:p w14:paraId="69918770" w14:textId="77777777" w:rsidR="00233D8B" w:rsidRPr="009B5F68" w:rsidRDefault="00845138" w:rsidP="006E053D">
            <w:pPr>
              <w:pStyle w:val="Listenabsatz"/>
              <w:numPr>
                <w:ilvl w:val="0"/>
                <w:numId w:val="2"/>
              </w:numPr>
              <w:spacing w:before="60" w:line="276" w:lineRule="auto"/>
              <w:ind w:left="312" w:hanging="357"/>
              <w:rPr>
                <w:lang w:val="en-GB"/>
              </w:rPr>
            </w:pPr>
            <w:r>
              <w:t xml:space="preserve">Konfliktlösungsmanagement </w:t>
            </w:r>
          </w:p>
        </w:tc>
      </w:tr>
      <w:tr w:rsidR="00233D8B" w14:paraId="2E0C20A4" w14:textId="77777777" w:rsidTr="00E0508E">
        <w:trPr>
          <w:jc w:val="center"/>
        </w:trPr>
        <w:tc>
          <w:tcPr>
            <w:tcW w:w="10207" w:type="dxa"/>
            <w:gridSpan w:val="2"/>
            <w:tcBorders>
              <w:top w:val="single" w:sz="4" w:space="0" w:color="auto"/>
            </w:tcBorders>
            <w:vAlign w:val="center"/>
          </w:tcPr>
          <w:p w14:paraId="6AE9E2AA" w14:textId="77777777" w:rsidR="00233D8B" w:rsidRPr="005F4077" w:rsidRDefault="00233D8B" w:rsidP="00E0508E">
            <w:pPr>
              <w:jc w:val="center"/>
              <w:rPr>
                <w:sz w:val="2"/>
                <w:szCs w:val="16"/>
              </w:rPr>
            </w:pPr>
          </w:p>
          <w:p w14:paraId="29A98F3E" w14:textId="77777777" w:rsidR="00233D8B" w:rsidRPr="004B034E" w:rsidRDefault="00233D8B" w:rsidP="00E0508E">
            <w:pPr>
              <w:pStyle w:val="berschrift2"/>
              <w:outlineLvl w:val="1"/>
              <w:rPr>
                <w:rFonts w:asciiTheme="minorHAnsi" w:hAnsiTheme="minorHAnsi" w:cstheme="minorHAnsi"/>
                <w:color w:val="365F91" w:themeColor="accent1" w:themeShade="BF"/>
              </w:rPr>
            </w:pPr>
            <w:r w:rsidRPr="004B034E">
              <w:rPr>
                <w:rFonts w:asciiTheme="minorHAnsi" w:hAnsiTheme="minorHAnsi" w:cstheme="minorHAnsi"/>
                <w:color w:val="365F91" w:themeColor="accent1" w:themeShade="BF"/>
              </w:rPr>
              <w:t>Die begleitende Arbeit in der Schule ist mir ein Anliegen, weil….</w:t>
            </w:r>
          </w:p>
          <w:p w14:paraId="68E8FE2F" w14:textId="77777777" w:rsidR="00233D8B" w:rsidRDefault="00233D8B" w:rsidP="00E0508E">
            <w:pPr>
              <w:rPr>
                <w:b/>
              </w:rPr>
            </w:pPr>
          </w:p>
          <w:p w14:paraId="4D6C47E9" w14:textId="77777777" w:rsidR="00815B6C" w:rsidRPr="00815B6C" w:rsidRDefault="00815B6C" w:rsidP="00815B6C">
            <w:pPr>
              <w:ind w:left="360"/>
              <w:rPr>
                <w:b/>
              </w:rPr>
            </w:pPr>
            <w:r>
              <w:rPr>
                <w:b/>
              </w:rPr>
              <w:t xml:space="preserve">… </w:t>
            </w:r>
            <w:r w:rsidRPr="00815B6C">
              <w:rPr>
                <w:b/>
              </w:rPr>
              <w:t xml:space="preserve">ich gerne mit Kolleginnen und Kollegen gemeinsam lösungsorientierte Strategien für Beruf und Alltag </w:t>
            </w:r>
            <w:r>
              <w:rPr>
                <w:b/>
              </w:rPr>
              <w:t xml:space="preserve">     </w:t>
            </w:r>
            <w:r w:rsidRPr="00815B6C">
              <w:rPr>
                <w:b/>
              </w:rPr>
              <w:t xml:space="preserve">entwickeln möchte, </w:t>
            </w:r>
          </w:p>
          <w:p w14:paraId="4E0F92A1" w14:textId="77777777" w:rsidR="00815B6C" w:rsidRPr="00815B6C" w:rsidRDefault="00815B6C" w:rsidP="00815B6C">
            <w:pPr>
              <w:ind w:left="360"/>
              <w:rPr>
                <w:b/>
              </w:rPr>
            </w:pPr>
            <w:r>
              <w:rPr>
                <w:b/>
              </w:rPr>
              <w:t xml:space="preserve">… </w:t>
            </w:r>
            <w:r w:rsidRPr="00815B6C">
              <w:rPr>
                <w:b/>
              </w:rPr>
              <w:t xml:space="preserve">ich den wertschätzenden Umgang mit Kindern und Erwachsenen gerne habe, </w:t>
            </w:r>
          </w:p>
          <w:p w14:paraId="46791449" w14:textId="77777777" w:rsidR="00233D8B" w:rsidRDefault="00815B6C" w:rsidP="00815B6C">
            <w:pPr>
              <w:ind w:left="360"/>
            </w:pPr>
            <w:r w:rsidRPr="00815B6C">
              <w:rPr>
                <w:b/>
              </w:rPr>
              <w:t>….</w:t>
            </w:r>
            <w:r>
              <w:rPr>
                <w:b/>
              </w:rPr>
              <w:t xml:space="preserve"> </w:t>
            </w:r>
            <w:r w:rsidRPr="00815B6C">
              <w:rPr>
                <w:b/>
              </w:rPr>
              <w:t>und weil ich jetzt in der Pension noch mehr Zeit dafür habe.</w:t>
            </w:r>
          </w:p>
        </w:tc>
      </w:tr>
    </w:tbl>
    <w:p w14:paraId="224D118A" w14:textId="77777777" w:rsidR="00233D8B" w:rsidRDefault="00233D8B" w:rsidP="00233D8B"/>
    <w:p w14:paraId="01A6AC6F" w14:textId="77777777" w:rsidR="00CD5E81" w:rsidRDefault="00CD5E81" w:rsidP="00233D8B"/>
    <w:tbl>
      <w:tblPr>
        <w:tblStyle w:val="Tabellenraster"/>
        <w:tblpPr w:leftFromText="141" w:rightFromText="141" w:vertAnchor="text" w:tblpXSpec="center" w:tblpY="1"/>
        <w:tblOverlap w:val="never"/>
        <w:tblW w:w="10207" w:type="dxa"/>
        <w:jc w:val="center"/>
        <w:tblCellMar>
          <w:right w:w="284" w:type="dxa"/>
        </w:tblCellMar>
        <w:tblLook w:val="04A0" w:firstRow="1" w:lastRow="0" w:firstColumn="1" w:lastColumn="0" w:noHBand="0" w:noVBand="1"/>
      </w:tblPr>
      <w:tblGrid>
        <w:gridCol w:w="3091"/>
        <w:gridCol w:w="7116"/>
      </w:tblGrid>
      <w:tr w:rsidR="00233D8B" w14:paraId="7BBEF367" w14:textId="77777777" w:rsidTr="00E0508E">
        <w:trPr>
          <w:trHeight w:val="2389"/>
          <w:jc w:val="center"/>
        </w:trPr>
        <w:tc>
          <w:tcPr>
            <w:tcW w:w="3091" w:type="dxa"/>
            <w:tcBorders>
              <w:bottom w:val="single" w:sz="4" w:space="0" w:color="auto"/>
            </w:tcBorders>
          </w:tcPr>
          <w:p w14:paraId="7231D4DF" w14:textId="77777777" w:rsidR="00233D8B" w:rsidRPr="005F4077" w:rsidRDefault="00233D8B" w:rsidP="00E0508E">
            <w:pPr>
              <w:spacing w:line="360" w:lineRule="auto"/>
              <w:jc w:val="center"/>
              <w:rPr>
                <w:b/>
                <w:sz w:val="8"/>
              </w:rPr>
            </w:pPr>
          </w:p>
          <w:p w14:paraId="7CC051D7" w14:textId="77777777" w:rsidR="00233D8B" w:rsidRPr="00FD1A62" w:rsidRDefault="00E419A7" w:rsidP="00E0508E">
            <w:pPr>
              <w:spacing w:line="360" w:lineRule="auto"/>
              <w:jc w:val="center"/>
              <w:rPr>
                <w:b/>
              </w:rPr>
            </w:pPr>
            <w:r>
              <w:rPr>
                <w:b/>
                <w:noProof/>
                <w:lang w:eastAsia="de-DE"/>
              </w:rPr>
              <w:drawing>
                <wp:inline distT="0" distB="0" distL="0" distR="0" wp14:anchorId="7BE22D9E" wp14:editId="2EFD10A4">
                  <wp:extent cx="1524000" cy="1524000"/>
                  <wp:effectExtent l="0" t="0" r="0" b="0"/>
                  <wp:docPr id="19" name="Grafik 19" descr="C:\Users\Tatjana\Google Drive\Fotos SUVIsoren\Weichselbaumer Martina_1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Tatjana\Google Drive\Fotos SUVIsoren\Weichselbaumer Martina_160.jp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tc>
        <w:tc>
          <w:tcPr>
            <w:tcW w:w="7116" w:type="dxa"/>
            <w:tcBorders>
              <w:bottom w:val="single" w:sz="4" w:space="0" w:color="auto"/>
            </w:tcBorders>
          </w:tcPr>
          <w:p w14:paraId="7910A0F5" w14:textId="77777777" w:rsidR="005C1B19" w:rsidRPr="005C1B19" w:rsidRDefault="005C1B19" w:rsidP="00E0508E">
            <w:pPr>
              <w:rPr>
                <w:sz w:val="8"/>
                <w:szCs w:val="32"/>
              </w:rPr>
            </w:pPr>
          </w:p>
          <w:p w14:paraId="0DFBE0F3" w14:textId="77777777" w:rsidR="00233D8B" w:rsidRPr="004B034E" w:rsidRDefault="008B06D3" w:rsidP="00E0508E">
            <w:pPr>
              <w:rPr>
                <w:sz w:val="32"/>
                <w:szCs w:val="32"/>
              </w:rPr>
            </w:pPr>
            <w:r w:rsidRPr="008B06D3">
              <w:rPr>
                <w:sz w:val="32"/>
                <w:szCs w:val="32"/>
              </w:rPr>
              <w:t>Martina Weichselbaumer,</w:t>
            </w:r>
            <w:r>
              <w:rPr>
                <w:sz w:val="32"/>
                <w:szCs w:val="32"/>
              </w:rPr>
              <w:t xml:space="preserve"> </w:t>
            </w:r>
            <w:proofErr w:type="spellStart"/>
            <w:r w:rsidRPr="008B06D3">
              <w:rPr>
                <w:sz w:val="32"/>
                <w:szCs w:val="32"/>
              </w:rPr>
              <w:t>BEd</w:t>
            </w:r>
            <w:proofErr w:type="spellEnd"/>
          </w:p>
          <w:p w14:paraId="12F18D31" w14:textId="77777777" w:rsidR="00233D8B" w:rsidRPr="004B034E" w:rsidRDefault="00233D8B" w:rsidP="00E0508E">
            <w:pPr>
              <w:pStyle w:val="berschrift2"/>
              <w:spacing w:before="120" w:after="60"/>
              <w:outlineLvl w:val="1"/>
              <w:rPr>
                <w:rFonts w:asciiTheme="minorHAnsi" w:hAnsiTheme="minorHAnsi" w:cstheme="minorHAnsi"/>
                <w:color w:val="365F91" w:themeColor="accent1" w:themeShade="BF"/>
              </w:rPr>
            </w:pPr>
            <w:r w:rsidRPr="004B034E">
              <w:rPr>
                <w:rFonts w:asciiTheme="minorHAnsi" w:hAnsiTheme="minorHAnsi" w:cstheme="minorHAnsi"/>
                <w:color w:val="365F91" w:themeColor="accent1" w:themeShade="BF"/>
              </w:rPr>
              <w:t>Kontakt:</w:t>
            </w:r>
          </w:p>
          <w:p w14:paraId="57C24C25" w14:textId="77777777" w:rsidR="008B06D3" w:rsidRDefault="00233D8B" w:rsidP="008B06D3">
            <w:pPr>
              <w:spacing w:line="360" w:lineRule="auto"/>
            </w:pPr>
            <w:r>
              <w:t>Telefon: +43/</w:t>
            </w:r>
            <w:r w:rsidR="008B06D3">
              <w:t>699 11890266</w:t>
            </w:r>
          </w:p>
          <w:p w14:paraId="53EFFBE2" w14:textId="77777777" w:rsidR="008B06D3" w:rsidRDefault="00233D8B" w:rsidP="00E0508E">
            <w:pPr>
              <w:spacing w:line="360" w:lineRule="auto"/>
            </w:pPr>
            <w:r>
              <w:t xml:space="preserve">E-Mail: </w:t>
            </w:r>
            <w:r w:rsidRPr="00B0080A">
              <w:t xml:space="preserve"> </w:t>
            </w:r>
            <w:hyperlink r:id="rId40" w:history="1">
              <w:r w:rsidR="008B06D3" w:rsidRPr="008B06D3">
                <w:rPr>
                  <w:rStyle w:val="Hyperlink"/>
                </w:rPr>
                <w:t>kontakt@sichtweite.at</w:t>
              </w:r>
            </w:hyperlink>
          </w:p>
          <w:p w14:paraId="389F0224" w14:textId="77777777" w:rsidR="005C1B19" w:rsidRPr="005C1B19" w:rsidRDefault="00233D8B" w:rsidP="00E0508E">
            <w:pPr>
              <w:spacing w:line="360" w:lineRule="auto"/>
              <w:rPr>
                <w:color w:val="0000FF" w:themeColor="hyperlink"/>
                <w:u w:val="single"/>
              </w:rPr>
            </w:pPr>
            <w:r>
              <w:t xml:space="preserve">Web: </w:t>
            </w:r>
            <w:r w:rsidRPr="00B0080A">
              <w:t xml:space="preserve"> </w:t>
            </w:r>
            <w:hyperlink r:id="rId41" w:history="1">
              <w:r w:rsidR="008B06D3" w:rsidRPr="008B06D3">
                <w:rPr>
                  <w:rStyle w:val="Hyperlink"/>
                </w:rPr>
                <w:t>www.sichtweite.at</w:t>
              </w:r>
            </w:hyperlink>
          </w:p>
          <w:p w14:paraId="4721EE47" w14:textId="77777777" w:rsidR="00233D8B" w:rsidRDefault="00F76BA9" w:rsidP="00F76BA9">
            <w:pPr>
              <w:spacing w:line="360" w:lineRule="auto"/>
            </w:pPr>
            <w:r>
              <w:t xml:space="preserve">Einsatzregionen:  </w:t>
            </w:r>
            <w:r w:rsidRPr="00F76BA9">
              <w:t>Bezirk Gmunden</w:t>
            </w:r>
            <w:r>
              <w:t xml:space="preserve">, Wels-Land, Wels, </w:t>
            </w:r>
            <w:r w:rsidRPr="00F76BA9">
              <w:t>Grieskirchen</w:t>
            </w:r>
          </w:p>
        </w:tc>
      </w:tr>
      <w:tr w:rsidR="00233D8B" w:rsidRPr="009B5F68" w14:paraId="6202BC11" w14:textId="77777777" w:rsidTr="00E0508E">
        <w:trPr>
          <w:jc w:val="center"/>
        </w:trPr>
        <w:tc>
          <w:tcPr>
            <w:tcW w:w="3091" w:type="dxa"/>
            <w:tcBorders>
              <w:top w:val="single" w:sz="4" w:space="0" w:color="auto"/>
              <w:left w:val="single" w:sz="4" w:space="0" w:color="auto"/>
              <w:bottom w:val="single" w:sz="4" w:space="0" w:color="auto"/>
              <w:right w:val="nil"/>
            </w:tcBorders>
          </w:tcPr>
          <w:p w14:paraId="678CBFE9" w14:textId="77777777" w:rsidR="00233D8B" w:rsidRPr="004B034E" w:rsidRDefault="00233D8B" w:rsidP="00E0508E">
            <w:pPr>
              <w:pStyle w:val="berschrift2"/>
              <w:outlineLvl w:val="1"/>
              <w:rPr>
                <w:rFonts w:asciiTheme="minorHAnsi" w:hAnsiTheme="minorHAnsi" w:cstheme="minorHAnsi"/>
                <w:color w:val="365F91" w:themeColor="accent1" w:themeShade="BF"/>
              </w:rPr>
            </w:pPr>
            <w:r w:rsidRPr="004B034E">
              <w:rPr>
                <w:rFonts w:asciiTheme="minorHAnsi" w:hAnsiTheme="minorHAnsi" w:cstheme="minorHAnsi"/>
                <w:color w:val="365F91" w:themeColor="accent1" w:themeShade="BF"/>
              </w:rPr>
              <w:t>Beratungsschwerpunkte:</w:t>
            </w:r>
          </w:p>
          <w:p w14:paraId="1DAB3379" w14:textId="77777777" w:rsidR="00233D8B" w:rsidRDefault="00233D8B" w:rsidP="00E0508E"/>
          <w:p w14:paraId="4BE27D07" w14:textId="77777777" w:rsidR="00233D8B" w:rsidRPr="005F4077" w:rsidRDefault="00233D8B" w:rsidP="00E0508E"/>
          <w:p w14:paraId="4AE347BD" w14:textId="77777777" w:rsidR="00233D8B" w:rsidRPr="00FD1A62" w:rsidRDefault="00233D8B" w:rsidP="00E0508E">
            <w:pPr>
              <w:rPr>
                <w:b/>
              </w:rPr>
            </w:pPr>
          </w:p>
        </w:tc>
        <w:tc>
          <w:tcPr>
            <w:tcW w:w="7116" w:type="dxa"/>
            <w:tcBorders>
              <w:top w:val="single" w:sz="4" w:space="0" w:color="auto"/>
              <w:left w:val="nil"/>
              <w:bottom w:val="single" w:sz="4" w:space="0" w:color="auto"/>
              <w:right w:val="single" w:sz="4" w:space="0" w:color="auto"/>
            </w:tcBorders>
          </w:tcPr>
          <w:p w14:paraId="0C440178" w14:textId="77777777" w:rsidR="008B06D3" w:rsidRDefault="008B06D3" w:rsidP="008B06D3">
            <w:pPr>
              <w:pStyle w:val="Listenabsatz"/>
              <w:numPr>
                <w:ilvl w:val="0"/>
                <w:numId w:val="2"/>
              </w:numPr>
              <w:spacing w:before="60" w:line="276" w:lineRule="auto"/>
              <w:ind w:left="312" w:hanging="357"/>
            </w:pPr>
            <w:r>
              <w:t>Beratung im pädagogischen Kontext mit dem Fokus auf das Konzept der „Neuen Autorität“ nach Prof. Haim Omer</w:t>
            </w:r>
          </w:p>
          <w:p w14:paraId="27F909F9" w14:textId="77777777" w:rsidR="008B06D3" w:rsidRDefault="008B06D3" w:rsidP="008B06D3">
            <w:pPr>
              <w:pStyle w:val="Listenabsatz"/>
              <w:numPr>
                <w:ilvl w:val="0"/>
                <w:numId w:val="2"/>
              </w:numPr>
              <w:spacing w:before="60" w:line="276" w:lineRule="auto"/>
              <w:ind w:left="312" w:hanging="357"/>
            </w:pPr>
            <w:r>
              <w:t>ressourcenorientierter Ansatz</w:t>
            </w:r>
          </w:p>
          <w:p w14:paraId="180063D6" w14:textId="77777777" w:rsidR="00233D8B" w:rsidRPr="009B5F68" w:rsidRDefault="008B06D3" w:rsidP="008B06D3">
            <w:pPr>
              <w:pStyle w:val="Listenabsatz"/>
              <w:numPr>
                <w:ilvl w:val="0"/>
                <w:numId w:val="2"/>
              </w:numPr>
              <w:spacing w:before="60" w:line="276" w:lineRule="auto"/>
              <w:ind w:left="312" w:hanging="357"/>
              <w:rPr>
                <w:lang w:val="en-GB"/>
              </w:rPr>
            </w:pPr>
            <w:r>
              <w:t>systemischer Ansatz</w:t>
            </w:r>
          </w:p>
        </w:tc>
      </w:tr>
      <w:tr w:rsidR="00233D8B" w14:paraId="46803D30" w14:textId="77777777" w:rsidTr="009429F1">
        <w:trPr>
          <w:jc w:val="center"/>
        </w:trPr>
        <w:tc>
          <w:tcPr>
            <w:tcW w:w="10207" w:type="dxa"/>
            <w:gridSpan w:val="2"/>
            <w:tcBorders>
              <w:top w:val="single" w:sz="4" w:space="0" w:color="auto"/>
              <w:bottom w:val="nil"/>
            </w:tcBorders>
            <w:vAlign w:val="center"/>
          </w:tcPr>
          <w:p w14:paraId="1DF5C247" w14:textId="77777777" w:rsidR="00233D8B" w:rsidRPr="005F4077" w:rsidRDefault="00233D8B" w:rsidP="00E0508E">
            <w:pPr>
              <w:jc w:val="center"/>
              <w:rPr>
                <w:sz w:val="2"/>
                <w:szCs w:val="16"/>
              </w:rPr>
            </w:pPr>
          </w:p>
          <w:p w14:paraId="782AD90F" w14:textId="77777777" w:rsidR="00233D8B" w:rsidRPr="004B034E" w:rsidRDefault="00233D8B" w:rsidP="00E0508E">
            <w:pPr>
              <w:pStyle w:val="berschrift2"/>
              <w:outlineLvl w:val="1"/>
              <w:rPr>
                <w:rFonts w:asciiTheme="minorHAnsi" w:hAnsiTheme="minorHAnsi" w:cstheme="minorHAnsi"/>
                <w:color w:val="365F91" w:themeColor="accent1" w:themeShade="BF"/>
              </w:rPr>
            </w:pPr>
            <w:r w:rsidRPr="004B034E">
              <w:rPr>
                <w:rFonts w:asciiTheme="minorHAnsi" w:hAnsiTheme="minorHAnsi" w:cstheme="minorHAnsi"/>
                <w:color w:val="365F91" w:themeColor="accent1" w:themeShade="BF"/>
              </w:rPr>
              <w:t>Die begleitende Arbeit in der Schule ist mir ein Anliegen, weil….</w:t>
            </w:r>
          </w:p>
          <w:p w14:paraId="1ED6084A" w14:textId="77777777" w:rsidR="00233D8B" w:rsidRDefault="00233D8B" w:rsidP="00E0508E">
            <w:pPr>
              <w:rPr>
                <w:b/>
              </w:rPr>
            </w:pPr>
          </w:p>
          <w:p w14:paraId="1408D1D5" w14:textId="77777777" w:rsidR="00233D8B" w:rsidRDefault="008B06D3" w:rsidP="00E0508E">
            <w:pPr>
              <w:ind w:left="360"/>
            </w:pPr>
            <w:r>
              <w:rPr>
                <w:b/>
              </w:rPr>
              <w:t xml:space="preserve">angeleitete </w:t>
            </w:r>
            <w:r w:rsidRPr="007E58EF">
              <w:rPr>
                <w:b/>
              </w:rPr>
              <w:t>Reflexion ein Weg ist, um Ressourcen besser zu erkennen und zu mobilisieren. Möglichkeiten werden aufgedeckt, Potenziale werden freigelegt, neue Werk</w:t>
            </w:r>
            <w:r>
              <w:rPr>
                <w:b/>
              </w:rPr>
              <w:t xml:space="preserve">zeuge für das pädagogische </w:t>
            </w:r>
            <w:r w:rsidRPr="007E58EF">
              <w:rPr>
                <w:b/>
              </w:rPr>
              <w:t>Tun können entwickelt werden.</w:t>
            </w:r>
            <w:r>
              <w:t xml:space="preserve"> </w:t>
            </w:r>
          </w:p>
          <w:p w14:paraId="31668EC7" w14:textId="77777777" w:rsidR="008B06D3" w:rsidRDefault="008B06D3" w:rsidP="00E0508E">
            <w:pPr>
              <w:ind w:left="360"/>
            </w:pPr>
          </w:p>
        </w:tc>
      </w:tr>
    </w:tbl>
    <w:p w14:paraId="40B82C8F" w14:textId="77777777" w:rsidR="003E62D9" w:rsidRDefault="003E62D9" w:rsidP="003E62D9"/>
    <w:p w14:paraId="749246C8" w14:textId="77777777" w:rsidR="00E357F9" w:rsidRDefault="00E357F9" w:rsidP="003E62D9"/>
    <w:p w14:paraId="2AB268E2" w14:textId="77777777" w:rsidR="00CD5E81" w:rsidRPr="003E62D9" w:rsidRDefault="00CD5E81" w:rsidP="003E62D9"/>
    <w:tbl>
      <w:tblPr>
        <w:tblStyle w:val="Tabellenraster1"/>
        <w:tblpPr w:leftFromText="141" w:rightFromText="141" w:vertAnchor="text" w:tblpXSpec="center" w:tblpY="1"/>
        <w:tblOverlap w:val="never"/>
        <w:tblW w:w="10207" w:type="dxa"/>
        <w:jc w:val="center"/>
        <w:tblCellMar>
          <w:right w:w="284" w:type="dxa"/>
        </w:tblCellMar>
        <w:tblLook w:val="04A0" w:firstRow="1" w:lastRow="0" w:firstColumn="1" w:lastColumn="0" w:noHBand="0" w:noVBand="1"/>
      </w:tblPr>
      <w:tblGrid>
        <w:gridCol w:w="3091"/>
        <w:gridCol w:w="7116"/>
      </w:tblGrid>
      <w:tr w:rsidR="003E62D9" w:rsidRPr="003E62D9" w14:paraId="79A98A87" w14:textId="77777777" w:rsidTr="005C1B19">
        <w:trPr>
          <w:trHeight w:val="2830"/>
          <w:jc w:val="center"/>
        </w:trPr>
        <w:tc>
          <w:tcPr>
            <w:tcW w:w="3091" w:type="dxa"/>
            <w:tcBorders>
              <w:bottom w:val="single" w:sz="4" w:space="0" w:color="auto"/>
            </w:tcBorders>
          </w:tcPr>
          <w:p w14:paraId="196E7441" w14:textId="77777777" w:rsidR="005C1B19" w:rsidRPr="005C1B19" w:rsidRDefault="005C1B19" w:rsidP="003E62D9">
            <w:pPr>
              <w:spacing w:after="200" w:line="360" w:lineRule="auto"/>
              <w:jc w:val="center"/>
              <w:rPr>
                <w:b/>
                <w:sz w:val="2"/>
              </w:rPr>
            </w:pPr>
          </w:p>
          <w:p w14:paraId="3D6EA666" w14:textId="77777777" w:rsidR="003E62D9" w:rsidRPr="003E62D9" w:rsidRDefault="00E419A7" w:rsidP="003E62D9">
            <w:pPr>
              <w:spacing w:after="200" w:line="360" w:lineRule="auto"/>
              <w:jc w:val="center"/>
              <w:rPr>
                <w:b/>
              </w:rPr>
            </w:pPr>
            <w:r>
              <w:rPr>
                <w:b/>
                <w:noProof/>
                <w:lang w:eastAsia="de-DE"/>
              </w:rPr>
              <w:drawing>
                <wp:inline distT="0" distB="0" distL="0" distR="0" wp14:anchorId="3D74425D" wp14:editId="3022BB02">
                  <wp:extent cx="1524000" cy="1524000"/>
                  <wp:effectExtent l="0" t="0" r="0" b="0"/>
                  <wp:docPr id="20" name="Grafik 20" descr="C:\Users\Tatjana\Google Drive\Fotos SUVIsoren\Widlroither Renate_1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Tatjana\Google Drive\Fotos SUVIsoren\Widlroither Renate_160.jp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tc>
        <w:tc>
          <w:tcPr>
            <w:tcW w:w="7116" w:type="dxa"/>
            <w:tcBorders>
              <w:bottom w:val="single" w:sz="4" w:space="0" w:color="auto"/>
            </w:tcBorders>
          </w:tcPr>
          <w:p w14:paraId="58F26727" w14:textId="77777777" w:rsidR="005C1B19" w:rsidRPr="005C1B19" w:rsidRDefault="005C1B19" w:rsidP="003E62D9">
            <w:pPr>
              <w:spacing w:after="200" w:line="276" w:lineRule="auto"/>
              <w:rPr>
                <w:sz w:val="2"/>
                <w:szCs w:val="32"/>
              </w:rPr>
            </w:pPr>
          </w:p>
          <w:p w14:paraId="666C23AC" w14:textId="77777777" w:rsidR="003E62D9" w:rsidRPr="003E62D9" w:rsidRDefault="003E62D9" w:rsidP="003E62D9">
            <w:pPr>
              <w:spacing w:after="200" w:line="276" w:lineRule="auto"/>
              <w:rPr>
                <w:sz w:val="32"/>
                <w:szCs w:val="32"/>
              </w:rPr>
            </w:pPr>
            <w:r w:rsidRPr="003E62D9">
              <w:rPr>
                <w:sz w:val="32"/>
                <w:szCs w:val="32"/>
              </w:rPr>
              <w:t xml:space="preserve">Renate </w:t>
            </w:r>
            <w:proofErr w:type="spellStart"/>
            <w:r w:rsidRPr="003E62D9">
              <w:rPr>
                <w:sz w:val="32"/>
                <w:szCs w:val="32"/>
              </w:rPr>
              <w:t>Widlroither</w:t>
            </w:r>
            <w:proofErr w:type="spellEnd"/>
            <w:r w:rsidRPr="003E62D9">
              <w:rPr>
                <w:sz w:val="32"/>
                <w:szCs w:val="32"/>
              </w:rPr>
              <w:t xml:space="preserve">, </w:t>
            </w:r>
            <w:proofErr w:type="spellStart"/>
            <w:r w:rsidRPr="003E62D9">
              <w:rPr>
                <w:sz w:val="32"/>
                <w:szCs w:val="32"/>
              </w:rPr>
              <w:t>MEd</w:t>
            </w:r>
            <w:proofErr w:type="spellEnd"/>
            <w:r w:rsidR="00E041C5">
              <w:rPr>
                <w:sz w:val="32"/>
                <w:szCs w:val="32"/>
              </w:rPr>
              <w:t>,</w:t>
            </w:r>
            <w:r w:rsidRPr="003E62D9">
              <w:rPr>
                <w:sz w:val="32"/>
                <w:szCs w:val="32"/>
              </w:rPr>
              <w:t xml:space="preserve"> </w:t>
            </w:r>
            <w:proofErr w:type="spellStart"/>
            <w:r w:rsidRPr="003E62D9">
              <w:rPr>
                <w:sz w:val="32"/>
                <w:szCs w:val="32"/>
              </w:rPr>
              <w:t>BEd</w:t>
            </w:r>
            <w:proofErr w:type="spellEnd"/>
            <w:r w:rsidRPr="003E62D9">
              <w:rPr>
                <w:sz w:val="32"/>
                <w:szCs w:val="32"/>
              </w:rPr>
              <w:t xml:space="preserve"> </w:t>
            </w:r>
          </w:p>
          <w:p w14:paraId="5DA17BE3" w14:textId="77777777" w:rsidR="003E62D9" w:rsidRPr="003E62D9" w:rsidRDefault="003E62D9" w:rsidP="003E62D9">
            <w:pPr>
              <w:keepNext/>
              <w:keepLines/>
              <w:spacing w:before="120" w:after="60" w:line="276" w:lineRule="auto"/>
              <w:outlineLvl w:val="1"/>
              <w:rPr>
                <w:rFonts w:eastAsiaTheme="majorEastAsia" w:cstheme="minorHAnsi"/>
                <w:b/>
                <w:bCs/>
                <w:color w:val="365F91" w:themeColor="accent1" w:themeShade="BF"/>
                <w:sz w:val="26"/>
                <w:szCs w:val="26"/>
              </w:rPr>
            </w:pPr>
            <w:r w:rsidRPr="003E62D9">
              <w:rPr>
                <w:rFonts w:eastAsiaTheme="majorEastAsia" w:cstheme="minorHAnsi"/>
                <w:b/>
                <w:bCs/>
                <w:color w:val="365F91" w:themeColor="accent1" w:themeShade="BF"/>
                <w:sz w:val="26"/>
                <w:szCs w:val="26"/>
              </w:rPr>
              <w:t>Kontakt:</w:t>
            </w:r>
          </w:p>
          <w:p w14:paraId="171A9DB7" w14:textId="77777777" w:rsidR="003E62D9" w:rsidRPr="003E62D9" w:rsidRDefault="003E62D9" w:rsidP="00F76BA9">
            <w:pPr>
              <w:spacing w:line="360" w:lineRule="auto"/>
            </w:pPr>
            <w:r w:rsidRPr="003E62D9">
              <w:t>Telefon: +43/664</w:t>
            </w:r>
            <w:r>
              <w:t xml:space="preserve"> 3711908</w:t>
            </w:r>
            <w:r w:rsidRPr="003E62D9">
              <w:t xml:space="preserve"> </w:t>
            </w:r>
          </w:p>
          <w:p w14:paraId="73213EAF" w14:textId="77777777" w:rsidR="003E62D9" w:rsidRPr="00F76BA9" w:rsidRDefault="003E62D9" w:rsidP="00F76BA9">
            <w:pPr>
              <w:spacing w:line="360" w:lineRule="auto"/>
              <w:rPr>
                <w:rStyle w:val="Hyperlink"/>
              </w:rPr>
            </w:pPr>
            <w:r w:rsidRPr="003E62D9">
              <w:t xml:space="preserve">E-Mail:   </w:t>
            </w:r>
            <w:hyperlink r:id="rId43" w:history="1">
              <w:r w:rsidRPr="00F76BA9">
                <w:rPr>
                  <w:rStyle w:val="Hyperlink"/>
                </w:rPr>
                <w:t>renawiroi@yahoo.de</w:t>
              </w:r>
            </w:hyperlink>
          </w:p>
          <w:p w14:paraId="5D6EAB2B" w14:textId="77777777" w:rsidR="00F76BA9" w:rsidRPr="003E62D9" w:rsidRDefault="00F76BA9" w:rsidP="00F76BA9">
            <w:pPr>
              <w:spacing w:line="360" w:lineRule="auto"/>
            </w:pPr>
            <w:r>
              <w:t xml:space="preserve">Einsatzregionen:  </w:t>
            </w:r>
            <w:r w:rsidRPr="00F76BA9">
              <w:t>Braunau, Grieskirchen, Ried, Vöcklabruck, Wels</w:t>
            </w:r>
          </w:p>
        </w:tc>
      </w:tr>
      <w:tr w:rsidR="003E62D9" w:rsidRPr="003E62D9" w14:paraId="5352CB5B" w14:textId="77777777" w:rsidTr="00E0508E">
        <w:trPr>
          <w:jc w:val="center"/>
        </w:trPr>
        <w:tc>
          <w:tcPr>
            <w:tcW w:w="3091" w:type="dxa"/>
            <w:tcBorders>
              <w:top w:val="single" w:sz="4" w:space="0" w:color="auto"/>
              <w:left w:val="single" w:sz="4" w:space="0" w:color="auto"/>
              <w:bottom w:val="single" w:sz="4" w:space="0" w:color="auto"/>
              <w:right w:val="nil"/>
            </w:tcBorders>
          </w:tcPr>
          <w:p w14:paraId="78344B2F" w14:textId="77777777" w:rsidR="003E62D9" w:rsidRPr="003E62D9" w:rsidRDefault="003E62D9" w:rsidP="003E62D9">
            <w:pPr>
              <w:keepNext/>
              <w:keepLines/>
              <w:spacing w:before="200" w:line="276" w:lineRule="auto"/>
              <w:outlineLvl w:val="1"/>
              <w:rPr>
                <w:rFonts w:eastAsiaTheme="majorEastAsia" w:cstheme="minorHAnsi"/>
                <w:b/>
                <w:bCs/>
                <w:color w:val="365F91" w:themeColor="accent1" w:themeShade="BF"/>
                <w:sz w:val="26"/>
                <w:szCs w:val="26"/>
              </w:rPr>
            </w:pPr>
            <w:r w:rsidRPr="003E62D9">
              <w:rPr>
                <w:rFonts w:eastAsiaTheme="majorEastAsia" w:cstheme="minorHAnsi"/>
                <w:b/>
                <w:bCs/>
                <w:color w:val="365F91" w:themeColor="accent1" w:themeShade="BF"/>
                <w:sz w:val="26"/>
                <w:szCs w:val="26"/>
              </w:rPr>
              <w:t>Beratungsschwerpunkte:</w:t>
            </w:r>
          </w:p>
          <w:p w14:paraId="09354AE1" w14:textId="77777777" w:rsidR="003E62D9" w:rsidRPr="003E62D9" w:rsidRDefault="003E62D9" w:rsidP="003E62D9">
            <w:pPr>
              <w:spacing w:after="200" w:line="276" w:lineRule="auto"/>
              <w:rPr>
                <w:b/>
              </w:rPr>
            </w:pPr>
          </w:p>
        </w:tc>
        <w:tc>
          <w:tcPr>
            <w:tcW w:w="7116" w:type="dxa"/>
            <w:tcBorders>
              <w:top w:val="single" w:sz="4" w:space="0" w:color="auto"/>
              <w:left w:val="nil"/>
              <w:bottom w:val="single" w:sz="4" w:space="0" w:color="auto"/>
              <w:right w:val="single" w:sz="4" w:space="0" w:color="auto"/>
            </w:tcBorders>
          </w:tcPr>
          <w:p w14:paraId="5C865681" w14:textId="77777777" w:rsidR="00C424B2" w:rsidRDefault="00C424B2" w:rsidP="00C424B2">
            <w:pPr>
              <w:pStyle w:val="Listenabsatz"/>
              <w:numPr>
                <w:ilvl w:val="0"/>
                <w:numId w:val="2"/>
              </w:numPr>
              <w:spacing w:before="60" w:line="276" w:lineRule="auto"/>
              <w:ind w:left="312" w:hanging="357"/>
            </w:pPr>
            <w:r>
              <w:t>Konfliktberatung/-begleitung</w:t>
            </w:r>
          </w:p>
          <w:p w14:paraId="28B1789E" w14:textId="77777777" w:rsidR="00C424B2" w:rsidRDefault="00C424B2" w:rsidP="00C424B2">
            <w:pPr>
              <w:pStyle w:val="Listenabsatz"/>
              <w:numPr>
                <w:ilvl w:val="0"/>
                <w:numId w:val="2"/>
              </w:numPr>
              <w:spacing w:before="60"/>
              <w:ind w:left="312" w:hanging="357"/>
            </w:pPr>
            <w:r>
              <w:t>Fallsupervision</w:t>
            </w:r>
          </w:p>
          <w:p w14:paraId="3B6D1280" w14:textId="77777777" w:rsidR="00C424B2" w:rsidRDefault="00C424B2" w:rsidP="00C424B2">
            <w:pPr>
              <w:pStyle w:val="Listenabsatz"/>
              <w:numPr>
                <w:ilvl w:val="0"/>
                <w:numId w:val="2"/>
              </w:numPr>
              <w:spacing w:before="60"/>
              <w:ind w:left="312" w:hanging="357"/>
            </w:pPr>
            <w:r>
              <w:t>Teamsupervision</w:t>
            </w:r>
          </w:p>
          <w:p w14:paraId="626B8ED1" w14:textId="77777777" w:rsidR="005C1B19" w:rsidRPr="003E62D9" w:rsidRDefault="00C424B2" w:rsidP="005C1B19">
            <w:pPr>
              <w:pStyle w:val="Listenabsatz"/>
              <w:numPr>
                <w:ilvl w:val="0"/>
                <w:numId w:val="2"/>
              </w:numPr>
              <w:spacing w:before="60" w:line="276" w:lineRule="auto"/>
              <w:ind w:left="312" w:hanging="357"/>
              <w:rPr>
                <w:lang w:val="en-GB"/>
              </w:rPr>
            </w:pPr>
            <w:r>
              <w:t>Einzelsupervision</w:t>
            </w:r>
          </w:p>
        </w:tc>
      </w:tr>
      <w:tr w:rsidR="003E62D9" w:rsidRPr="003E62D9" w14:paraId="719EBB7B" w14:textId="77777777" w:rsidTr="00E0508E">
        <w:trPr>
          <w:jc w:val="center"/>
        </w:trPr>
        <w:tc>
          <w:tcPr>
            <w:tcW w:w="10207" w:type="dxa"/>
            <w:gridSpan w:val="2"/>
            <w:tcBorders>
              <w:top w:val="single" w:sz="4" w:space="0" w:color="auto"/>
            </w:tcBorders>
            <w:vAlign w:val="center"/>
          </w:tcPr>
          <w:p w14:paraId="2A503D53" w14:textId="77777777" w:rsidR="003E62D9" w:rsidRPr="003E62D9" w:rsidRDefault="003E62D9" w:rsidP="003E62D9">
            <w:pPr>
              <w:spacing w:after="200" w:line="276" w:lineRule="auto"/>
              <w:jc w:val="center"/>
              <w:rPr>
                <w:sz w:val="2"/>
                <w:szCs w:val="16"/>
              </w:rPr>
            </w:pPr>
          </w:p>
          <w:p w14:paraId="634D55C4" w14:textId="77777777" w:rsidR="003E62D9" w:rsidRPr="003E62D9" w:rsidRDefault="003E62D9" w:rsidP="003E62D9">
            <w:pPr>
              <w:keepNext/>
              <w:keepLines/>
              <w:spacing w:before="200" w:line="276" w:lineRule="auto"/>
              <w:outlineLvl w:val="1"/>
              <w:rPr>
                <w:rFonts w:eastAsiaTheme="majorEastAsia" w:cstheme="minorHAnsi"/>
                <w:b/>
                <w:bCs/>
                <w:color w:val="365F91" w:themeColor="accent1" w:themeShade="BF"/>
                <w:sz w:val="26"/>
                <w:szCs w:val="26"/>
              </w:rPr>
            </w:pPr>
            <w:r w:rsidRPr="003E62D9">
              <w:rPr>
                <w:rFonts w:eastAsiaTheme="majorEastAsia" w:cstheme="minorHAnsi"/>
                <w:b/>
                <w:bCs/>
                <w:color w:val="365F91" w:themeColor="accent1" w:themeShade="BF"/>
                <w:sz w:val="26"/>
                <w:szCs w:val="26"/>
              </w:rPr>
              <w:t>Die begleitende Arbeit in der Schule ist mir ein Anliegen, weil….</w:t>
            </w:r>
          </w:p>
          <w:p w14:paraId="28E03E62" w14:textId="77777777" w:rsidR="003E62D9" w:rsidRPr="003E62D9" w:rsidRDefault="005D1D40" w:rsidP="003E62D9">
            <w:pPr>
              <w:spacing w:after="200" w:line="276" w:lineRule="auto"/>
              <w:rPr>
                <w:b/>
              </w:rPr>
            </w:pPr>
            <w:r>
              <w:rPr>
                <w:b/>
              </w:rPr>
              <w:tab/>
              <w:t>-</w:t>
            </w:r>
          </w:p>
          <w:p w14:paraId="3DC60AF2" w14:textId="77777777" w:rsidR="003E62D9" w:rsidRPr="003E62D9" w:rsidRDefault="003E62D9" w:rsidP="00C424B2">
            <w:pPr>
              <w:ind w:left="360"/>
            </w:pPr>
          </w:p>
        </w:tc>
      </w:tr>
    </w:tbl>
    <w:p w14:paraId="718B4827" w14:textId="77777777" w:rsidR="003E62D9" w:rsidRPr="003E62D9" w:rsidRDefault="003E62D9" w:rsidP="003E62D9"/>
    <w:tbl>
      <w:tblPr>
        <w:tblStyle w:val="Tabellenraster1"/>
        <w:tblpPr w:leftFromText="141" w:rightFromText="141" w:vertAnchor="text" w:tblpXSpec="center" w:tblpY="1"/>
        <w:tblOverlap w:val="never"/>
        <w:tblW w:w="10207" w:type="dxa"/>
        <w:jc w:val="center"/>
        <w:tblCellMar>
          <w:right w:w="284" w:type="dxa"/>
        </w:tblCellMar>
        <w:tblLook w:val="04A0" w:firstRow="1" w:lastRow="0" w:firstColumn="1" w:lastColumn="0" w:noHBand="0" w:noVBand="1"/>
      </w:tblPr>
      <w:tblGrid>
        <w:gridCol w:w="3091"/>
        <w:gridCol w:w="7116"/>
      </w:tblGrid>
      <w:tr w:rsidR="009429F1" w:rsidRPr="003E62D9" w14:paraId="1DD26D99" w14:textId="77777777" w:rsidTr="00076923">
        <w:trPr>
          <w:trHeight w:val="2830"/>
          <w:jc w:val="center"/>
        </w:trPr>
        <w:tc>
          <w:tcPr>
            <w:tcW w:w="3091" w:type="dxa"/>
            <w:tcBorders>
              <w:bottom w:val="single" w:sz="4" w:space="0" w:color="auto"/>
            </w:tcBorders>
          </w:tcPr>
          <w:p w14:paraId="1AFB4968" w14:textId="77777777" w:rsidR="009429F1" w:rsidRPr="005C1B19" w:rsidRDefault="009429F1" w:rsidP="00076923">
            <w:pPr>
              <w:spacing w:after="200" w:line="360" w:lineRule="auto"/>
              <w:jc w:val="center"/>
              <w:rPr>
                <w:b/>
                <w:sz w:val="2"/>
              </w:rPr>
            </w:pPr>
          </w:p>
          <w:p w14:paraId="353BDC1F" w14:textId="0DB0F176" w:rsidR="009429F1" w:rsidRPr="003E62D9" w:rsidRDefault="009429F1" w:rsidP="00076923">
            <w:pPr>
              <w:spacing w:after="200" w:line="360" w:lineRule="auto"/>
              <w:jc w:val="center"/>
              <w:rPr>
                <w:b/>
              </w:rPr>
            </w:pPr>
          </w:p>
        </w:tc>
        <w:tc>
          <w:tcPr>
            <w:tcW w:w="7116" w:type="dxa"/>
            <w:tcBorders>
              <w:bottom w:val="single" w:sz="4" w:space="0" w:color="auto"/>
            </w:tcBorders>
          </w:tcPr>
          <w:p w14:paraId="2730BE78" w14:textId="1450D2CF" w:rsidR="009429F1" w:rsidRDefault="009429F1" w:rsidP="00076923">
            <w:pPr>
              <w:spacing w:after="200" w:line="276" w:lineRule="auto"/>
              <w:rPr>
                <w:sz w:val="32"/>
                <w:szCs w:val="32"/>
              </w:rPr>
            </w:pPr>
          </w:p>
          <w:p w14:paraId="7BB40991" w14:textId="2554D3C6" w:rsidR="009429F1" w:rsidRPr="003E62D9" w:rsidRDefault="009429F1" w:rsidP="00076923">
            <w:pPr>
              <w:spacing w:after="200" w:line="276" w:lineRule="auto"/>
              <w:rPr>
                <w:sz w:val="32"/>
                <w:szCs w:val="32"/>
              </w:rPr>
            </w:pPr>
            <w:r>
              <w:rPr>
                <w:sz w:val="32"/>
                <w:szCs w:val="32"/>
              </w:rPr>
              <w:t xml:space="preserve">Mag. Nicola Gerlinger, </w:t>
            </w:r>
            <w:proofErr w:type="spellStart"/>
            <w:r>
              <w:rPr>
                <w:sz w:val="32"/>
                <w:szCs w:val="32"/>
              </w:rPr>
              <w:t>MSc</w:t>
            </w:r>
            <w:proofErr w:type="spellEnd"/>
          </w:p>
          <w:p w14:paraId="4C30FA43" w14:textId="77777777" w:rsidR="008512FF" w:rsidRDefault="009429F1" w:rsidP="00076923">
            <w:pPr>
              <w:keepNext/>
              <w:keepLines/>
              <w:spacing w:before="120" w:after="60" w:line="276" w:lineRule="auto"/>
              <w:outlineLvl w:val="1"/>
              <w:rPr>
                <w:rFonts w:eastAsiaTheme="majorEastAsia" w:cstheme="minorHAnsi"/>
                <w:b/>
                <w:bCs/>
                <w:color w:val="365F91" w:themeColor="accent1" w:themeShade="BF"/>
                <w:sz w:val="26"/>
                <w:szCs w:val="26"/>
              </w:rPr>
            </w:pPr>
            <w:r w:rsidRPr="003E62D9">
              <w:rPr>
                <w:rFonts w:eastAsiaTheme="majorEastAsia" w:cstheme="minorHAnsi"/>
                <w:b/>
                <w:bCs/>
                <w:color w:val="365F91" w:themeColor="accent1" w:themeShade="BF"/>
                <w:sz w:val="26"/>
                <w:szCs w:val="26"/>
              </w:rPr>
              <w:t>Kontakt:</w:t>
            </w:r>
            <w:r w:rsidR="008512FF">
              <w:rPr>
                <w:rFonts w:eastAsiaTheme="majorEastAsia" w:cstheme="minorHAnsi"/>
                <w:b/>
                <w:bCs/>
                <w:color w:val="365F91" w:themeColor="accent1" w:themeShade="BF"/>
                <w:sz w:val="26"/>
                <w:szCs w:val="26"/>
              </w:rPr>
              <w:t xml:space="preserve"> </w:t>
            </w:r>
          </w:p>
          <w:p w14:paraId="099FE3D9" w14:textId="4C19CE16" w:rsidR="009429F1" w:rsidRPr="003E62D9" w:rsidRDefault="009429F1" w:rsidP="00076923">
            <w:pPr>
              <w:spacing w:line="360" w:lineRule="auto"/>
            </w:pPr>
            <w:r w:rsidRPr="003E62D9">
              <w:t>Telefon: +43/</w:t>
            </w:r>
            <w:r w:rsidR="008512FF">
              <w:t>664-75059000</w:t>
            </w:r>
          </w:p>
          <w:p w14:paraId="3AE98E0F" w14:textId="4FDC4BE8" w:rsidR="008512FF" w:rsidRPr="008512FF" w:rsidRDefault="009429F1" w:rsidP="008512FF">
            <w:pPr>
              <w:keepNext/>
              <w:keepLines/>
              <w:spacing w:before="120" w:after="60" w:line="276" w:lineRule="auto"/>
              <w:outlineLvl w:val="1"/>
            </w:pPr>
            <w:r w:rsidRPr="003E62D9">
              <w:t>E-Mail</w:t>
            </w:r>
            <w:r w:rsidRPr="008512FF">
              <w:t xml:space="preserve">:   </w:t>
            </w:r>
            <w:r w:rsidR="008512FF" w:rsidRPr="008512FF">
              <w:t xml:space="preserve"> nicola.gerlinger@ph-ooe.at</w:t>
            </w:r>
          </w:p>
          <w:p w14:paraId="55F4B9CC" w14:textId="43B296C8" w:rsidR="009429F1" w:rsidRPr="00F76BA9" w:rsidRDefault="008512FF" w:rsidP="00076923">
            <w:pPr>
              <w:spacing w:line="360" w:lineRule="auto"/>
              <w:rPr>
                <w:rStyle w:val="Hyperlink"/>
              </w:rPr>
            </w:pPr>
            <w:proofErr w:type="spellStart"/>
            <w:r>
              <w:rPr>
                <w:rStyle w:val="Hyperlink"/>
              </w:rPr>
              <w:t>www</w:t>
            </w:r>
            <w:proofErr w:type="spellEnd"/>
            <w:r>
              <w:rPr>
                <w:rStyle w:val="Hyperlink"/>
              </w:rPr>
              <w:t>: gerlinger-konfliktberatung.at</w:t>
            </w:r>
          </w:p>
          <w:p w14:paraId="2888A944" w14:textId="080598B3" w:rsidR="009429F1" w:rsidRPr="003E62D9" w:rsidRDefault="009429F1" w:rsidP="00076923">
            <w:pPr>
              <w:spacing w:line="360" w:lineRule="auto"/>
            </w:pPr>
            <w:r>
              <w:t xml:space="preserve">Einsatzregionen:  </w:t>
            </w:r>
            <w:r w:rsidR="008512FF">
              <w:t>Linz und Umgebung, O.Ö.</w:t>
            </w:r>
          </w:p>
        </w:tc>
      </w:tr>
      <w:tr w:rsidR="009429F1" w:rsidRPr="003E62D9" w14:paraId="13CE12B4" w14:textId="77777777" w:rsidTr="00076923">
        <w:trPr>
          <w:jc w:val="center"/>
        </w:trPr>
        <w:tc>
          <w:tcPr>
            <w:tcW w:w="3091" w:type="dxa"/>
            <w:tcBorders>
              <w:top w:val="single" w:sz="4" w:space="0" w:color="auto"/>
              <w:left w:val="single" w:sz="4" w:space="0" w:color="auto"/>
              <w:bottom w:val="single" w:sz="4" w:space="0" w:color="auto"/>
              <w:right w:val="nil"/>
            </w:tcBorders>
          </w:tcPr>
          <w:p w14:paraId="2CC33C88" w14:textId="77777777" w:rsidR="009429F1" w:rsidRPr="003E62D9" w:rsidRDefault="009429F1" w:rsidP="00076923">
            <w:pPr>
              <w:keepNext/>
              <w:keepLines/>
              <w:spacing w:before="200" w:line="276" w:lineRule="auto"/>
              <w:outlineLvl w:val="1"/>
              <w:rPr>
                <w:rFonts w:eastAsiaTheme="majorEastAsia" w:cstheme="minorHAnsi"/>
                <w:b/>
                <w:bCs/>
                <w:color w:val="365F91" w:themeColor="accent1" w:themeShade="BF"/>
                <w:sz w:val="26"/>
                <w:szCs w:val="26"/>
              </w:rPr>
            </w:pPr>
            <w:r w:rsidRPr="003E62D9">
              <w:rPr>
                <w:rFonts w:eastAsiaTheme="majorEastAsia" w:cstheme="minorHAnsi"/>
                <w:b/>
                <w:bCs/>
                <w:color w:val="365F91" w:themeColor="accent1" w:themeShade="BF"/>
                <w:sz w:val="26"/>
                <w:szCs w:val="26"/>
              </w:rPr>
              <w:t>Beratungsschwerpunkte:</w:t>
            </w:r>
          </w:p>
          <w:p w14:paraId="58F5FEDA" w14:textId="77777777" w:rsidR="009429F1" w:rsidRPr="003E62D9" w:rsidRDefault="009429F1" w:rsidP="00076923">
            <w:pPr>
              <w:spacing w:after="200" w:line="276" w:lineRule="auto"/>
              <w:rPr>
                <w:b/>
              </w:rPr>
            </w:pPr>
          </w:p>
        </w:tc>
        <w:tc>
          <w:tcPr>
            <w:tcW w:w="7116" w:type="dxa"/>
            <w:tcBorders>
              <w:top w:val="single" w:sz="4" w:space="0" w:color="auto"/>
              <w:left w:val="nil"/>
              <w:bottom w:val="single" w:sz="4" w:space="0" w:color="auto"/>
              <w:right w:val="single" w:sz="4" w:space="0" w:color="auto"/>
            </w:tcBorders>
          </w:tcPr>
          <w:p w14:paraId="76F04BA1" w14:textId="77777777" w:rsidR="009429F1" w:rsidRDefault="008512FF" w:rsidP="008512FF">
            <w:pPr>
              <w:pStyle w:val="Listenabsatz"/>
              <w:numPr>
                <w:ilvl w:val="0"/>
                <w:numId w:val="2"/>
              </w:numPr>
              <w:spacing w:before="60" w:line="276" w:lineRule="auto"/>
              <w:ind w:left="312" w:hanging="357"/>
            </w:pPr>
            <w:r>
              <w:t>Supervision und Mediation</w:t>
            </w:r>
          </w:p>
          <w:p w14:paraId="6EF90838" w14:textId="77777777" w:rsidR="00F5079D" w:rsidRDefault="00F5079D" w:rsidP="008512FF">
            <w:pPr>
              <w:pStyle w:val="Listenabsatz"/>
              <w:numPr>
                <w:ilvl w:val="0"/>
                <w:numId w:val="2"/>
              </w:numPr>
              <w:spacing w:before="60" w:line="276" w:lineRule="auto"/>
              <w:ind w:left="312" w:hanging="357"/>
            </w:pPr>
            <w:r>
              <w:t>Konfliktmanagement</w:t>
            </w:r>
          </w:p>
          <w:p w14:paraId="59F92BCC" w14:textId="151239F7" w:rsidR="00F5079D" w:rsidRDefault="00F5079D" w:rsidP="008512FF">
            <w:pPr>
              <w:pStyle w:val="Listenabsatz"/>
              <w:numPr>
                <w:ilvl w:val="0"/>
                <w:numId w:val="2"/>
              </w:numPr>
              <w:spacing w:before="60" w:line="276" w:lineRule="auto"/>
              <w:ind w:left="312" w:hanging="357"/>
            </w:pPr>
            <w:r>
              <w:t>Stressmanagement und Resilienzförderung</w:t>
            </w:r>
          </w:p>
          <w:p w14:paraId="774668FB" w14:textId="0D083F41" w:rsidR="00F5079D" w:rsidRDefault="00F5079D" w:rsidP="008512FF">
            <w:pPr>
              <w:pStyle w:val="Listenabsatz"/>
              <w:numPr>
                <w:ilvl w:val="0"/>
                <w:numId w:val="2"/>
              </w:numPr>
              <w:spacing w:before="60" w:line="276" w:lineRule="auto"/>
              <w:ind w:left="312" w:hanging="357"/>
            </w:pPr>
            <w:r>
              <w:t>Rhetorikschulung</w:t>
            </w:r>
          </w:p>
          <w:p w14:paraId="106F6480" w14:textId="3FC451E6" w:rsidR="00F5079D" w:rsidRDefault="00F5079D" w:rsidP="008512FF">
            <w:pPr>
              <w:pStyle w:val="Listenabsatz"/>
              <w:numPr>
                <w:ilvl w:val="0"/>
                <w:numId w:val="2"/>
              </w:numPr>
              <w:spacing w:before="60" w:line="276" w:lineRule="auto"/>
              <w:ind w:left="312" w:hanging="357"/>
            </w:pPr>
            <w:r>
              <w:t>Persönlichkeitsentwicklung</w:t>
            </w:r>
          </w:p>
          <w:p w14:paraId="1C785F79" w14:textId="77777777" w:rsidR="00F5079D" w:rsidRDefault="00F5079D" w:rsidP="00F5079D">
            <w:pPr>
              <w:spacing w:before="60"/>
              <w:ind w:left="-45"/>
            </w:pPr>
          </w:p>
          <w:p w14:paraId="471F38AD" w14:textId="28081ACE" w:rsidR="00F5079D" w:rsidRPr="008512FF" w:rsidRDefault="00F5079D" w:rsidP="00F5079D">
            <w:pPr>
              <w:pStyle w:val="Listenabsatz"/>
              <w:spacing w:before="60" w:line="276" w:lineRule="auto"/>
              <w:ind w:left="312"/>
            </w:pPr>
          </w:p>
        </w:tc>
      </w:tr>
      <w:tr w:rsidR="009429F1" w:rsidRPr="003E62D9" w14:paraId="5D6DCCE9" w14:textId="77777777" w:rsidTr="00076923">
        <w:trPr>
          <w:jc w:val="center"/>
        </w:trPr>
        <w:tc>
          <w:tcPr>
            <w:tcW w:w="10207" w:type="dxa"/>
            <w:gridSpan w:val="2"/>
            <w:tcBorders>
              <w:top w:val="single" w:sz="4" w:space="0" w:color="auto"/>
            </w:tcBorders>
            <w:vAlign w:val="center"/>
          </w:tcPr>
          <w:p w14:paraId="63B02C4D" w14:textId="77777777" w:rsidR="009429F1" w:rsidRPr="003E62D9" w:rsidRDefault="009429F1" w:rsidP="00076923">
            <w:pPr>
              <w:spacing w:after="200" w:line="276" w:lineRule="auto"/>
              <w:jc w:val="center"/>
              <w:rPr>
                <w:sz w:val="2"/>
                <w:szCs w:val="16"/>
              </w:rPr>
            </w:pPr>
          </w:p>
          <w:p w14:paraId="78A0668D" w14:textId="77777777" w:rsidR="009429F1" w:rsidRPr="003E62D9" w:rsidRDefault="009429F1" w:rsidP="00076923">
            <w:pPr>
              <w:keepNext/>
              <w:keepLines/>
              <w:spacing w:before="200" w:line="276" w:lineRule="auto"/>
              <w:outlineLvl w:val="1"/>
              <w:rPr>
                <w:rFonts w:eastAsiaTheme="majorEastAsia" w:cstheme="minorHAnsi"/>
                <w:b/>
                <w:bCs/>
                <w:color w:val="365F91" w:themeColor="accent1" w:themeShade="BF"/>
                <w:sz w:val="26"/>
                <w:szCs w:val="26"/>
              </w:rPr>
            </w:pPr>
            <w:r w:rsidRPr="003E62D9">
              <w:rPr>
                <w:rFonts w:eastAsiaTheme="majorEastAsia" w:cstheme="minorHAnsi"/>
                <w:b/>
                <w:bCs/>
                <w:color w:val="365F91" w:themeColor="accent1" w:themeShade="BF"/>
                <w:sz w:val="26"/>
                <w:szCs w:val="26"/>
              </w:rPr>
              <w:t>Die begleitende Arbeit in der Schule ist mir ein Anliegen, weil….</w:t>
            </w:r>
          </w:p>
          <w:p w14:paraId="3C8B3498" w14:textId="2EC45141" w:rsidR="009429F1" w:rsidRPr="003E62D9" w:rsidRDefault="00F5079D" w:rsidP="00076923">
            <w:pPr>
              <w:spacing w:after="200" w:line="276" w:lineRule="auto"/>
              <w:rPr>
                <w:b/>
              </w:rPr>
            </w:pPr>
            <w:r>
              <w:rPr>
                <w:b/>
              </w:rPr>
              <w:t xml:space="preserve">ich aus Berufung Lehrerin bin und mit meinen Ausbildungen ein breites Portfolio habe, um in Problembereichen kompetent und übergreifend beraten zu können. </w:t>
            </w:r>
          </w:p>
          <w:p w14:paraId="436D9159" w14:textId="77777777" w:rsidR="009429F1" w:rsidRPr="003E62D9" w:rsidRDefault="009429F1" w:rsidP="00076923">
            <w:pPr>
              <w:ind w:left="360"/>
            </w:pPr>
          </w:p>
        </w:tc>
      </w:tr>
    </w:tbl>
    <w:p w14:paraId="075C04B8" w14:textId="64A13F59" w:rsidR="004D0E2A" w:rsidRDefault="004D0E2A" w:rsidP="00691162"/>
    <w:sectPr w:rsidR="004D0E2A" w:rsidSect="005C1B19">
      <w:headerReference w:type="default" r:id="rId44"/>
      <w:footerReference w:type="default" r:id="rId45"/>
      <w:pgSz w:w="11906" w:h="16838"/>
      <w:pgMar w:top="466" w:right="707" w:bottom="426" w:left="1417" w:header="421" w:footer="5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B6452" w14:textId="77777777" w:rsidR="00B10CDD" w:rsidRDefault="00B10CDD" w:rsidP="00834979">
      <w:pPr>
        <w:spacing w:after="0" w:line="240" w:lineRule="auto"/>
      </w:pPr>
      <w:r>
        <w:separator/>
      </w:r>
    </w:p>
  </w:endnote>
  <w:endnote w:type="continuationSeparator" w:id="0">
    <w:p w14:paraId="6ADF0F5C" w14:textId="77777777" w:rsidR="00B10CDD" w:rsidRDefault="00B10CDD" w:rsidP="008349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00244" w14:textId="77777777" w:rsidR="00E0508E" w:rsidRDefault="00E0508E" w:rsidP="0098099C">
    <w:pPr>
      <w:pStyle w:val="Fuzeil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FBFBB" w14:textId="77777777" w:rsidR="00B10CDD" w:rsidRDefault="00B10CDD" w:rsidP="00834979">
      <w:pPr>
        <w:spacing w:after="0" w:line="240" w:lineRule="auto"/>
      </w:pPr>
      <w:r>
        <w:separator/>
      </w:r>
    </w:p>
  </w:footnote>
  <w:footnote w:type="continuationSeparator" w:id="0">
    <w:p w14:paraId="0DE943B4" w14:textId="77777777" w:rsidR="00B10CDD" w:rsidRDefault="00B10CDD" w:rsidP="008349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4DEFF" w14:textId="77777777" w:rsidR="00E0508E" w:rsidRDefault="00E0508E" w:rsidP="004B6EF1">
    <w:pPr>
      <w:ind w:left="-426"/>
    </w:pPr>
    <w:proofErr w:type="spellStart"/>
    <w:r>
      <w:t>BENe</w:t>
    </w:r>
    <w:proofErr w:type="spellEnd"/>
    <w:r>
      <w:t xml:space="preserve"> – Beratungs- und Entwicklungsnetzwerk der PH OÖ</w:t>
    </w:r>
    <w:r>
      <w:tab/>
    </w:r>
    <w:r>
      <w:tab/>
    </w:r>
    <w:r>
      <w:tab/>
    </w:r>
    <w:r>
      <w:tab/>
    </w:r>
    <w:r>
      <w:tab/>
      <w:t xml:space="preserve">      </w:t>
    </w:r>
    <w:r>
      <w:rPr>
        <w:noProof/>
        <w:lang w:eastAsia="de-DE"/>
      </w:rPr>
      <w:drawing>
        <wp:inline distT="0" distB="0" distL="0" distR="0" wp14:anchorId="5342F1C4" wp14:editId="4A41C67E">
          <wp:extent cx="923239" cy="605798"/>
          <wp:effectExtent l="0" t="0" r="0" b="3810"/>
          <wp:docPr id="1" name="Bild 2" descr="http://ph-ooe.at/fileadmin/Daten_PHOOE/Intranet/Neues_Logo/PH_OOE_Logo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h-ooe.at/fileadmin/Daten_PHOOE/Intranet/Neues_Logo/PH_OOE_Logo_cmy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4098" cy="60636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A2766"/>
    <w:multiLevelType w:val="hybridMultilevel"/>
    <w:tmpl w:val="646614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D3000A7"/>
    <w:multiLevelType w:val="hybridMultilevel"/>
    <w:tmpl w:val="09183CC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DFE4E39"/>
    <w:multiLevelType w:val="hybridMultilevel"/>
    <w:tmpl w:val="683427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22F1857"/>
    <w:multiLevelType w:val="hybridMultilevel"/>
    <w:tmpl w:val="9EC0ADDA"/>
    <w:lvl w:ilvl="0" w:tplc="04070001">
      <w:start w:val="1"/>
      <w:numFmt w:val="bullet"/>
      <w:lvlText w:val=""/>
      <w:lvlJc w:val="left"/>
      <w:pPr>
        <w:ind w:left="675" w:hanging="360"/>
      </w:pPr>
      <w:rPr>
        <w:rFonts w:ascii="Symbol" w:hAnsi="Symbol" w:hint="default"/>
      </w:rPr>
    </w:lvl>
    <w:lvl w:ilvl="1" w:tplc="06CAEF44">
      <w:numFmt w:val="bullet"/>
      <w:lvlText w:val="•"/>
      <w:lvlJc w:val="left"/>
      <w:pPr>
        <w:ind w:left="1795" w:hanging="760"/>
      </w:pPr>
      <w:rPr>
        <w:rFonts w:ascii="Calibri" w:eastAsiaTheme="minorHAnsi" w:hAnsi="Calibri" w:cs="Calibri" w:hint="default"/>
      </w:rPr>
    </w:lvl>
    <w:lvl w:ilvl="2" w:tplc="04070005" w:tentative="1">
      <w:start w:val="1"/>
      <w:numFmt w:val="bullet"/>
      <w:lvlText w:val=""/>
      <w:lvlJc w:val="left"/>
      <w:pPr>
        <w:ind w:left="2115" w:hanging="360"/>
      </w:pPr>
      <w:rPr>
        <w:rFonts w:ascii="Wingdings" w:hAnsi="Wingdings" w:hint="default"/>
      </w:rPr>
    </w:lvl>
    <w:lvl w:ilvl="3" w:tplc="04070001" w:tentative="1">
      <w:start w:val="1"/>
      <w:numFmt w:val="bullet"/>
      <w:lvlText w:val=""/>
      <w:lvlJc w:val="left"/>
      <w:pPr>
        <w:ind w:left="2835" w:hanging="360"/>
      </w:pPr>
      <w:rPr>
        <w:rFonts w:ascii="Symbol" w:hAnsi="Symbol" w:hint="default"/>
      </w:rPr>
    </w:lvl>
    <w:lvl w:ilvl="4" w:tplc="04070003" w:tentative="1">
      <w:start w:val="1"/>
      <w:numFmt w:val="bullet"/>
      <w:lvlText w:val="o"/>
      <w:lvlJc w:val="left"/>
      <w:pPr>
        <w:ind w:left="3555" w:hanging="360"/>
      </w:pPr>
      <w:rPr>
        <w:rFonts w:ascii="Courier New" w:hAnsi="Courier New" w:cs="Courier New" w:hint="default"/>
      </w:rPr>
    </w:lvl>
    <w:lvl w:ilvl="5" w:tplc="04070005" w:tentative="1">
      <w:start w:val="1"/>
      <w:numFmt w:val="bullet"/>
      <w:lvlText w:val=""/>
      <w:lvlJc w:val="left"/>
      <w:pPr>
        <w:ind w:left="4275" w:hanging="360"/>
      </w:pPr>
      <w:rPr>
        <w:rFonts w:ascii="Wingdings" w:hAnsi="Wingdings" w:hint="default"/>
      </w:rPr>
    </w:lvl>
    <w:lvl w:ilvl="6" w:tplc="04070001" w:tentative="1">
      <w:start w:val="1"/>
      <w:numFmt w:val="bullet"/>
      <w:lvlText w:val=""/>
      <w:lvlJc w:val="left"/>
      <w:pPr>
        <w:ind w:left="4995" w:hanging="360"/>
      </w:pPr>
      <w:rPr>
        <w:rFonts w:ascii="Symbol" w:hAnsi="Symbol" w:hint="default"/>
      </w:rPr>
    </w:lvl>
    <w:lvl w:ilvl="7" w:tplc="04070003" w:tentative="1">
      <w:start w:val="1"/>
      <w:numFmt w:val="bullet"/>
      <w:lvlText w:val="o"/>
      <w:lvlJc w:val="left"/>
      <w:pPr>
        <w:ind w:left="5715" w:hanging="360"/>
      </w:pPr>
      <w:rPr>
        <w:rFonts w:ascii="Courier New" w:hAnsi="Courier New" w:cs="Courier New" w:hint="default"/>
      </w:rPr>
    </w:lvl>
    <w:lvl w:ilvl="8" w:tplc="04070005" w:tentative="1">
      <w:start w:val="1"/>
      <w:numFmt w:val="bullet"/>
      <w:lvlText w:val=""/>
      <w:lvlJc w:val="left"/>
      <w:pPr>
        <w:ind w:left="6435" w:hanging="360"/>
      </w:pPr>
      <w:rPr>
        <w:rFonts w:ascii="Wingdings" w:hAnsi="Wingdings" w:hint="default"/>
      </w:rPr>
    </w:lvl>
  </w:abstractNum>
  <w:abstractNum w:abstractNumId="4" w15:restartNumberingAfterBreak="0">
    <w:nsid w:val="2F7F60EE"/>
    <w:multiLevelType w:val="hybridMultilevel"/>
    <w:tmpl w:val="782499E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5E42BDD"/>
    <w:multiLevelType w:val="hybridMultilevel"/>
    <w:tmpl w:val="6BE481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6015DB5"/>
    <w:multiLevelType w:val="hybridMultilevel"/>
    <w:tmpl w:val="40043B8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98A05BE"/>
    <w:multiLevelType w:val="hybridMultilevel"/>
    <w:tmpl w:val="090C59F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A787648"/>
    <w:multiLevelType w:val="hybridMultilevel"/>
    <w:tmpl w:val="E6F04C24"/>
    <w:lvl w:ilvl="0" w:tplc="04070005">
      <w:start w:val="1"/>
      <w:numFmt w:val="bullet"/>
      <w:lvlText w:val=""/>
      <w:lvlJc w:val="left"/>
      <w:pPr>
        <w:ind w:left="677" w:hanging="360"/>
      </w:pPr>
      <w:rPr>
        <w:rFonts w:ascii="Wingdings" w:hAnsi="Wingdings" w:hint="default"/>
      </w:rPr>
    </w:lvl>
    <w:lvl w:ilvl="1" w:tplc="04070003" w:tentative="1">
      <w:start w:val="1"/>
      <w:numFmt w:val="bullet"/>
      <w:lvlText w:val="o"/>
      <w:lvlJc w:val="left"/>
      <w:pPr>
        <w:ind w:left="1397" w:hanging="360"/>
      </w:pPr>
      <w:rPr>
        <w:rFonts w:ascii="Courier New" w:hAnsi="Courier New" w:cs="Courier New" w:hint="default"/>
      </w:rPr>
    </w:lvl>
    <w:lvl w:ilvl="2" w:tplc="04070005" w:tentative="1">
      <w:start w:val="1"/>
      <w:numFmt w:val="bullet"/>
      <w:lvlText w:val=""/>
      <w:lvlJc w:val="left"/>
      <w:pPr>
        <w:ind w:left="2117" w:hanging="360"/>
      </w:pPr>
      <w:rPr>
        <w:rFonts w:ascii="Wingdings" w:hAnsi="Wingdings" w:hint="default"/>
      </w:rPr>
    </w:lvl>
    <w:lvl w:ilvl="3" w:tplc="04070001" w:tentative="1">
      <w:start w:val="1"/>
      <w:numFmt w:val="bullet"/>
      <w:lvlText w:val=""/>
      <w:lvlJc w:val="left"/>
      <w:pPr>
        <w:ind w:left="2837" w:hanging="360"/>
      </w:pPr>
      <w:rPr>
        <w:rFonts w:ascii="Symbol" w:hAnsi="Symbol" w:hint="default"/>
      </w:rPr>
    </w:lvl>
    <w:lvl w:ilvl="4" w:tplc="04070003" w:tentative="1">
      <w:start w:val="1"/>
      <w:numFmt w:val="bullet"/>
      <w:lvlText w:val="o"/>
      <w:lvlJc w:val="left"/>
      <w:pPr>
        <w:ind w:left="3557" w:hanging="360"/>
      </w:pPr>
      <w:rPr>
        <w:rFonts w:ascii="Courier New" w:hAnsi="Courier New" w:cs="Courier New" w:hint="default"/>
      </w:rPr>
    </w:lvl>
    <w:lvl w:ilvl="5" w:tplc="04070005" w:tentative="1">
      <w:start w:val="1"/>
      <w:numFmt w:val="bullet"/>
      <w:lvlText w:val=""/>
      <w:lvlJc w:val="left"/>
      <w:pPr>
        <w:ind w:left="4277" w:hanging="360"/>
      </w:pPr>
      <w:rPr>
        <w:rFonts w:ascii="Wingdings" w:hAnsi="Wingdings" w:hint="default"/>
      </w:rPr>
    </w:lvl>
    <w:lvl w:ilvl="6" w:tplc="04070001" w:tentative="1">
      <w:start w:val="1"/>
      <w:numFmt w:val="bullet"/>
      <w:lvlText w:val=""/>
      <w:lvlJc w:val="left"/>
      <w:pPr>
        <w:ind w:left="4997" w:hanging="360"/>
      </w:pPr>
      <w:rPr>
        <w:rFonts w:ascii="Symbol" w:hAnsi="Symbol" w:hint="default"/>
      </w:rPr>
    </w:lvl>
    <w:lvl w:ilvl="7" w:tplc="04070003" w:tentative="1">
      <w:start w:val="1"/>
      <w:numFmt w:val="bullet"/>
      <w:lvlText w:val="o"/>
      <w:lvlJc w:val="left"/>
      <w:pPr>
        <w:ind w:left="5717" w:hanging="360"/>
      </w:pPr>
      <w:rPr>
        <w:rFonts w:ascii="Courier New" w:hAnsi="Courier New" w:cs="Courier New" w:hint="default"/>
      </w:rPr>
    </w:lvl>
    <w:lvl w:ilvl="8" w:tplc="04070005" w:tentative="1">
      <w:start w:val="1"/>
      <w:numFmt w:val="bullet"/>
      <w:lvlText w:val=""/>
      <w:lvlJc w:val="left"/>
      <w:pPr>
        <w:ind w:left="6437" w:hanging="360"/>
      </w:pPr>
      <w:rPr>
        <w:rFonts w:ascii="Wingdings" w:hAnsi="Wingdings" w:hint="default"/>
      </w:rPr>
    </w:lvl>
  </w:abstractNum>
  <w:abstractNum w:abstractNumId="9" w15:restartNumberingAfterBreak="0">
    <w:nsid w:val="69E96F70"/>
    <w:multiLevelType w:val="hybridMultilevel"/>
    <w:tmpl w:val="110091A4"/>
    <w:lvl w:ilvl="0" w:tplc="7B8A02A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FA97937"/>
    <w:multiLevelType w:val="hybridMultilevel"/>
    <w:tmpl w:val="FBFA48E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8A52248"/>
    <w:multiLevelType w:val="hybridMultilevel"/>
    <w:tmpl w:val="C0725F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727261633">
    <w:abstractNumId w:val="11"/>
  </w:num>
  <w:num w:numId="2" w16cid:durableId="2085106449">
    <w:abstractNumId w:val="5"/>
  </w:num>
  <w:num w:numId="3" w16cid:durableId="1901818574">
    <w:abstractNumId w:val="4"/>
  </w:num>
  <w:num w:numId="4" w16cid:durableId="1148472221">
    <w:abstractNumId w:val="6"/>
  </w:num>
  <w:num w:numId="5" w16cid:durableId="156070117">
    <w:abstractNumId w:val="8"/>
  </w:num>
  <w:num w:numId="6" w16cid:durableId="857348643">
    <w:abstractNumId w:val="10"/>
  </w:num>
  <w:num w:numId="7" w16cid:durableId="1622951517">
    <w:abstractNumId w:val="2"/>
  </w:num>
  <w:num w:numId="8" w16cid:durableId="554701774">
    <w:abstractNumId w:val="9"/>
  </w:num>
  <w:num w:numId="9" w16cid:durableId="1973706628">
    <w:abstractNumId w:val="0"/>
  </w:num>
  <w:num w:numId="10" w16cid:durableId="155651294">
    <w:abstractNumId w:val="3"/>
  </w:num>
  <w:num w:numId="11" w16cid:durableId="528105210">
    <w:abstractNumId w:val="7"/>
  </w:num>
  <w:num w:numId="12" w16cid:durableId="7921409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4D25"/>
    <w:rsid w:val="000268EE"/>
    <w:rsid w:val="000A7DE6"/>
    <w:rsid w:val="000C0EBB"/>
    <w:rsid w:val="000C1713"/>
    <w:rsid w:val="001277A9"/>
    <w:rsid w:val="00131027"/>
    <w:rsid w:val="0013728C"/>
    <w:rsid w:val="00141023"/>
    <w:rsid w:val="00147538"/>
    <w:rsid w:val="00196EC7"/>
    <w:rsid w:val="001C5DDC"/>
    <w:rsid w:val="001E226B"/>
    <w:rsid w:val="001E4326"/>
    <w:rsid w:val="00226ECA"/>
    <w:rsid w:val="00227CC8"/>
    <w:rsid w:val="00230F3C"/>
    <w:rsid w:val="00233D8B"/>
    <w:rsid w:val="00264895"/>
    <w:rsid w:val="002714C0"/>
    <w:rsid w:val="00290B7B"/>
    <w:rsid w:val="002A2D0C"/>
    <w:rsid w:val="002B7C29"/>
    <w:rsid w:val="002F29A4"/>
    <w:rsid w:val="00320598"/>
    <w:rsid w:val="00334208"/>
    <w:rsid w:val="0034152A"/>
    <w:rsid w:val="003651E1"/>
    <w:rsid w:val="00371A42"/>
    <w:rsid w:val="00393B8B"/>
    <w:rsid w:val="00397621"/>
    <w:rsid w:val="003B0FD7"/>
    <w:rsid w:val="003D324E"/>
    <w:rsid w:val="003E62D9"/>
    <w:rsid w:val="003F65DD"/>
    <w:rsid w:val="00404252"/>
    <w:rsid w:val="004532C1"/>
    <w:rsid w:val="00464755"/>
    <w:rsid w:val="004662F2"/>
    <w:rsid w:val="004B034E"/>
    <w:rsid w:val="004B6EF1"/>
    <w:rsid w:val="004D0E2A"/>
    <w:rsid w:val="004D6F28"/>
    <w:rsid w:val="004E7A09"/>
    <w:rsid w:val="00502DA6"/>
    <w:rsid w:val="00503A50"/>
    <w:rsid w:val="0052142D"/>
    <w:rsid w:val="00524D14"/>
    <w:rsid w:val="00525B78"/>
    <w:rsid w:val="00530119"/>
    <w:rsid w:val="00541C6C"/>
    <w:rsid w:val="005C1B19"/>
    <w:rsid w:val="005D1D40"/>
    <w:rsid w:val="005D6683"/>
    <w:rsid w:val="005E16DE"/>
    <w:rsid w:val="005F4077"/>
    <w:rsid w:val="005F7F9A"/>
    <w:rsid w:val="00631430"/>
    <w:rsid w:val="00631AEC"/>
    <w:rsid w:val="00653AB1"/>
    <w:rsid w:val="0069031C"/>
    <w:rsid w:val="00691162"/>
    <w:rsid w:val="006E053D"/>
    <w:rsid w:val="006E79E5"/>
    <w:rsid w:val="006F6CA6"/>
    <w:rsid w:val="00722E3E"/>
    <w:rsid w:val="00732493"/>
    <w:rsid w:val="00736DFA"/>
    <w:rsid w:val="0076466F"/>
    <w:rsid w:val="007915E5"/>
    <w:rsid w:val="007D31BC"/>
    <w:rsid w:val="007E2B71"/>
    <w:rsid w:val="00811C18"/>
    <w:rsid w:val="00815B6C"/>
    <w:rsid w:val="0082649B"/>
    <w:rsid w:val="00834979"/>
    <w:rsid w:val="008363C8"/>
    <w:rsid w:val="00842060"/>
    <w:rsid w:val="00845138"/>
    <w:rsid w:val="008512FF"/>
    <w:rsid w:val="0086020F"/>
    <w:rsid w:val="008671E1"/>
    <w:rsid w:val="00893E62"/>
    <w:rsid w:val="008A17B9"/>
    <w:rsid w:val="008B06D3"/>
    <w:rsid w:val="008B55D5"/>
    <w:rsid w:val="008E516D"/>
    <w:rsid w:val="00912D5D"/>
    <w:rsid w:val="009429F1"/>
    <w:rsid w:val="00975133"/>
    <w:rsid w:val="0098099C"/>
    <w:rsid w:val="009B2143"/>
    <w:rsid w:val="009B5F68"/>
    <w:rsid w:val="009F3A0D"/>
    <w:rsid w:val="00A052D0"/>
    <w:rsid w:val="00A0623A"/>
    <w:rsid w:val="00A8558C"/>
    <w:rsid w:val="00AC23CE"/>
    <w:rsid w:val="00AE1387"/>
    <w:rsid w:val="00B0080A"/>
    <w:rsid w:val="00B10CDD"/>
    <w:rsid w:val="00B10DE9"/>
    <w:rsid w:val="00B31B7C"/>
    <w:rsid w:val="00B44265"/>
    <w:rsid w:val="00B53107"/>
    <w:rsid w:val="00B6004A"/>
    <w:rsid w:val="00B61E17"/>
    <w:rsid w:val="00B871BC"/>
    <w:rsid w:val="00B9670F"/>
    <w:rsid w:val="00BB03B7"/>
    <w:rsid w:val="00BF4FF9"/>
    <w:rsid w:val="00C17C2C"/>
    <w:rsid w:val="00C35642"/>
    <w:rsid w:val="00C424B2"/>
    <w:rsid w:val="00C84C51"/>
    <w:rsid w:val="00C84C6D"/>
    <w:rsid w:val="00C92B27"/>
    <w:rsid w:val="00CD5E81"/>
    <w:rsid w:val="00CD62A0"/>
    <w:rsid w:val="00CF2839"/>
    <w:rsid w:val="00CF6035"/>
    <w:rsid w:val="00D05F6D"/>
    <w:rsid w:val="00D44E12"/>
    <w:rsid w:val="00D66E36"/>
    <w:rsid w:val="00DE2F9A"/>
    <w:rsid w:val="00DF255F"/>
    <w:rsid w:val="00E041C5"/>
    <w:rsid w:val="00E0508E"/>
    <w:rsid w:val="00E26217"/>
    <w:rsid w:val="00E357F9"/>
    <w:rsid w:val="00E37B0A"/>
    <w:rsid w:val="00E419A7"/>
    <w:rsid w:val="00E4511F"/>
    <w:rsid w:val="00E5669F"/>
    <w:rsid w:val="00E63CAF"/>
    <w:rsid w:val="00E72449"/>
    <w:rsid w:val="00E72D2D"/>
    <w:rsid w:val="00E81330"/>
    <w:rsid w:val="00EA6A96"/>
    <w:rsid w:val="00EB0724"/>
    <w:rsid w:val="00ED3BE1"/>
    <w:rsid w:val="00ED7648"/>
    <w:rsid w:val="00EE6FB9"/>
    <w:rsid w:val="00F5079D"/>
    <w:rsid w:val="00F7582B"/>
    <w:rsid w:val="00F76BA9"/>
    <w:rsid w:val="00FA0652"/>
    <w:rsid w:val="00FB16EA"/>
    <w:rsid w:val="00FC3FF2"/>
    <w:rsid w:val="00FD1A62"/>
    <w:rsid w:val="00FE4D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8AA5DB"/>
  <w15:docId w15:val="{F3F70E63-495B-44E0-B2F0-3AC731ED0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81330"/>
  </w:style>
  <w:style w:type="paragraph" w:styleId="berschrift1">
    <w:name w:val="heading 1"/>
    <w:basedOn w:val="Standard"/>
    <w:next w:val="Standard"/>
    <w:link w:val="berschrift1Zchn"/>
    <w:uiPriority w:val="9"/>
    <w:qFormat/>
    <w:rsid w:val="00A855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A8558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4D0E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4D0E2A"/>
    <w:pPr>
      <w:ind w:left="720"/>
      <w:contextualSpacing/>
    </w:pPr>
  </w:style>
  <w:style w:type="character" w:styleId="Hyperlink">
    <w:name w:val="Hyperlink"/>
    <w:basedOn w:val="Absatz-Standardschriftart"/>
    <w:uiPriority w:val="99"/>
    <w:unhideWhenUsed/>
    <w:rsid w:val="00371A42"/>
    <w:rPr>
      <w:color w:val="0000FF" w:themeColor="hyperlink"/>
      <w:u w:val="single"/>
    </w:rPr>
  </w:style>
  <w:style w:type="paragraph" w:styleId="Sprechblasentext">
    <w:name w:val="Balloon Text"/>
    <w:basedOn w:val="Standard"/>
    <w:link w:val="SprechblasentextZchn"/>
    <w:uiPriority w:val="99"/>
    <w:semiHidden/>
    <w:unhideWhenUsed/>
    <w:rsid w:val="0083497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34979"/>
    <w:rPr>
      <w:rFonts w:ascii="Tahoma" w:hAnsi="Tahoma" w:cs="Tahoma"/>
      <w:sz w:val="16"/>
      <w:szCs w:val="16"/>
    </w:rPr>
  </w:style>
  <w:style w:type="paragraph" w:styleId="Kopfzeile">
    <w:name w:val="header"/>
    <w:basedOn w:val="Standard"/>
    <w:link w:val="KopfzeileZchn"/>
    <w:uiPriority w:val="99"/>
    <w:unhideWhenUsed/>
    <w:rsid w:val="0083497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34979"/>
  </w:style>
  <w:style w:type="paragraph" w:styleId="Fuzeile">
    <w:name w:val="footer"/>
    <w:basedOn w:val="Standard"/>
    <w:link w:val="FuzeileZchn"/>
    <w:uiPriority w:val="99"/>
    <w:unhideWhenUsed/>
    <w:rsid w:val="0083497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34979"/>
  </w:style>
  <w:style w:type="character" w:customStyle="1" w:styleId="berschrift2Zchn">
    <w:name w:val="Überschrift 2 Zchn"/>
    <w:basedOn w:val="Absatz-Standardschriftart"/>
    <w:link w:val="berschrift2"/>
    <w:uiPriority w:val="9"/>
    <w:rsid w:val="00A8558C"/>
    <w:rPr>
      <w:rFonts w:asciiTheme="majorHAnsi" w:eastAsiaTheme="majorEastAsia" w:hAnsiTheme="majorHAnsi" w:cstheme="majorBidi"/>
      <w:b/>
      <w:bCs/>
      <w:color w:val="4F81BD" w:themeColor="accent1"/>
      <w:sz w:val="26"/>
      <w:szCs w:val="26"/>
    </w:rPr>
  </w:style>
  <w:style w:type="character" w:customStyle="1" w:styleId="berschrift1Zchn">
    <w:name w:val="Überschrift 1 Zchn"/>
    <w:basedOn w:val="Absatz-Standardschriftart"/>
    <w:link w:val="berschrift1"/>
    <w:uiPriority w:val="9"/>
    <w:rsid w:val="00A8558C"/>
    <w:rPr>
      <w:rFonts w:asciiTheme="majorHAnsi" w:eastAsiaTheme="majorEastAsia" w:hAnsiTheme="majorHAnsi" w:cstheme="majorBidi"/>
      <w:b/>
      <w:bCs/>
      <w:color w:val="365F91" w:themeColor="accent1" w:themeShade="BF"/>
      <w:sz w:val="28"/>
      <w:szCs w:val="28"/>
    </w:rPr>
  </w:style>
  <w:style w:type="character" w:styleId="BesuchterLink">
    <w:name w:val="FollowedHyperlink"/>
    <w:basedOn w:val="Absatz-Standardschriftart"/>
    <w:uiPriority w:val="99"/>
    <w:semiHidden/>
    <w:unhideWhenUsed/>
    <w:rsid w:val="004B034E"/>
    <w:rPr>
      <w:color w:val="800080" w:themeColor="followedHyperlink"/>
      <w:u w:val="single"/>
    </w:rPr>
  </w:style>
  <w:style w:type="table" w:customStyle="1" w:styleId="Tabellenraster1">
    <w:name w:val="Tabellenraster1"/>
    <w:basedOn w:val="NormaleTabelle"/>
    <w:next w:val="Tabellenraster"/>
    <w:uiPriority w:val="59"/>
    <w:rsid w:val="003E62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ith.artner@inode.at" TargetMode="External"/><Relationship Id="rId13" Type="http://schemas.openxmlformats.org/officeDocument/2006/relationships/hyperlink" Target="http://www.roswitha-druckenthaner.at" TargetMode="External"/><Relationship Id="rId18" Type="http://schemas.openxmlformats.org/officeDocument/2006/relationships/hyperlink" Target="mailto:tatjana.fliesser@ph-ooe.at" TargetMode="External"/><Relationship Id="rId26" Type="http://schemas.openxmlformats.org/officeDocument/2006/relationships/image" Target="media/image8.jpeg"/><Relationship Id="rId39"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hyperlink" Target="mailto:waltraudgelder@gmail.com" TargetMode="External"/><Relationship Id="rId34" Type="http://schemas.openxmlformats.org/officeDocument/2006/relationships/image" Target="media/image12.jpeg"/><Relationship Id="rId42" Type="http://schemas.openxmlformats.org/officeDocument/2006/relationships/image" Target="media/image15.jpeg"/><Relationship Id="rId47"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mailto:coaching@roswitha-druckenthaner.at" TargetMode="External"/><Relationship Id="rId17" Type="http://schemas.openxmlformats.org/officeDocument/2006/relationships/image" Target="media/image5.jpeg"/><Relationship Id="rId25" Type="http://schemas.openxmlformats.org/officeDocument/2006/relationships/hyperlink" Target="http://www.bernhard-hoelzl.at" TargetMode="External"/><Relationship Id="rId33" Type="http://schemas.openxmlformats.org/officeDocument/2006/relationships/hyperlink" Target="mailto:wolfgang@pachernegg.at" TargetMode="External"/><Relationship Id="rId38" Type="http://schemas.openxmlformats.org/officeDocument/2006/relationships/hyperlink" Target="mailto:h.radinger@eduhi.at"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upervision-coaching.at" TargetMode="External"/><Relationship Id="rId20" Type="http://schemas.openxmlformats.org/officeDocument/2006/relationships/image" Target="media/image6.jpeg"/><Relationship Id="rId29" Type="http://schemas.openxmlformats.org/officeDocument/2006/relationships/image" Target="media/image9.jpeg"/><Relationship Id="rId41" Type="http://schemas.openxmlformats.org/officeDocument/2006/relationships/hyperlink" Target="http://www.sichtweite.a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hyperlink" Target="mailto:b.hoelzl@gmx.at" TargetMode="External"/><Relationship Id="rId32" Type="http://schemas.openxmlformats.org/officeDocument/2006/relationships/image" Target="media/image11.jpeg"/><Relationship Id="rId37" Type="http://schemas.openxmlformats.org/officeDocument/2006/relationships/image" Target="media/image13.jpeg"/><Relationship Id="rId40" Type="http://schemas.openxmlformats.org/officeDocument/2006/relationships/hyperlink" Target="mailto:kontakt@sichtweite.at" TargetMode="Externa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eichberger@supervision-coaching.at" TargetMode="External"/><Relationship Id="rId23" Type="http://schemas.openxmlformats.org/officeDocument/2006/relationships/image" Target="media/image7.jpeg"/><Relationship Id="rId28" Type="http://schemas.openxmlformats.org/officeDocument/2006/relationships/hyperlink" Target="http://www.supervision-kiesenhofer.at" TargetMode="External"/><Relationship Id="rId36" Type="http://schemas.openxmlformats.org/officeDocument/2006/relationships/hyperlink" Target="http://www.lichtblicke4you.at" TargetMode="External"/><Relationship Id="rId10" Type="http://schemas.openxmlformats.org/officeDocument/2006/relationships/hyperlink" Target="mailto:veronika@berndl.or.at" TargetMode="External"/><Relationship Id="rId19" Type="http://schemas.openxmlformats.org/officeDocument/2006/relationships/hyperlink" Target="http://www.steel-city.at" TargetMode="External"/><Relationship Id="rId31" Type="http://schemas.openxmlformats.org/officeDocument/2006/relationships/image" Target="media/image10.jpeg"/><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4.jpeg"/><Relationship Id="rId22" Type="http://schemas.openxmlformats.org/officeDocument/2006/relationships/hyperlink" Target="http://www.gesundeseele-psychotherapie.at" TargetMode="External"/><Relationship Id="rId27" Type="http://schemas.openxmlformats.org/officeDocument/2006/relationships/hyperlink" Target="mailto:p.kiesenhofer@eduhi.at" TargetMode="External"/><Relationship Id="rId30" Type="http://schemas.openxmlformats.org/officeDocument/2006/relationships/hyperlink" Target="mailto:renate.leeb-brandstetter@ph-ooe.at" TargetMode="External"/><Relationship Id="rId35" Type="http://schemas.openxmlformats.org/officeDocument/2006/relationships/hyperlink" Target="mailto:e.peitl@lichtblicke4you.at" TargetMode="External"/><Relationship Id="rId43" Type="http://schemas.openxmlformats.org/officeDocument/2006/relationships/hyperlink" Target="mailto:renawiroi@yahoo.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6.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1568</Words>
  <Characters>9880</Characters>
  <Application>Microsoft Office Word</Application>
  <DocSecurity>4</DocSecurity>
  <Lines>82</Lines>
  <Paragraphs>22</Paragraphs>
  <ScaleCrop>false</ScaleCrop>
  <HeadingPairs>
    <vt:vector size="2" baseType="variant">
      <vt:variant>
        <vt:lpstr>Titel</vt:lpstr>
      </vt:variant>
      <vt:variant>
        <vt:i4>1</vt:i4>
      </vt:variant>
    </vt:vector>
  </HeadingPairs>
  <TitlesOfParts>
    <vt:vector size="1" baseType="lpstr">
      <vt:lpstr/>
    </vt:vector>
  </TitlesOfParts>
  <Company>PH OOE</Company>
  <LinksUpToDate>false</LinksUpToDate>
  <CharactersWithSpaces>11426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Fliesser Tatjana</dc:creator>
  <cp:lastModifiedBy>c.korn@eduhi.at</cp:lastModifiedBy>
  <cp:revision>2</cp:revision>
  <cp:lastPrinted>2017-06-28T12:40:00Z</cp:lastPrinted>
  <dcterms:created xsi:type="dcterms:W3CDTF">2022-09-08T12:35:00Z</dcterms:created>
  <dcterms:modified xsi:type="dcterms:W3CDTF">2022-09-08T12:35:00Z</dcterms:modified>
</cp:coreProperties>
</file>