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1C5" w:rsidRPr="00602349" w:rsidRDefault="00CC365B" w:rsidP="00360009">
      <w:pPr>
        <w:rPr>
          <w:b/>
          <w:sz w:val="28"/>
        </w:rPr>
      </w:pPr>
      <w:r w:rsidRPr="00CC365B">
        <w:rPr>
          <w:b/>
          <w:noProof/>
          <w:sz w:val="28"/>
          <w:lang w:val="de-DE"/>
        </w:rPr>
        <w:drawing>
          <wp:anchor distT="0" distB="0" distL="114300" distR="114300" simplePos="0" relativeHeight="251677696" behindDoc="1" locked="0" layoutInCell="1" allowOverlap="1" wp14:anchorId="4AEA1F56" wp14:editId="12C10FAB">
            <wp:simplePos x="0" y="0"/>
            <wp:positionH relativeFrom="column">
              <wp:posOffset>4149725</wp:posOffset>
            </wp:positionH>
            <wp:positionV relativeFrom="paragraph">
              <wp:posOffset>-175895</wp:posOffset>
            </wp:positionV>
            <wp:extent cx="2189480" cy="1337945"/>
            <wp:effectExtent l="0" t="0" r="1270" b="0"/>
            <wp:wrapTight wrapText="bothSides">
              <wp:wrapPolygon edited="0">
                <wp:start x="15411" y="0"/>
                <wp:lineTo x="12780" y="3075"/>
                <wp:lineTo x="10524" y="5228"/>
                <wp:lineTo x="2819" y="10457"/>
                <wp:lineTo x="2067" y="12917"/>
                <wp:lineTo x="2631" y="14147"/>
                <wp:lineTo x="7142" y="15377"/>
                <wp:lineTo x="5074" y="18145"/>
                <wp:lineTo x="4510" y="19375"/>
                <wp:lineTo x="4510" y="20913"/>
                <wp:lineTo x="15787" y="21221"/>
                <wp:lineTo x="17102" y="21221"/>
                <wp:lineTo x="17666" y="20298"/>
                <wp:lineTo x="21425" y="16915"/>
                <wp:lineTo x="21425" y="5228"/>
                <wp:lineTo x="16538" y="0"/>
                <wp:lineTo x="15411"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 logo.png"/>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t="17257"/>
                    <a:stretch/>
                  </pic:blipFill>
                  <pic:spPr bwMode="auto">
                    <a:xfrm>
                      <a:off x="0" y="0"/>
                      <a:ext cx="218948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2788" w:rsidRPr="00602349" w:rsidRDefault="00552788" w:rsidP="00552788">
      <w:pPr>
        <w:rPr>
          <w:b/>
          <w:sz w:val="28"/>
        </w:rPr>
      </w:pPr>
    </w:p>
    <w:p w:rsidR="00417B4B" w:rsidRPr="00602349" w:rsidRDefault="00417B4B" w:rsidP="00552788">
      <w:pPr>
        <w:spacing w:before="60" w:after="60"/>
        <w:jc w:val="center"/>
        <w:rPr>
          <w:b/>
          <w:sz w:val="52"/>
          <w:szCs w:val="52"/>
        </w:rPr>
      </w:pPr>
    </w:p>
    <w:p w:rsidR="00417B4B" w:rsidRPr="00602349" w:rsidRDefault="00417B4B" w:rsidP="00552788">
      <w:pPr>
        <w:spacing w:before="60" w:after="60"/>
        <w:jc w:val="center"/>
        <w:rPr>
          <w:b/>
          <w:sz w:val="52"/>
          <w:szCs w:val="52"/>
        </w:rPr>
      </w:pPr>
    </w:p>
    <w:p w:rsidR="00417B4B" w:rsidRDefault="00417B4B" w:rsidP="00552788">
      <w:pPr>
        <w:spacing w:before="60" w:after="60"/>
        <w:jc w:val="center"/>
        <w:rPr>
          <w:b/>
          <w:sz w:val="52"/>
          <w:szCs w:val="52"/>
        </w:rPr>
      </w:pPr>
    </w:p>
    <w:p w:rsidR="00FA5A86" w:rsidRPr="00602349" w:rsidRDefault="00FA5A86" w:rsidP="00552788">
      <w:pPr>
        <w:spacing w:before="60" w:after="60"/>
        <w:jc w:val="center"/>
        <w:rPr>
          <w:b/>
          <w:sz w:val="52"/>
          <w:szCs w:val="52"/>
        </w:rPr>
      </w:pPr>
    </w:p>
    <w:p w:rsidR="00552788" w:rsidRPr="00602349" w:rsidRDefault="00552788" w:rsidP="00552788">
      <w:pPr>
        <w:spacing w:before="60" w:after="60"/>
        <w:jc w:val="center"/>
        <w:rPr>
          <w:b/>
          <w:sz w:val="44"/>
          <w:szCs w:val="52"/>
        </w:rPr>
      </w:pPr>
      <w:r w:rsidRPr="00602349">
        <w:rPr>
          <w:b/>
          <w:sz w:val="52"/>
          <w:szCs w:val="52"/>
        </w:rPr>
        <w:t>Curriculum</w:t>
      </w:r>
      <w:r w:rsidRPr="00602349">
        <w:rPr>
          <w:b/>
          <w:sz w:val="52"/>
          <w:szCs w:val="52"/>
        </w:rPr>
        <w:br/>
      </w:r>
    </w:p>
    <w:p w:rsidR="00552788" w:rsidRPr="00602349" w:rsidRDefault="00552788" w:rsidP="00552788">
      <w:pPr>
        <w:spacing w:before="60" w:after="60"/>
        <w:jc w:val="center"/>
        <w:rPr>
          <w:b/>
          <w:sz w:val="36"/>
          <w:szCs w:val="36"/>
        </w:rPr>
      </w:pPr>
      <w:r w:rsidRPr="00602349">
        <w:rPr>
          <w:b/>
          <w:sz w:val="36"/>
          <w:szCs w:val="36"/>
        </w:rPr>
        <w:t>Bachelor</w:t>
      </w:r>
      <w:r w:rsidR="000609C0">
        <w:rPr>
          <w:b/>
          <w:sz w:val="36"/>
          <w:szCs w:val="36"/>
        </w:rPr>
        <w:t>studium</w:t>
      </w:r>
    </w:p>
    <w:p w:rsidR="00552788" w:rsidRPr="00602349" w:rsidRDefault="00552788" w:rsidP="00552788">
      <w:pPr>
        <w:spacing w:before="60" w:after="60"/>
        <w:jc w:val="center"/>
        <w:rPr>
          <w:b/>
          <w:sz w:val="32"/>
          <w:szCs w:val="36"/>
        </w:rPr>
      </w:pPr>
    </w:p>
    <w:p w:rsidR="00552788" w:rsidRPr="003B5433" w:rsidRDefault="00552788" w:rsidP="00552788">
      <w:pPr>
        <w:spacing w:before="60" w:after="60"/>
        <w:jc w:val="center"/>
        <w:rPr>
          <w:b/>
          <w:sz w:val="36"/>
          <w:szCs w:val="36"/>
        </w:rPr>
      </w:pPr>
      <w:r w:rsidRPr="00602349">
        <w:rPr>
          <w:b/>
          <w:sz w:val="36"/>
          <w:szCs w:val="36"/>
        </w:rPr>
        <w:t>Sekundarstufe Berufsbildung</w:t>
      </w:r>
      <w:r w:rsidRPr="00602349">
        <w:rPr>
          <w:b/>
          <w:sz w:val="36"/>
          <w:szCs w:val="36"/>
        </w:rPr>
        <w:br/>
      </w:r>
      <w:r w:rsidR="0080487A">
        <w:rPr>
          <w:b/>
          <w:sz w:val="36"/>
          <w:szCs w:val="36"/>
        </w:rPr>
        <w:t>FACHBEREICH SOZIALES</w:t>
      </w:r>
    </w:p>
    <w:p w:rsidR="0036584F" w:rsidRDefault="0036584F" w:rsidP="00552788">
      <w:pPr>
        <w:spacing w:before="60" w:after="60"/>
        <w:jc w:val="center"/>
        <w:rPr>
          <w:b/>
          <w:sz w:val="20"/>
          <w:szCs w:val="36"/>
        </w:rPr>
      </w:pPr>
      <w:r w:rsidRPr="003B5433">
        <w:rPr>
          <w:b/>
          <w:sz w:val="20"/>
          <w:szCs w:val="36"/>
        </w:rPr>
        <w:t>Gem. § 38 HG 2005</w:t>
      </w:r>
      <w:r w:rsidR="00380DAA">
        <w:rPr>
          <w:b/>
          <w:sz w:val="20"/>
          <w:szCs w:val="36"/>
        </w:rPr>
        <w:t xml:space="preserve"> i. d. g. F. und § 11 HCV 2013 i. d. g. F.</w:t>
      </w:r>
    </w:p>
    <w:p w:rsidR="00683C7A" w:rsidRDefault="00683C7A" w:rsidP="00683C7A">
      <w:pPr>
        <w:spacing w:before="60" w:after="60"/>
        <w:jc w:val="center"/>
        <w:rPr>
          <w:b/>
          <w:sz w:val="20"/>
          <w:szCs w:val="36"/>
        </w:rPr>
      </w:pPr>
      <w:r>
        <w:rPr>
          <w:b/>
          <w:sz w:val="20"/>
          <w:szCs w:val="36"/>
        </w:rPr>
        <w:t>Studienkennzahl: 128 009 500</w:t>
      </w:r>
    </w:p>
    <w:p w:rsidR="00683C7A" w:rsidRPr="00C91959" w:rsidRDefault="00683C7A" w:rsidP="00552788">
      <w:pPr>
        <w:spacing w:before="60" w:after="60"/>
        <w:jc w:val="center"/>
        <w:rPr>
          <w:b/>
          <w:sz w:val="32"/>
          <w:szCs w:val="36"/>
          <w:highlight w:val="yellow"/>
        </w:rPr>
      </w:pPr>
    </w:p>
    <w:p w:rsidR="00832862" w:rsidRPr="00602349" w:rsidRDefault="00832862" w:rsidP="00832862">
      <w:pPr>
        <w:jc w:val="center"/>
        <w:rPr>
          <w:rFonts w:ascii="Helvetica" w:eastAsia="Arial Narrow" w:hAnsi="Helvetica" w:cs="Helvetica"/>
          <w:bCs w:val="0"/>
          <w:szCs w:val="24"/>
        </w:rPr>
      </w:pPr>
      <w:r w:rsidRPr="00832862">
        <w:rPr>
          <w:rFonts w:ascii="Helvetica" w:eastAsia="Arial Narrow" w:hAnsi="Helvetica" w:cs="Helvetica"/>
          <w:bCs w:val="0"/>
          <w:szCs w:val="24"/>
        </w:rPr>
        <w:t>Fächerbündel fachtheoretische und fachpraktischen Gegenstände</w:t>
      </w:r>
    </w:p>
    <w:p w:rsidR="00552788" w:rsidRPr="00602349" w:rsidRDefault="00552788" w:rsidP="00832862">
      <w:pPr>
        <w:tabs>
          <w:tab w:val="left" w:pos="3615"/>
        </w:tabs>
        <w:spacing w:before="60" w:after="60"/>
        <w:rPr>
          <w:b/>
          <w:sz w:val="32"/>
          <w:szCs w:val="36"/>
        </w:rPr>
      </w:pPr>
    </w:p>
    <w:p w:rsidR="00552788" w:rsidRPr="00602349" w:rsidRDefault="00552788" w:rsidP="00552788">
      <w:pPr>
        <w:spacing w:before="60" w:after="60"/>
        <w:jc w:val="center"/>
        <w:rPr>
          <w:b/>
          <w:sz w:val="32"/>
          <w:szCs w:val="36"/>
        </w:rPr>
      </w:pPr>
    </w:p>
    <w:p w:rsidR="00552788" w:rsidRDefault="00552788" w:rsidP="00552788">
      <w:pPr>
        <w:spacing w:before="60" w:after="60"/>
        <w:jc w:val="center"/>
        <w:rPr>
          <w:b/>
          <w:sz w:val="36"/>
          <w:szCs w:val="36"/>
        </w:rPr>
      </w:pPr>
      <w:r w:rsidRPr="00602349">
        <w:rPr>
          <w:b/>
          <w:sz w:val="36"/>
          <w:szCs w:val="36"/>
        </w:rPr>
        <w:t>Pädagogische Hochschule Oberösterreich</w:t>
      </w:r>
      <w:r w:rsidR="004C6958" w:rsidRPr="00602349">
        <w:rPr>
          <w:b/>
          <w:sz w:val="36"/>
          <w:szCs w:val="36"/>
        </w:rPr>
        <w:br/>
      </w:r>
    </w:p>
    <w:p w:rsidR="00C45FE3" w:rsidRDefault="00C45FE3" w:rsidP="00552788">
      <w:pPr>
        <w:spacing w:before="60" w:after="60"/>
        <w:jc w:val="center"/>
        <w:rPr>
          <w:b/>
          <w:sz w:val="36"/>
          <w:szCs w:val="36"/>
        </w:rPr>
      </w:pPr>
    </w:p>
    <w:p w:rsidR="00F01552" w:rsidRDefault="00F01552">
      <w:pPr>
        <w:tabs>
          <w:tab w:val="clear" w:pos="284"/>
          <w:tab w:val="clear" w:pos="425"/>
        </w:tabs>
        <w:rPr>
          <w:sz w:val="40"/>
          <w:szCs w:val="40"/>
        </w:rPr>
      </w:pPr>
      <w:bookmarkStart w:id="0" w:name="_Toc401304908"/>
      <w:bookmarkStart w:id="1" w:name="_Toc401829666"/>
      <w:r>
        <w:rPr>
          <w:sz w:val="40"/>
          <w:szCs w:val="40"/>
        </w:rPr>
        <w:br w:type="page"/>
      </w:r>
    </w:p>
    <w:p w:rsidR="00C501C5" w:rsidRPr="00B509B1" w:rsidRDefault="00C501C5" w:rsidP="00D20E40">
      <w:pPr>
        <w:tabs>
          <w:tab w:val="left" w:pos="9072"/>
        </w:tabs>
        <w:spacing w:line="360" w:lineRule="auto"/>
        <w:ind w:left="1134" w:right="1417"/>
        <w:jc w:val="center"/>
        <w:rPr>
          <w:sz w:val="40"/>
          <w:szCs w:val="40"/>
        </w:rPr>
      </w:pPr>
      <w:r w:rsidRPr="00B509B1">
        <w:rPr>
          <w:sz w:val="40"/>
          <w:szCs w:val="40"/>
        </w:rPr>
        <w:lastRenderedPageBreak/>
        <w:t>Inhaltsverzeichnis</w:t>
      </w:r>
      <w:bookmarkEnd w:id="0"/>
      <w:bookmarkEnd w:id="1"/>
    </w:p>
    <w:p w:rsidR="00C501C5" w:rsidRPr="00C91959" w:rsidRDefault="00C501C5" w:rsidP="00A37A7F">
      <w:pPr>
        <w:rPr>
          <w:color w:val="FF0000"/>
        </w:rPr>
      </w:pPr>
    </w:p>
    <w:bookmarkStart w:id="2" w:name="_GoBack"/>
    <w:bookmarkEnd w:id="2"/>
    <w:p w:rsidR="00BF7789" w:rsidRDefault="00DC2327">
      <w:pPr>
        <w:pStyle w:val="Verzeichnis1"/>
        <w:tabs>
          <w:tab w:val="left" w:pos="480"/>
          <w:tab w:val="right" w:leader="dot" w:pos="9062"/>
        </w:tabs>
        <w:rPr>
          <w:rFonts w:eastAsiaTheme="minorEastAsia" w:cstheme="minorBidi"/>
          <w:b w:val="0"/>
          <w:bCs w:val="0"/>
          <w:caps w:val="0"/>
          <w:noProof/>
          <w:sz w:val="22"/>
          <w:szCs w:val="22"/>
          <w:lang w:val="de-DE"/>
        </w:rPr>
      </w:pPr>
      <w:r w:rsidRPr="00C91959">
        <w:rPr>
          <w:rFonts w:ascii="Calibri Light" w:hAnsi="Calibri Light"/>
          <w:i/>
          <w:iCs/>
          <w:caps w:val="0"/>
          <w:smallCaps/>
          <w:color w:val="FF0000"/>
          <w:szCs w:val="24"/>
        </w:rPr>
        <w:fldChar w:fldCharType="begin"/>
      </w:r>
      <w:r w:rsidRPr="00C91959">
        <w:rPr>
          <w:rFonts w:ascii="Calibri Light" w:hAnsi="Calibri Light"/>
          <w:i/>
          <w:iCs/>
          <w:caps w:val="0"/>
          <w:smallCaps/>
          <w:color w:val="FF0000"/>
          <w:szCs w:val="24"/>
        </w:rPr>
        <w:instrText xml:space="preserve"> TOC \o "1-6" \h \z \u </w:instrText>
      </w:r>
      <w:r w:rsidRPr="00C91959">
        <w:rPr>
          <w:rFonts w:ascii="Calibri Light" w:hAnsi="Calibri Light"/>
          <w:i/>
          <w:iCs/>
          <w:caps w:val="0"/>
          <w:smallCaps/>
          <w:color w:val="FF0000"/>
          <w:szCs w:val="24"/>
        </w:rPr>
        <w:fldChar w:fldCharType="separate"/>
      </w:r>
      <w:hyperlink w:anchor="_Toc169074444" w:history="1">
        <w:r w:rsidR="00BF7789" w:rsidRPr="00F90A21">
          <w:rPr>
            <w:rStyle w:val="Hyperlink"/>
            <w:noProof/>
          </w:rPr>
          <w:t>1</w:t>
        </w:r>
        <w:r w:rsidR="00BF7789">
          <w:rPr>
            <w:rFonts w:eastAsiaTheme="minorEastAsia" w:cstheme="minorBidi"/>
            <w:b w:val="0"/>
            <w:bCs w:val="0"/>
            <w:caps w:val="0"/>
            <w:noProof/>
            <w:sz w:val="22"/>
            <w:szCs w:val="22"/>
            <w:lang w:val="de-DE"/>
          </w:rPr>
          <w:tab/>
        </w:r>
        <w:r w:rsidR="00BF7789" w:rsidRPr="00F90A21">
          <w:rPr>
            <w:rStyle w:val="Hyperlink"/>
            <w:noProof/>
          </w:rPr>
          <w:t>Geltungsbereich</w:t>
        </w:r>
        <w:r w:rsidR="00BF7789">
          <w:rPr>
            <w:noProof/>
            <w:webHidden/>
          </w:rPr>
          <w:tab/>
        </w:r>
        <w:r w:rsidR="00BF7789">
          <w:rPr>
            <w:noProof/>
            <w:webHidden/>
          </w:rPr>
          <w:fldChar w:fldCharType="begin"/>
        </w:r>
        <w:r w:rsidR="00BF7789">
          <w:rPr>
            <w:noProof/>
            <w:webHidden/>
          </w:rPr>
          <w:instrText xml:space="preserve"> PAGEREF _Toc169074444 \h </w:instrText>
        </w:r>
        <w:r w:rsidR="00BF7789">
          <w:rPr>
            <w:noProof/>
            <w:webHidden/>
          </w:rPr>
        </w:r>
        <w:r w:rsidR="00BF7789">
          <w:rPr>
            <w:noProof/>
            <w:webHidden/>
          </w:rPr>
          <w:fldChar w:fldCharType="separate"/>
        </w:r>
        <w:r w:rsidR="00BF7789">
          <w:rPr>
            <w:noProof/>
            <w:webHidden/>
          </w:rPr>
          <w:t>4</w:t>
        </w:r>
        <w:r w:rsidR="00BF7789">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445" w:history="1">
        <w:r w:rsidRPr="00F90A21">
          <w:rPr>
            <w:rStyle w:val="Hyperlink"/>
            <w:noProof/>
          </w:rPr>
          <w:t>2</w:t>
        </w:r>
        <w:r>
          <w:rPr>
            <w:rFonts w:eastAsiaTheme="minorEastAsia" w:cstheme="minorBidi"/>
            <w:b w:val="0"/>
            <w:bCs w:val="0"/>
            <w:caps w:val="0"/>
            <w:noProof/>
            <w:sz w:val="22"/>
            <w:szCs w:val="22"/>
            <w:lang w:val="de-DE"/>
          </w:rPr>
          <w:tab/>
        </w:r>
        <w:r w:rsidRPr="00F90A21">
          <w:rPr>
            <w:rStyle w:val="Hyperlink"/>
            <w:noProof/>
          </w:rPr>
          <w:t>Präambel</w:t>
        </w:r>
        <w:r>
          <w:rPr>
            <w:noProof/>
            <w:webHidden/>
          </w:rPr>
          <w:tab/>
        </w:r>
        <w:r>
          <w:rPr>
            <w:noProof/>
            <w:webHidden/>
          </w:rPr>
          <w:fldChar w:fldCharType="begin"/>
        </w:r>
        <w:r>
          <w:rPr>
            <w:noProof/>
            <w:webHidden/>
          </w:rPr>
          <w:instrText xml:space="preserve"> PAGEREF _Toc169074445 \h </w:instrText>
        </w:r>
        <w:r>
          <w:rPr>
            <w:noProof/>
            <w:webHidden/>
          </w:rPr>
        </w:r>
        <w:r>
          <w:rPr>
            <w:noProof/>
            <w:webHidden/>
          </w:rPr>
          <w:fldChar w:fldCharType="separate"/>
        </w:r>
        <w:r>
          <w:rPr>
            <w:noProof/>
            <w:webHidden/>
          </w:rPr>
          <w:t>4</w:t>
        </w:r>
        <w:r>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446" w:history="1">
        <w:r w:rsidRPr="00F90A21">
          <w:rPr>
            <w:rStyle w:val="Hyperlink"/>
            <w:noProof/>
          </w:rPr>
          <w:t>3</w:t>
        </w:r>
        <w:r>
          <w:rPr>
            <w:rFonts w:eastAsiaTheme="minorEastAsia" w:cstheme="minorBidi"/>
            <w:b w:val="0"/>
            <w:bCs w:val="0"/>
            <w:caps w:val="0"/>
            <w:noProof/>
            <w:sz w:val="22"/>
            <w:szCs w:val="22"/>
            <w:lang w:val="de-DE"/>
          </w:rPr>
          <w:tab/>
        </w:r>
        <w:r w:rsidRPr="00F90A21">
          <w:rPr>
            <w:rStyle w:val="Hyperlink"/>
            <w:noProof/>
          </w:rPr>
          <w:t>Bezeichnung und Gegenstand des Studiums</w:t>
        </w:r>
        <w:r>
          <w:rPr>
            <w:noProof/>
            <w:webHidden/>
          </w:rPr>
          <w:tab/>
        </w:r>
        <w:r>
          <w:rPr>
            <w:noProof/>
            <w:webHidden/>
          </w:rPr>
          <w:fldChar w:fldCharType="begin"/>
        </w:r>
        <w:r>
          <w:rPr>
            <w:noProof/>
            <w:webHidden/>
          </w:rPr>
          <w:instrText xml:space="preserve"> PAGEREF _Toc169074446 \h </w:instrText>
        </w:r>
        <w:r>
          <w:rPr>
            <w:noProof/>
            <w:webHidden/>
          </w:rPr>
        </w:r>
        <w:r>
          <w:rPr>
            <w:noProof/>
            <w:webHidden/>
          </w:rPr>
          <w:fldChar w:fldCharType="separate"/>
        </w:r>
        <w:r>
          <w:rPr>
            <w:noProof/>
            <w:webHidden/>
          </w:rPr>
          <w:t>8</w:t>
        </w:r>
        <w:r>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447" w:history="1">
        <w:r w:rsidRPr="00F90A21">
          <w:rPr>
            <w:rStyle w:val="Hyperlink"/>
            <w:noProof/>
          </w:rPr>
          <w:t>4</w:t>
        </w:r>
        <w:r>
          <w:rPr>
            <w:rFonts w:eastAsiaTheme="minorEastAsia" w:cstheme="minorBidi"/>
            <w:b w:val="0"/>
            <w:bCs w:val="0"/>
            <w:caps w:val="0"/>
            <w:noProof/>
            <w:sz w:val="22"/>
            <w:szCs w:val="22"/>
            <w:lang w:val="de-DE"/>
          </w:rPr>
          <w:tab/>
        </w:r>
        <w:r w:rsidRPr="00F90A21">
          <w:rPr>
            <w:rStyle w:val="Hyperlink"/>
            <w:noProof/>
          </w:rPr>
          <w:t>Qualifikationsprofil</w:t>
        </w:r>
        <w:r>
          <w:rPr>
            <w:noProof/>
            <w:webHidden/>
          </w:rPr>
          <w:tab/>
        </w:r>
        <w:r>
          <w:rPr>
            <w:noProof/>
            <w:webHidden/>
          </w:rPr>
          <w:fldChar w:fldCharType="begin"/>
        </w:r>
        <w:r>
          <w:rPr>
            <w:noProof/>
            <w:webHidden/>
          </w:rPr>
          <w:instrText xml:space="preserve"> PAGEREF _Toc169074447 \h </w:instrText>
        </w:r>
        <w:r>
          <w:rPr>
            <w:noProof/>
            <w:webHidden/>
          </w:rPr>
        </w:r>
        <w:r>
          <w:rPr>
            <w:noProof/>
            <w:webHidden/>
          </w:rPr>
          <w:fldChar w:fldCharType="separate"/>
        </w:r>
        <w:r>
          <w:rPr>
            <w:noProof/>
            <w:webHidden/>
          </w:rPr>
          <w:t>9</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48" w:history="1">
        <w:r w:rsidRPr="00F90A21">
          <w:rPr>
            <w:rStyle w:val="Hyperlink"/>
            <w:noProof/>
          </w:rPr>
          <w:t>4.1</w:t>
        </w:r>
        <w:r>
          <w:rPr>
            <w:rFonts w:eastAsiaTheme="minorEastAsia" w:cstheme="minorBidi"/>
            <w:smallCaps w:val="0"/>
            <w:noProof/>
            <w:sz w:val="22"/>
            <w:szCs w:val="22"/>
            <w:lang w:val="de-DE"/>
          </w:rPr>
          <w:tab/>
        </w:r>
        <w:r w:rsidRPr="00F90A21">
          <w:rPr>
            <w:rStyle w:val="Hyperlink"/>
            <w:noProof/>
          </w:rPr>
          <w:t>Ziel des Studiums unter Bezugnahme auf die Aufgaben der Pädagogischen  Hochschule</w:t>
        </w:r>
        <w:r>
          <w:rPr>
            <w:noProof/>
            <w:webHidden/>
          </w:rPr>
          <w:tab/>
        </w:r>
        <w:r>
          <w:rPr>
            <w:noProof/>
            <w:webHidden/>
          </w:rPr>
          <w:fldChar w:fldCharType="begin"/>
        </w:r>
        <w:r>
          <w:rPr>
            <w:noProof/>
            <w:webHidden/>
          </w:rPr>
          <w:instrText xml:space="preserve"> PAGEREF _Toc169074448 \h </w:instrText>
        </w:r>
        <w:r>
          <w:rPr>
            <w:noProof/>
            <w:webHidden/>
          </w:rPr>
        </w:r>
        <w:r>
          <w:rPr>
            <w:noProof/>
            <w:webHidden/>
          </w:rPr>
          <w:fldChar w:fldCharType="separate"/>
        </w:r>
        <w:r>
          <w:rPr>
            <w:noProof/>
            <w:webHidden/>
          </w:rPr>
          <w:t>9</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49" w:history="1">
        <w:r w:rsidRPr="00F90A21">
          <w:rPr>
            <w:rStyle w:val="Hyperlink"/>
            <w:noProof/>
          </w:rPr>
          <w:t>4.2</w:t>
        </w:r>
        <w:r>
          <w:rPr>
            <w:rFonts w:eastAsiaTheme="minorEastAsia" w:cstheme="minorBidi"/>
            <w:smallCaps w:val="0"/>
            <w:noProof/>
            <w:sz w:val="22"/>
            <w:szCs w:val="22"/>
            <w:lang w:val="de-DE"/>
          </w:rPr>
          <w:tab/>
        </w:r>
        <w:r w:rsidRPr="00F90A21">
          <w:rPr>
            <w:rStyle w:val="Hyperlink"/>
            <w:noProof/>
          </w:rPr>
          <w:t>Qualifikationen/Berechtigungen, die mit der Absolvierung des Studiums  erreicht werden</w:t>
        </w:r>
        <w:r>
          <w:rPr>
            <w:noProof/>
            <w:webHidden/>
          </w:rPr>
          <w:tab/>
        </w:r>
        <w:r>
          <w:rPr>
            <w:noProof/>
            <w:webHidden/>
          </w:rPr>
          <w:fldChar w:fldCharType="begin"/>
        </w:r>
        <w:r>
          <w:rPr>
            <w:noProof/>
            <w:webHidden/>
          </w:rPr>
          <w:instrText xml:space="preserve"> PAGEREF _Toc169074449 \h </w:instrText>
        </w:r>
        <w:r>
          <w:rPr>
            <w:noProof/>
            <w:webHidden/>
          </w:rPr>
        </w:r>
        <w:r>
          <w:rPr>
            <w:noProof/>
            <w:webHidden/>
          </w:rPr>
          <w:fldChar w:fldCharType="separate"/>
        </w:r>
        <w:r>
          <w:rPr>
            <w:noProof/>
            <w:webHidden/>
          </w:rPr>
          <w:t>10</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0" w:history="1">
        <w:r w:rsidRPr="00F90A21">
          <w:rPr>
            <w:rStyle w:val="Hyperlink"/>
            <w:noProof/>
          </w:rPr>
          <w:t>4.3</w:t>
        </w:r>
        <w:r>
          <w:rPr>
            <w:rFonts w:eastAsiaTheme="minorEastAsia" w:cstheme="minorBidi"/>
            <w:smallCaps w:val="0"/>
            <w:noProof/>
            <w:sz w:val="22"/>
            <w:szCs w:val="22"/>
            <w:lang w:val="de-DE"/>
          </w:rPr>
          <w:tab/>
        </w:r>
        <w:r w:rsidRPr="00F90A21">
          <w:rPr>
            <w:rStyle w:val="Hyperlink"/>
            <w:noProof/>
          </w:rPr>
          <w:t>Bedarf und Relevanz des Studiums für den Arbeitsmarkt (Employability)</w:t>
        </w:r>
        <w:r>
          <w:rPr>
            <w:noProof/>
            <w:webHidden/>
          </w:rPr>
          <w:tab/>
        </w:r>
        <w:r>
          <w:rPr>
            <w:noProof/>
            <w:webHidden/>
          </w:rPr>
          <w:fldChar w:fldCharType="begin"/>
        </w:r>
        <w:r>
          <w:rPr>
            <w:noProof/>
            <w:webHidden/>
          </w:rPr>
          <w:instrText xml:space="preserve"> PAGEREF _Toc169074450 \h </w:instrText>
        </w:r>
        <w:r>
          <w:rPr>
            <w:noProof/>
            <w:webHidden/>
          </w:rPr>
        </w:r>
        <w:r>
          <w:rPr>
            <w:noProof/>
            <w:webHidden/>
          </w:rPr>
          <w:fldChar w:fldCharType="separate"/>
        </w:r>
        <w:r>
          <w:rPr>
            <w:noProof/>
            <w:webHidden/>
          </w:rPr>
          <w:t>10</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1" w:history="1">
        <w:r w:rsidRPr="00F90A21">
          <w:rPr>
            <w:rStyle w:val="Hyperlink"/>
            <w:noProof/>
          </w:rPr>
          <w:t>4.4</w:t>
        </w:r>
        <w:r>
          <w:rPr>
            <w:rFonts w:eastAsiaTheme="minorEastAsia" w:cstheme="minorBidi"/>
            <w:smallCaps w:val="0"/>
            <w:noProof/>
            <w:sz w:val="22"/>
            <w:szCs w:val="22"/>
            <w:lang w:val="de-DE"/>
          </w:rPr>
          <w:tab/>
        </w:r>
        <w:r w:rsidRPr="00F90A21">
          <w:rPr>
            <w:rStyle w:val="Hyperlink"/>
            <w:noProof/>
          </w:rPr>
          <w:t>Lehr-, Lern-Beurteilungskonzept</w:t>
        </w:r>
        <w:r>
          <w:rPr>
            <w:noProof/>
            <w:webHidden/>
          </w:rPr>
          <w:tab/>
        </w:r>
        <w:r>
          <w:rPr>
            <w:noProof/>
            <w:webHidden/>
          </w:rPr>
          <w:fldChar w:fldCharType="begin"/>
        </w:r>
        <w:r>
          <w:rPr>
            <w:noProof/>
            <w:webHidden/>
          </w:rPr>
          <w:instrText xml:space="preserve"> PAGEREF _Toc169074451 \h </w:instrText>
        </w:r>
        <w:r>
          <w:rPr>
            <w:noProof/>
            <w:webHidden/>
          </w:rPr>
        </w:r>
        <w:r>
          <w:rPr>
            <w:noProof/>
            <w:webHidden/>
          </w:rPr>
          <w:fldChar w:fldCharType="separate"/>
        </w:r>
        <w:r>
          <w:rPr>
            <w:noProof/>
            <w:webHidden/>
          </w:rPr>
          <w:t>10</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2" w:history="1">
        <w:r w:rsidRPr="00F90A21">
          <w:rPr>
            <w:rStyle w:val="Hyperlink"/>
            <w:noProof/>
          </w:rPr>
          <w:t>4.5</w:t>
        </w:r>
        <w:r>
          <w:rPr>
            <w:rFonts w:eastAsiaTheme="minorEastAsia" w:cstheme="minorBidi"/>
            <w:smallCaps w:val="0"/>
            <w:noProof/>
            <w:sz w:val="22"/>
            <w:szCs w:val="22"/>
            <w:lang w:val="de-DE"/>
          </w:rPr>
          <w:tab/>
        </w:r>
        <w:r w:rsidRPr="00F90A21">
          <w:rPr>
            <w:rStyle w:val="Hyperlink"/>
            <w:noProof/>
          </w:rPr>
          <w:t>Anerkennungsmöglichkeiten gemäß den Rahmenvorgaben für Lehramtsstudien der Anlage zum HG 2005 i. d. g. F. Punkt 4. 2</w:t>
        </w:r>
        <w:r>
          <w:rPr>
            <w:noProof/>
            <w:webHidden/>
          </w:rPr>
          <w:tab/>
        </w:r>
        <w:r>
          <w:rPr>
            <w:noProof/>
            <w:webHidden/>
          </w:rPr>
          <w:fldChar w:fldCharType="begin"/>
        </w:r>
        <w:r>
          <w:rPr>
            <w:noProof/>
            <w:webHidden/>
          </w:rPr>
          <w:instrText xml:space="preserve"> PAGEREF _Toc169074452 \h </w:instrText>
        </w:r>
        <w:r>
          <w:rPr>
            <w:noProof/>
            <w:webHidden/>
          </w:rPr>
        </w:r>
        <w:r>
          <w:rPr>
            <w:noProof/>
            <w:webHidden/>
          </w:rPr>
          <w:fldChar w:fldCharType="separate"/>
        </w:r>
        <w:r>
          <w:rPr>
            <w:noProof/>
            <w:webHidden/>
          </w:rPr>
          <w:t>13</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3" w:history="1">
        <w:r w:rsidRPr="00F90A21">
          <w:rPr>
            <w:rStyle w:val="Hyperlink"/>
            <w:noProof/>
          </w:rPr>
          <w:t>4.6</w:t>
        </w:r>
        <w:r>
          <w:rPr>
            <w:rFonts w:eastAsiaTheme="minorEastAsia" w:cstheme="minorBidi"/>
            <w:smallCaps w:val="0"/>
            <w:noProof/>
            <w:sz w:val="22"/>
            <w:szCs w:val="22"/>
            <w:lang w:val="de-DE"/>
          </w:rPr>
          <w:tab/>
        </w:r>
        <w:r w:rsidRPr="00F90A21">
          <w:rPr>
            <w:rStyle w:val="Hyperlink"/>
            <w:noProof/>
          </w:rPr>
          <w:t>Erwartete Lernergebnisse/Kompetenzen</w:t>
        </w:r>
        <w:r>
          <w:rPr>
            <w:noProof/>
            <w:webHidden/>
          </w:rPr>
          <w:tab/>
        </w:r>
        <w:r>
          <w:rPr>
            <w:noProof/>
            <w:webHidden/>
          </w:rPr>
          <w:fldChar w:fldCharType="begin"/>
        </w:r>
        <w:r>
          <w:rPr>
            <w:noProof/>
            <w:webHidden/>
          </w:rPr>
          <w:instrText xml:space="preserve"> PAGEREF _Toc169074453 \h </w:instrText>
        </w:r>
        <w:r>
          <w:rPr>
            <w:noProof/>
            <w:webHidden/>
          </w:rPr>
        </w:r>
        <w:r>
          <w:rPr>
            <w:noProof/>
            <w:webHidden/>
          </w:rPr>
          <w:fldChar w:fldCharType="separate"/>
        </w:r>
        <w:r>
          <w:rPr>
            <w:noProof/>
            <w:webHidden/>
          </w:rPr>
          <w:t>13</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4" w:history="1">
        <w:r w:rsidRPr="00F90A21">
          <w:rPr>
            <w:rStyle w:val="Hyperlink"/>
            <w:noProof/>
          </w:rPr>
          <w:t>4.7</w:t>
        </w:r>
        <w:r>
          <w:rPr>
            <w:rFonts w:eastAsiaTheme="minorEastAsia" w:cstheme="minorBidi"/>
            <w:smallCaps w:val="0"/>
            <w:noProof/>
            <w:sz w:val="22"/>
            <w:szCs w:val="22"/>
            <w:lang w:val="de-DE"/>
          </w:rPr>
          <w:tab/>
        </w:r>
        <w:r w:rsidRPr="00F90A21">
          <w:rPr>
            <w:rStyle w:val="Hyperlink"/>
            <w:noProof/>
          </w:rPr>
          <w:t>Bachelorniveau</w:t>
        </w:r>
        <w:r>
          <w:rPr>
            <w:noProof/>
            <w:webHidden/>
          </w:rPr>
          <w:tab/>
        </w:r>
        <w:r>
          <w:rPr>
            <w:noProof/>
            <w:webHidden/>
          </w:rPr>
          <w:fldChar w:fldCharType="begin"/>
        </w:r>
        <w:r>
          <w:rPr>
            <w:noProof/>
            <w:webHidden/>
          </w:rPr>
          <w:instrText xml:space="preserve"> PAGEREF _Toc169074454 \h </w:instrText>
        </w:r>
        <w:r>
          <w:rPr>
            <w:noProof/>
            <w:webHidden/>
          </w:rPr>
        </w:r>
        <w:r>
          <w:rPr>
            <w:noProof/>
            <w:webHidden/>
          </w:rPr>
          <w:fldChar w:fldCharType="separate"/>
        </w:r>
        <w:r>
          <w:rPr>
            <w:noProof/>
            <w:webHidden/>
          </w:rPr>
          <w:t>16</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5" w:history="1">
        <w:r w:rsidRPr="00F90A21">
          <w:rPr>
            <w:rStyle w:val="Hyperlink"/>
            <w:noProof/>
          </w:rPr>
          <w:t>4.8</w:t>
        </w:r>
        <w:r>
          <w:rPr>
            <w:rFonts w:eastAsiaTheme="minorEastAsia" w:cstheme="minorBidi"/>
            <w:smallCaps w:val="0"/>
            <w:noProof/>
            <w:sz w:val="22"/>
            <w:szCs w:val="22"/>
            <w:lang w:val="de-DE"/>
          </w:rPr>
          <w:tab/>
        </w:r>
        <w:r w:rsidRPr="00F90A21">
          <w:rPr>
            <w:rStyle w:val="Hyperlink"/>
            <w:noProof/>
          </w:rPr>
          <w:t>Rahmenprinzipien bei interinstitutioneller curricularer Kooperation</w:t>
        </w:r>
        <w:r>
          <w:rPr>
            <w:noProof/>
            <w:webHidden/>
          </w:rPr>
          <w:tab/>
        </w:r>
        <w:r>
          <w:rPr>
            <w:noProof/>
            <w:webHidden/>
          </w:rPr>
          <w:fldChar w:fldCharType="begin"/>
        </w:r>
        <w:r>
          <w:rPr>
            <w:noProof/>
            <w:webHidden/>
          </w:rPr>
          <w:instrText xml:space="preserve"> PAGEREF _Toc169074455 \h </w:instrText>
        </w:r>
        <w:r>
          <w:rPr>
            <w:noProof/>
            <w:webHidden/>
          </w:rPr>
        </w:r>
        <w:r>
          <w:rPr>
            <w:noProof/>
            <w:webHidden/>
          </w:rPr>
          <w:fldChar w:fldCharType="separate"/>
        </w:r>
        <w:r>
          <w:rPr>
            <w:noProof/>
            <w:webHidden/>
          </w:rPr>
          <w:t>17</w:t>
        </w:r>
        <w:r>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456" w:history="1">
        <w:r w:rsidRPr="00F90A21">
          <w:rPr>
            <w:rStyle w:val="Hyperlink"/>
            <w:noProof/>
          </w:rPr>
          <w:t>5</w:t>
        </w:r>
        <w:r>
          <w:rPr>
            <w:rFonts w:eastAsiaTheme="minorEastAsia" w:cstheme="minorBidi"/>
            <w:b w:val="0"/>
            <w:bCs w:val="0"/>
            <w:caps w:val="0"/>
            <w:noProof/>
            <w:sz w:val="22"/>
            <w:szCs w:val="22"/>
            <w:lang w:val="de-DE"/>
          </w:rPr>
          <w:tab/>
        </w:r>
        <w:r w:rsidRPr="00F90A21">
          <w:rPr>
            <w:rStyle w:val="Hyperlink"/>
            <w:noProof/>
          </w:rPr>
          <w:t>Allgemeine Bestimmungen</w:t>
        </w:r>
        <w:r>
          <w:rPr>
            <w:noProof/>
            <w:webHidden/>
          </w:rPr>
          <w:tab/>
        </w:r>
        <w:r>
          <w:rPr>
            <w:noProof/>
            <w:webHidden/>
          </w:rPr>
          <w:fldChar w:fldCharType="begin"/>
        </w:r>
        <w:r>
          <w:rPr>
            <w:noProof/>
            <w:webHidden/>
          </w:rPr>
          <w:instrText xml:space="preserve"> PAGEREF _Toc169074456 \h </w:instrText>
        </w:r>
        <w:r>
          <w:rPr>
            <w:noProof/>
            <w:webHidden/>
          </w:rPr>
        </w:r>
        <w:r>
          <w:rPr>
            <w:noProof/>
            <w:webHidden/>
          </w:rPr>
          <w:fldChar w:fldCharType="separate"/>
        </w:r>
        <w:r>
          <w:rPr>
            <w:noProof/>
            <w:webHidden/>
          </w:rPr>
          <w:t>18</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57" w:history="1">
        <w:r w:rsidRPr="00F90A21">
          <w:rPr>
            <w:rStyle w:val="Hyperlink"/>
            <w:noProof/>
          </w:rPr>
          <w:t>5.1</w:t>
        </w:r>
        <w:r>
          <w:rPr>
            <w:rFonts w:eastAsiaTheme="minorEastAsia" w:cstheme="minorBidi"/>
            <w:smallCaps w:val="0"/>
            <w:noProof/>
            <w:sz w:val="22"/>
            <w:szCs w:val="22"/>
            <w:lang w:val="de-DE"/>
          </w:rPr>
          <w:tab/>
        </w:r>
        <w:r w:rsidRPr="00F90A21">
          <w:rPr>
            <w:rStyle w:val="Hyperlink"/>
            <w:noProof/>
          </w:rPr>
          <w:t>Dauer, Gliederung und Umfang des Studiums</w:t>
        </w:r>
        <w:r>
          <w:rPr>
            <w:noProof/>
            <w:webHidden/>
          </w:rPr>
          <w:tab/>
        </w:r>
        <w:r>
          <w:rPr>
            <w:noProof/>
            <w:webHidden/>
          </w:rPr>
          <w:fldChar w:fldCharType="begin"/>
        </w:r>
        <w:r>
          <w:rPr>
            <w:noProof/>
            <w:webHidden/>
          </w:rPr>
          <w:instrText xml:space="preserve"> PAGEREF _Toc169074457 \h </w:instrText>
        </w:r>
        <w:r>
          <w:rPr>
            <w:noProof/>
            <w:webHidden/>
          </w:rPr>
        </w:r>
        <w:r>
          <w:rPr>
            <w:noProof/>
            <w:webHidden/>
          </w:rPr>
          <w:fldChar w:fldCharType="separate"/>
        </w:r>
        <w:r>
          <w:rPr>
            <w:noProof/>
            <w:webHidden/>
          </w:rPr>
          <w:t>18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58" w:history="1">
        <w:r w:rsidRPr="00F90A21">
          <w:rPr>
            <w:rStyle w:val="Hyperlink"/>
            <w:noProof/>
          </w:rPr>
          <w:t>5.1.1</w:t>
        </w:r>
        <w:r>
          <w:rPr>
            <w:rFonts w:eastAsiaTheme="minorEastAsia" w:cstheme="minorBidi"/>
            <w:i w:val="0"/>
            <w:iCs w:val="0"/>
            <w:noProof/>
            <w:sz w:val="22"/>
            <w:szCs w:val="22"/>
            <w:lang w:val="de-DE"/>
          </w:rPr>
          <w:tab/>
        </w:r>
        <w:r w:rsidRPr="00F90A21">
          <w:rPr>
            <w:rStyle w:val="Hyperlink"/>
            <w:noProof/>
          </w:rPr>
          <w:t>Beschreibung der fachlichen Eignung als Zulassungsvoraussetzung für  das konkrete Studium</w:t>
        </w:r>
        <w:r>
          <w:rPr>
            <w:noProof/>
            <w:webHidden/>
          </w:rPr>
          <w:tab/>
        </w:r>
        <w:r>
          <w:rPr>
            <w:noProof/>
            <w:webHidden/>
          </w:rPr>
          <w:fldChar w:fldCharType="begin"/>
        </w:r>
        <w:r>
          <w:rPr>
            <w:noProof/>
            <w:webHidden/>
          </w:rPr>
          <w:instrText xml:space="preserve"> PAGEREF _Toc169074458 \h </w:instrText>
        </w:r>
        <w:r>
          <w:rPr>
            <w:noProof/>
            <w:webHidden/>
          </w:rPr>
        </w:r>
        <w:r>
          <w:rPr>
            <w:noProof/>
            <w:webHidden/>
          </w:rPr>
          <w:fldChar w:fldCharType="separate"/>
        </w:r>
        <w:r>
          <w:rPr>
            <w:noProof/>
            <w:webHidden/>
          </w:rPr>
          <w:t>18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59" w:history="1">
        <w:r w:rsidRPr="00F90A21">
          <w:rPr>
            <w:rStyle w:val="Hyperlink"/>
            <w:noProof/>
          </w:rPr>
          <w:t>5.1.2</w:t>
        </w:r>
        <w:r>
          <w:rPr>
            <w:rFonts w:eastAsiaTheme="minorEastAsia" w:cstheme="minorBidi"/>
            <w:i w:val="0"/>
            <w:iCs w:val="0"/>
            <w:noProof/>
            <w:sz w:val="22"/>
            <w:szCs w:val="22"/>
            <w:lang w:val="de-DE"/>
          </w:rPr>
          <w:tab/>
        </w:r>
        <w:r w:rsidRPr="00F90A21">
          <w:rPr>
            <w:rStyle w:val="Hyperlink"/>
            <w:noProof/>
          </w:rPr>
          <w:t>Bachelorstudium als Zulassung zum Masterstudium</w:t>
        </w:r>
        <w:r>
          <w:rPr>
            <w:noProof/>
            <w:webHidden/>
          </w:rPr>
          <w:tab/>
        </w:r>
        <w:r>
          <w:rPr>
            <w:noProof/>
            <w:webHidden/>
          </w:rPr>
          <w:fldChar w:fldCharType="begin"/>
        </w:r>
        <w:r>
          <w:rPr>
            <w:noProof/>
            <w:webHidden/>
          </w:rPr>
          <w:instrText xml:space="preserve"> PAGEREF _Toc169074459 \h </w:instrText>
        </w:r>
        <w:r>
          <w:rPr>
            <w:noProof/>
            <w:webHidden/>
          </w:rPr>
        </w:r>
        <w:r>
          <w:rPr>
            <w:noProof/>
            <w:webHidden/>
          </w:rPr>
          <w:fldChar w:fldCharType="separate"/>
        </w:r>
        <w:r>
          <w:rPr>
            <w:noProof/>
            <w:webHidden/>
          </w:rPr>
          <w:t>18</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0" w:history="1">
        <w:r w:rsidRPr="00F90A21">
          <w:rPr>
            <w:rStyle w:val="Hyperlink"/>
            <w:noProof/>
          </w:rPr>
          <w:t>5.2</w:t>
        </w:r>
        <w:r>
          <w:rPr>
            <w:rFonts w:eastAsiaTheme="minorEastAsia" w:cstheme="minorBidi"/>
            <w:smallCaps w:val="0"/>
            <w:noProof/>
            <w:sz w:val="22"/>
            <w:szCs w:val="22"/>
            <w:lang w:val="de-DE"/>
          </w:rPr>
          <w:tab/>
        </w:r>
        <w:r w:rsidRPr="00F90A21">
          <w:rPr>
            <w:rStyle w:val="Hyperlink"/>
            <w:noProof/>
          </w:rPr>
          <w:t>Hinweis auf die Verordnung des Hochschulkollegiums zu Zulassungsvoraussetzungen und Eignungsverfahren</w:t>
        </w:r>
        <w:r>
          <w:rPr>
            <w:noProof/>
            <w:webHidden/>
          </w:rPr>
          <w:tab/>
        </w:r>
        <w:r>
          <w:rPr>
            <w:noProof/>
            <w:webHidden/>
          </w:rPr>
          <w:fldChar w:fldCharType="begin"/>
        </w:r>
        <w:r>
          <w:rPr>
            <w:noProof/>
            <w:webHidden/>
          </w:rPr>
          <w:instrText xml:space="preserve"> PAGEREF _Toc169074460 \h </w:instrText>
        </w:r>
        <w:r>
          <w:rPr>
            <w:noProof/>
            <w:webHidden/>
          </w:rPr>
        </w:r>
        <w:r>
          <w:rPr>
            <w:noProof/>
            <w:webHidden/>
          </w:rPr>
          <w:fldChar w:fldCharType="separate"/>
        </w:r>
        <w:r>
          <w:rPr>
            <w:noProof/>
            <w:webHidden/>
          </w:rPr>
          <w:t>18</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1" w:history="1">
        <w:r w:rsidRPr="00F90A21">
          <w:rPr>
            <w:rStyle w:val="Hyperlink"/>
            <w:noProof/>
          </w:rPr>
          <w:t>5.3</w:t>
        </w:r>
        <w:r>
          <w:rPr>
            <w:rFonts w:eastAsiaTheme="minorEastAsia" w:cstheme="minorBidi"/>
            <w:smallCaps w:val="0"/>
            <w:noProof/>
            <w:sz w:val="22"/>
            <w:szCs w:val="22"/>
            <w:lang w:val="de-DE"/>
          </w:rPr>
          <w:tab/>
        </w:r>
        <w:r w:rsidRPr="00F90A21">
          <w:rPr>
            <w:rStyle w:val="Hyperlink"/>
            <w:noProof/>
          </w:rPr>
          <w:t>Studienleistung im European Credit Transfer System</w:t>
        </w:r>
        <w:r>
          <w:rPr>
            <w:noProof/>
            <w:webHidden/>
          </w:rPr>
          <w:tab/>
        </w:r>
        <w:r>
          <w:rPr>
            <w:noProof/>
            <w:webHidden/>
          </w:rPr>
          <w:fldChar w:fldCharType="begin"/>
        </w:r>
        <w:r>
          <w:rPr>
            <w:noProof/>
            <w:webHidden/>
          </w:rPr>
          <w:instrText xml:space="preserve"> PAGEREF _Toc169074461 \h </w:instrText>
        </w:r>
        <w:r>
          <w:rPr>
            <w:noProof/>
            <w:webHidden/>
          </w:rPr>
        </w:r>
        <w:r>
          <w:rPr>
            <w:noProof/>
            <w:webHidden/>
          </w:rPr>
          <w:fldChar w:fldCharType="separate"/>
        </w:r>
        <w:r>
          <w:rPr>
            <w:noProof/>
            <w:webHidden/>
          </w:rPr>
          <w:t>18</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2" w:history="1">
        <w:r w:rsidRPr="00F90A21">
          <w:rPr>
            <w:rStyle w:val="Hyperlink"/>
            <w:noProof/>
          </w:rPr>
          <w:t>5.4</w:t>
        </w:r>
        <w:r>
          <w:rPr>
            <w:rFonts w:eastAsiaTheme="minorEastAsia" w:cstheme="minorBidi"/>
            <w:smallCaps w:val="0"/>
            <w:noProof/>
            <w:sz w:val="22"/>
            <w:szCs w:val="22"/>
            <w:lang w:val="de-DE"/>
          </w:rPr>
          <w:tab/>
        </w:r>
        <w:r w:rsidRPr="00F90A21">
          <w:rPr>
            <w:rStyle w:val="Hyperlink"/>
            <w:noProof/>
          </w:rPr>
          <w:t>Studierende mit Behinderung und/oder einer chronischen Erkrankung</w:t>
        </w:r>
        <w:r>
          <w:rPr>
            <w:noProof/>
            <w:webHidden/>
          </w:rPr>
          <w:tab/>
        </w:r>
        <w:r>
          <w:rPr>
            <w:noProof/>
            <w:webHidden/>
          </w:rPr>
          <w:fldChar w:fldCharType="begin"/>
        </w:r>
        <w:r>
          <w:rPr>
            <w:noProof/>
            <w:webHidden/>
          </w:rPr>
          <w:instrText xml:space="preserve"> PAGEREF _Toc169074462 \h </w:instrText>
        </w:r>
        <w:r>
          <w:rPr>
            <w:noProof/>
            <w:webHidden/>
          </w:rPr>
        </w:r>
        <w:r>
          <w:rPr>
            <w:noProof/>
            <w:webHidden/>
          </w:rPr>
          <w:fldChar w:fldCharType="separate"/>
        </w:r>
        <w:r>
          <w:rPr>
            <w:noProof/>
            <w:webHidden/>
          </w:rPr>
          <w:t>19</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3" w:history="1">
        <w:r w:rsidRPr="00F90A21">
          <w:rPr>
            <w:rStyle w:val="Hyperlink"/>
            <w:noProof/>
          </w:rPr>
          <w:t>5.5</w:t>
        </w:r>
        <w:r>
          <w:rPr>
            <w:rFonts w:eastAsiaTheme="minorEastAsia" w:cstheme="minorBidi"/>
            <w:smallCaps w:val="0"/>
            <w:noProof/>
            <w:sz w:val="22"/>
            <w:szCs w:val="22"/>
            <w:lang w:val="de-DE"/>
          </w:rPr>
          <w:tab/>
        </w:r>
        <w:r w:rsidRPr="00F90A21">
          <w:rPr>
            <w:rStyle w:val="Hyperlink"/>
            <w:noProof/>
          </w:rPr>
          <w:t>Beschreibung der im konkreten Studium vorgesehenen Lehrveranstaltungstypen</w:t>
        </w:r>
        <w:r>
          <w:rPr>
            <w:noProof/>
            <w:webHidden/>
          </w:rPr>
          <w:tab/>
        </w:r>
        <w:r>
          <w:rPr>
            <w:noProof/>
            <w:webHidden/>
          </w:rPr>
          <w:fldChar w:fldCharType="begin"/>
        </w:r>
        <w:r>
          <w:rPr>
            <w:noProof/>
            <w:webHidden/>
          </w:rPr>
          <w:instrText xml:space="preserve"> PAGEREF _Toc169074463 \h </w:instrText>
        </w:r>
        <w:r>
          <w:rPr>
            <w:noProof/>
            <w:webHidden/>
          </w:rPr>
        </w:r>
        <w:r>
          <w:rPr>
            <w:noProof/>
            <w:webHidden/>
          </w:rPr>
          <w:fldChar w:fldCharType="separate"/>
        </w:r>
        <w:r>
          <w:rPr>
            <w:noProof/>
            <w:webHidden/>
          </w:rPr>
          <w:t>19</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4" w:history="1">
        <w:r w:rsidRPr="00F90A21">
          <w:rPr>
            <w:rStyle w:val="Hyperlink"/>
            <w:noProof/>
          </w:rPr>
          <w:t>5.6</w:t>
        </w:r>
        <w:r>
          <w:rPr>
            <w:rFonts w:eastAsiaTheme="minorEastAsia" w:cstheme="minorBidi"/>
            <w:smallCaps w:val="0"/>
            <w:noProof/>
            <w:sz w:val="22"/>
            <w:szCs w:val="22"/>
            <w:lang w:val="de-DE"/>
          </w:rPr>
          <w:tab/>
        </w:r>
        <w:r w:rsidRPr="00F90A21">
          <w:rPr>
            <w:rStyle w:val="Hyperlink"/>
            <w:noProof/>
          </w:rPr>
          <w:t>Freie Wahlmodule</w:t>
        </w:r>
        <w:r>
          <w:rPr>
            <w:noProof/>
            <w:webHidden/>
          </w:rPr>
          <w:tab/>
        </w:r>
        <w:r>
          <w:rPr>
            <w:noProof/>
            <w:webHidden/>
          </w:rPr>
          <w:fldChar w:fldCharType="begin"/>
        </w:r>
        <w:r>
          <w:rPr>
            <w:noProof/>
            <w:webHidden/>
          </w:rPr>
          <w:instrText xml:space="preserve"> PAGEREF _Toc169074464 \h </w:instrText>
        </w:r>
        <w:r>
          <w:rPr>
            <w:noProof/>
            <w:webHidden/>
          </w:rPr>
        </w:r>
        <w:r>
          <w:rPr>
            <w:noProof/>
            <w:webHidden/>
          </w:rPr>
          <w:fldChar w:fldCharType="separate"/>
        </w:r>
        <w:r>
          <w:rPr>
            <w:noProof/>
            <w:webHidden/>
          </w:rPr>
          <w:t>21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5" w:history="1">
        <w:r w:rsidRPr="00F90A21">
          <w:rPr>
            <w:rStyle w:val="Hyperlink"/>
            <w:noProof/>
          </w:rPr>
          <w:t>5.7</w:t>
        </w:r>
        <w:r>
          <w:rPr>
            <w:rFonts w:eastAsiaTheme="minorEastAsia" w:cstheme="minorBidi"/>
            <w:smallCaps w:val="0"/>
            <w:noProof/>
            <w:sz w:val="22"/>
            <w:szCs w:val="22"/>
            <w:lang w:val="de-DE"/>
          </w:rPr>
          <w:tab/>
        </w:r>
        <w:r w:rsidRPr="00F90A21">
          <w:rPr>
            <w:rStyle w:val="Hyperlink"/>
            <w:noProof/>
          </w:rPr>
          <w:t>Auslandsstudien/Aussagen zur Mobilität im Studium</w:t>
        </w:r>
        <w:r>
          <w:rPr>
            <w:noProof/>
            <w:webHidden/>
          </w:rPr>
          <w:tab/>
        </w:r>
        <w:r>
          <w:rPr>
            <w:noProof/>
            <w:webHidden/>
          </w:rPr>
          <w:fldChar w:fldCharType="begin"/>
        </w:r>
        <w:r>
          <w:rPr>
            <w:noProof/>
            <w:webHidden/>
          </w:rPr>
          <w:instrText xml:space="preserve"> PAGEREF _Toc169074465 \h </w:instrText>
        </w:r>
        <w:r>
          <w:rPr>
            <w:noProof/>
            <w:webHidden/>
          </w:rPr>
        </w:r>
        <w:r>
          <w:rPr>
            <w:noProof/>
            <w:webHidden/>
          </w:rPr>
          <w:fldChar w:fldCharType="separate"/>
        </w:r>
        <w:r>
          <w:rPr>
            <w:noProof/>
            <w:webHidden/>
          </w:rPr>
          <w:t>21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6" w:history="1">
        <w:r w:rsidRPr="00F90A21">
          <w:rPr>
            <w:rStyle w:val="Hyperlink"/>
            <w:noProof/>
          </w:rPr>
          <w:t>5.8</w:t>
        </w:r>
        <w:r>
          <w:rPr>
            <w:rFonts w:eastAsiaTheme="minorEastAsia" w:cstheme="minorBidi"/>
            <w:smallCaps w:val="0"/>
            <w:noProof/>
            <w:sz w:val="22"/>
            <w:szCs w:val="22"/>
            <w:lang w:val="de-DE"/>
          </w:rPr>
          <w:tab/>
        </w:r>
        <w:r w:rsidRPr="00F90A21">
          <w:rPr>
            <w:rStyle w:val="Hyperlink"/>
            <w:noProof/>
          </w:rPr>
          <w:t>Anfänger*innen-Tutorien</w:t>
        </w:r>
        <w:r>
          <w:rPr>
            <w:noProof/>
            <w:webHidden/>
          </w:rPr>
          <w:tab/>
        </w:r>
        <w:r>
          <w:rPr>
            <w:noProof/>
            <w:webHidden/>
          </w:rPr>
          <w:fldChar w:fldCharType="begin"/>
        </w:r>
        <w:r>
          <w:rPr>
            <w:noProof/>
            <w:webHidden/>
          </w:rPr>
          <w:instrText xml:space="preserve"> PAGEREF _Toc169074466 \h </w:instrText>
        </w:r>
        <w:r>
          <w:rPr>
            <w:noProof/>
            <w:webHidden/>
          </w:rPr>
        </w:r>
        <w:r>
          <w:rPr>
            <w:noProof/>
            <w:webHidden/>
          </w:rPr>
          <w:fldChar w:fldCharType="separate"/>
        </w:r>
        <w:r>
          <w:rPr>
            <w:noProof/>
            <w:webHidden/>
          </w:rPr>
          <w:t>21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7" w:history="1">
        <w:r w:rsidRPr="00F90A21">
          <w:rPr>
            <w:rStyle w:val="Hyperlink"/>
            <w:noProof/>
          </w:rPr>
          <w:t>5.9</w:t>
        </w:r>
        <w:r>
          <w:rPr>
            <w:rFonts w:eastAsiaTheme="minorEastAsia" w:cstheme="minorBidi"/>
            <w:smallCaps w:val="0"/>
            <w:noProof/>
            <w:sz w:val="22"/>
            <w:szCs w:val="22"/>
            <w:lang w:val="de-DE"/>
          </w:rPr>
          <w:tab/>
        </w:r>
        <w:r w:rsidRPr="00F90A21">
          <w:rPr>
            <w:rStyle w:val="Hyperlink"/>
            <w:noProof/>
          </w:rPr>
          <w:t>Bachelorarbeit</w:t>
        </w:r>
        <w:r>
          <w:rPr>
            <w:noProof/>
            <w:webHidden/>
          </w:rPr>
          <w:tab/>
        </w:r>
        <w:r>
          <w:rPr>
            <w:noProof/>
            <w:webHidden/>
          </w:rPr>
          <w:fldChar w:fldCharType="begin"/>
        </w:r>
        <w:r>
          <w:rPr>
            <w:noProof/>
            <w:webHidden/>
          </w:rPr>
          <w:instrText xml:space="preserve"> PAGEREF _Toc169074467 \h </w:instrText>
        </w:r>
        <w:r>
          <w:rPr>
            <w:noProof/>
            <w:webHidden/>
          </w:rPr>
        </w:r>
        <w:r>
          <w:rPr>
            <w:noProof/>
            <w:webHidden/>
          </w:rPr>
          <w:fldChar w:fldCharType="separate"/>
        </w:r>
        <w:r>
          <w:rPr>
            <w:noProof/>
            <w:webHidden/>
          </w:rPr>
          <w:t>21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8" w:history="1">
        <w:r w:rsidRPr="00F90A21">
          <w:rPr>
            <w:rStyle w:val="Hyperlink"/>
            <w:noProof/>
          </w:rPr>
          <w:t>5.10</w:t>
        </w:r>
        <w:r>
          <w:rPr>
            <w:rFonts w:eastAsiaTheme="minorEastAsia" w:cstheme="minorBidi"/>
            <w:smallCaps w:val="0"/>
            <w:noProof/>
            <w:sz w:val="22"/>
            <w:szCs w:val="22"/>
            <w:lang w:val="de-DE"/>
          </w:rPr>
          <w:tab/>
        </w:r>
        <w:r w:rsidRPr="00F90A21">
          <w:rPr>
            <w:rStyle w:val="Hyperlink"/>
            <w:noProof/>
          </w:rPr>
          <w:t>Konzept für Fernstudienanteile</w:t>
        </w:r>
        <w:r>
          <w:rPr>
            <w:noProof/>
            <w:webHidden/>
          </w:rPr>
          <w:tab/>
        </w:r>
        <w:r>
          <w:rPr>
            <w:noProof/>
            <w:webHidden/>
          </w:rPr>
          <w:fldChar w:fldCharType="begin"/>
        </w:r>
        <w:r>
          <w:rPr>
            <w:noProof/>
            <w:webHidden/>
          </w:rPr>
          <w:instrText xml:space="preserve"> PAGEREF _Toc169074468 \h </w:instrText>
        </w:r>
        <w:r>
          <w:rPr>
            <w:noProof/>
            <w:webHidden/>
          </w:rPr>
        </w:r>
        <w:r>
          <w:rPr>
            <w:noProof/>
            <w:webHidden/>
          </w:rPr>
          <w:fldChar w:fldCharType="separate"/>
        </w:r>
        <w:r>
          <w:rPr>
            <w:noProof/>
            <w:webHidden/>
          </w:rPr>
          <w:t>21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69" w:history="1">
        <w:r w:rsidRPr="00F90A21">
          <w:rPr>
            <w:rStyle w:val="Hyperlink"/>
            <w:noProof/>
          </w:rPr>
          <w:t>5.11</w:t>
        </w:r>
        <w:r>
          <w:rPr>
            <w:rFonts w:eastAsiaTheme="minorEastAsia" w:cstheme="minorBidi"/>
            <w:smallCaps w:val="0"/>
            <w:noProof/>
            <w:sz w:val="22"/>
            <w:szCs w:val="22"/>
            <w:lang w:val="de-DE"/>
          </w:rPr>
          <w:tab/>
        </w:r>
        <w:r w:rsidRPr="00F90A21">
          <w:rPr>
            <w:rStyle w:val="Hyperlink"/>
            <w:noProof/>
          </w:rPr>
          <w:t>Abschluss und akademischer Grad des Bachelorstudiums</w:t>
        </w:r>
        <w:r>
          <w:rPr>
            <w:noProof/>
            <w:webHidden/>
          </w:rPr>
          <w:tab/>
        </w:r>
        <w:r>
          <w:rPr>
            <w:noProof/>
            <w:webHidden/>
          </w:rPr>
          <w:fldChar w:fldCharType="begin"/>
        </w:r>
        <w:r>
          <w:rPr>
            <w:noProof/>
            <w:webHidden/>
          </w:rPr>
          <w:instrText xml:space="preserve"> PAGEREF _Toc169074469 \h </w:instrText>
        </w:r>
        <w:r>
          <w:rPr>
            <w:noProof/>
            <w:webHidden/>
          </w:rPr>
        </w:r>
        <w:r>
          <w:rPr>
            <w:noProof/>
            <w:webHidden/>
          </w:rPr>
          <w:fldChar w:fldCharType="separate"/>
        </w:r>
        <w:r>
          <w:rPr>
            <w:noProof/>
            <w:webHidden/>
          </w:rPr>
          <w:t>22</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70" w:history="1">
        <w:r w:rsidRPr="00F90A21">
          <w:rPr>
            <w:rStyle w:val="Hyperlink"/>
            <w:noProof/>
          </w:rPr>
          <w:t>5.12</w:t>
        </w:r>
        <w:r>
          <w:rPr>
            <w:rFonts w:eastAsiaTheme="minorEastAsia" w:cstheme="minorBidi"/>
            <w:smallCaps w:val="0"/>
            <w:noProof/>
            <w:sz w:val="22"/>
            <w:szCs w:val="22"/>
            <w:lang w:val="de-DE"/>
          </w:rPr>
          <w:tab/>
        </w:r>
        <w:r w:rsidRPr="00F90A21">
          <w:rPr>
            <w:rStyle w:val="Hyperlink"/>
            <w:noProof/>
          </w:rPr>
          <w:t>Prüfungsordnung</w:t>
        </w:r>
        <w:r>
          <w:rPr>
            <w:noProof/>
            <w:webHidden/>
          </w:rPr>
          <w:tab/>
        </w:r>
        <w:r>
          <w:rPr>
            <w:noProof/>
            <w:webHidden/>
          </w:rPr>
          <w:fldChar w:fldCharType="begin"/>
        </w:r>
        <w:r>
          <w:rPr>
            <w:noProof/>
            <w:webHidden/>
          </w:rPr>
          <w:instrText xml:space="preserve"> PAGEREF _Toc169074470 \h </w:instrText>
        </w:r>
        <w:r>
          <w:rPr>
            <w:noProof/>
            <w:webHidden/>
          </w:rPr>
        </w:r>
        <w:r>
          <w:rPr>
            <w:noProof/>
            <w:webHidden/>
          </w:rPr>
          <w:fldChar w:fldCharType="separate"/>
        </w:r>
        <w:r>
          <w:rPr>
            <w:noProof/>
            <w:webHidden/>
          </w:rPr>
          <w:t>23</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71" w:history="1">
        <w:r w:rsidRPr="00F90A21">
          <w:rPr>
            <w:rStyle w:val="Hyperlink"/>
            <w:noProof/>
          </w:rPr>
          <w:t>5.13</w:t>
        </w:r>
        <w:r>
          <w:rPr>
            <w:rFonts w:eastAsiaTheme="minorEastAsia" w:cstheme="minorBidi"/>
            <w:smallCaps w:val="0"/>
            <w:noProof/>
            <w:sz w:val="22"/>
            <w:szCs w:val="22"/>
            <w:lang w:val="de-DE"/>
          </w:rPr>
          <w:tab/>
        </w:r>
        <w:r w:rsidRPr="00F90A21">
          <w:rPr>
            <w:rStyle w:val="Hyperlink"/>
            <w:noProof/>
          </w:rPr>
          <w:t>In-Kraft-Treten</w:t>
        </w:r>
        <w:r>
          <w:rPr>
            <w:noProof/>
            <w:webHidden/>
          </w:rPr>
          <w:tab/>
        </w:r>
        <w:r>
          <w:rPr>
            <w:noProof/>
            <w:webHidden/>
          </w:rPr>
          <w:fldChar w:fldCharType="begin"/>
        </w:r>
        <w:r>
          <w:rPr>
            <w:noProof/>
            <w:webHidden/>
          </w:rPr>
          <w:instrText xml:space="preserve"> PAGEREF _Toc169074471 \h </w:instrText>
        </w:r>
        <w:r>
          <w:rPr>
            <w:noProof/>
            <w:webHidden/>
          </w:rPr>
        </w:r>
        <w:r>
          <w:rPr>
            <w:noProof/>
            <w:webHidden/>
          </w:rPr>
          <w:fldChar w:fldCharType="separate"/>
        </w:r>
        <w:r>
          <w:rPr>
            <w:noProof/>
            <w:webHidden/>
          </w:rPr>
          <w:t>25</w:t>
        </w:r>
        <w:r>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472" w:history="1">
        <w:r w:rsidRPr="00F90A21">
          <w:rPr>
            <w:rStyle w:val="Hyperlink"/>
            <w:noProof/>
          </w:rPr>
          <w:t>6</w:t>
        </w:r>
        <w:r>
          <w:rPr>
            <w:rFonts w:eastAsiaTheme="minorEastAsia" w:cstheme="minorBidi"/>
            <w:b w:val="0"/>
            <w:bCs w:val="0"/>
            <w:caps w:val="0"/>
            <w:noProof/>
            <w:sz w:val="22"/>
            <w:szCs w:val="22"/>
            <w:lang w:val="de-DE"/>
          </w:rPr>
          <w:tab/>
        </w:r>
        <w:r w:rsidRPr="00F90A21">
          <w:rPr>
            <w:rStyle w:val="Hyperlink"/>
            <w:noProof/>
          </w:rPr>
          <w:t>Aufbau und Gliederung des Studiums</w:t>
        </w:r>
        <w:r>
          <w:rPr>
            <w:noProof/>
            <w:webHidden/>
          </w:rPr>
          <w:tab/>
        </w:r>
        <w:r>
          <w:rPr>
            <w:noProof/>
            <w:webHidden/>
          </w:rPr>
          <w:fldChar w:fldCharType="begin"/>
        </w:r>
        <w:r>
          <w:rPr>
            <w:noProof/>
            <w:webHidden/>
          </w:rPr>
          <w:instrText xml:space="preserve"> PAGEREF _Toc169074472 \h </w:instrText>
        </w:r>
        <w:r>
          <w:rPr>
            <w:noProof/>
            <w:webHidden/>
          </w:rPr>
        </w:r>
        <w:r>
          <w:rPr>
            <w:noProof/>
            <w:webHidden/>
          </w:rPr>
          <w:fldChar w:fldCharType="separate"/>
        </w:r>
        <w:r>
          <w:rPr>
            <w:noProof/>
            <w:webHidden/>
          </w:rPr>
          <w:t>26</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73" w:history="1">
        <w:r w:rsidRPr="00F90A21">
          <w:rPr>
            <w:rStyle w:val="Hyperlink"/>
            <w:noProof/>
          </w:rPr>
          <w:t>6.1</w:t>
        </w:r>
        <w:r>
          <w:rPr>
            <w:rFonts w:eastAsiaTheme="minorEastAsia" w:cstheme="minorBidi"/>
            <w:smallCaps w:val="0"/>
            <w:noProof/>
            <w:sz w:val="22"/>
            <w:szCs w:val="22"/>
            <w:lang w:val="de-DE"/>
          </w:rPr>
          <w:tab/>
        </w:r>
        <w:r w:rsidRPr="00F90A21">
          <w:rPr>
            <w:rStyle w:val="Hyperlink"/>
            <w:noProof/>
          </w:rPr>
          <w:t>Die Besonderheiten der Berufspädagogik</w:t>
        </w:r>
        <w:r>
          <w:rPr>
            <w:noProof/>
            <w:webHidden/>
          </w:rPr>
          <w:tab/>
        </w:r>
        <w:r>
          <w:rPr>
            <w:noProof/>
            <w:webHidden/>
          </w:rPr>
          <w:fldChar w:fldCharType="begin"/>
        </w:r>
        <w:r>
          <w:rPr>
            <w:noProof/>
            <w:webHidden/>
          </w:rPr>
          <w:instrText xml:space="preserve"> PAGEREF _Toc169074473 \h </w:instrText>
        </w:r>
        <w:r>
          <w:rPr>
            <w:noProof/>
            <w:webHidden/>
          </w:rPr>
        </w:r>
        <w:r>
          <w:rPr>
            <w:noProof/>
            <w:webHidden/>
          </w:rPr>
          <w:fldChar w:fldCharType="separate"/>
        </w:r>
        <w:r>
          <w:rPr>
            <w:noProof/>
            <w:webHidden/>
          </w:rPr>
          <w:t>26</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74" w:history="1">
        <w:r w:rsidRPr="00F90A21">
          <w:rPr>
            <w:rStyle w:val="Hyperlink"/>
            <w:noProof/>
          </w:rPr>
          <w:t>6.2</w:t>
        </w:r>
        <w:r>
          <w:rPr>
            <w:rFonts w:eastAsiaTheme="minorEastAsia" w:cstheme="minorBidi"/>
            <w:smallCaps w:val="0"/>
            <w:noProof/>
            <w:sz w:val="22"/>
            <w:szCs w:val="22"/>
            <w:lang w:val="de-DE"/>
          </w:rPr>
          <w:tab/>
        </w:r>
        <w:r w:rsidRPr="00F90A21">
          <w:rPr>
            <w:rStyle w:val="Hyperlink"/>
            <w:noProof/>
          </w:rPr>
          <w:t>Studienplanarchitektur Gesamtübersicht</w:t>
        </w:r>
        <w:r>
          <w:rPr>
            <w:noProof/>
            <w:webHidden/>
          </w:rPr>
          <w:tab/>
        </w:r>
        <w:r>
          <w:rPr>
            <w:noProof/>
            <w:webHidden/>
          </w:rPr>
          <w:fldChar w:fldCharType="begin"/>
        </w:r>
        <w:r>
          <w:rPr>
            <w:noProof/>
            <w:webHidden/>
          </w:rPr>
          <w:instrText xml:space="preserve"> PAGEREF _Toc169074474 \h </w:instrText>
        </w:r>
        <w:r>
          <w:rPr>
            <w:noProof/>
            <w:webHidden/>
          </w:rPr>
        </w:r>
        <w:r>
          <w:rPr>
            <w:noProof/>
            <w:webHidden/>
          </w:rPr>
          <w:fldChar w:fldCharType="separate"/>
        </w:r>
        <w:r>
          <w:rPr>
            <w:noProof/>
            <w:webHidden/>
          </w:rPr>
          <w:t>27</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75" w:history="1">
        <w:r w:rsidRPr="00F90A21">
          <w:rPr>
            <w:rStyle w:val="Hyperlink"/>
            <w:noProof/>
          </w:rPr>
          <w:t>6.3</w:t>
        </w:r>
        <w:r>
          <w:rPr>
            <w:rFonts w:eastAsiaTheme="minorEastAsia" w:cstheme="minorBidi"/>
            <w:smallCaps w:val="0"/>
            <w:noProof/>
            <w:sz w:val="22"/>
            <w:szCs w:val="22"/>
            <w:lang w:val="de-DE"/>
          </w:rPr>
          <w:tab/>
        </w:r>
        <w:r w:rsidRPr="00F90A21">
          <w:rPr>
            <w:rStyle w:val="Hyperlink"/>
            <w:noProof/>
          </w:rPr>
          <w:t>Studienfachbereiche</w:t>
        </w:r>
        <w:r>
          <w:rPr>
            <w:noProof/>
            <w:webHidden/>
          </w:rPr>
          <w:tab/>
        </w:r>
        <w:r>
          <w:rPr>
            <w:noProof/>
            <w:webHidden/>
          </w:rPr>
          <w:fldChar w:fldCharType="begin"/>
        </w:r>
        <w:r>
          <w:rPr>
            <w:noProof/>
            <w:webHidden/>
          </w:rPr>
          <w:instrText xml:space="preserve"> PAGEREF _Toc169074475 \h </w:instrText>
        </w:r>
        <w:r>
          <w:rPr>
            <w:noProof/>
            <w:webHidden/>
          </w:rPr>
        </w:r>
        <w:r>
          <w:rPr>
            <w:noProof/>
            <w:webHidden/>
          </w:rPr>
          <w:fldChar w:fldCharType="separate"/>
        </w:r>
        <w:r>
          <w:rPr>
            <w:noProof/>
            <w:webHidden/>
          </w:rPr>
          <w:t>28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76" w:history="1">
        <w:r w:rsidRPr="00F90A21">
          <w:rPr>
            <w:rStyle w:val="Hyperlink"/>
            <w:noProof/>
          </w:rPr>
          <w:t>6.3.1</w:t>
        </w:r>
        <w:r>
          <w:rPr>
            <w:rFonts w:eastAsiaTheme="minorEastAsia" w:cstheme="minorBidi"/>
            <w:i w:val="0"/>
            <w:iCs w:val="0"/>
            <w:noProof/>
            <w:sz w:val="22"/>
            <w:szCs w:val="22"/>
            <w:lang w:val="de-DE"/>
          </w:rPr>
          <w:tab/>
        </w:r>
        <w:r w:rsidRPr="00F90A21">
          <w:rPr>
            <w:rStyle w:val="Hyperlink"/>
            <w:noProof/>
          </w:rPr>
          <w:t>Bildungswissenschaftliche Grundlagen</w:t>
        </w:r>
        <w:r>
          <w:rPr>
            <w:noProof/>
            <w:webHidden/>
          </w:rPr>
          <w:tab/>
        </w:r>
        <w:r>
          <w:rPr>
            <w:noProof/>
            <w:webHidden/>
          </w:rPr>
          <w:fldChar w:fldCharType="begin"/>
        </w:r>
        <w:r>
          <w:rPr>
            <w:noProof/>
            <w:webHidden/>
          </w:rPr>
          <w:instrText xml:space="preserve"> PAGEREF _Toc169074476 \h </w:instrText>
        </w:r>
        <w:r>
          <w:rPr>
            <w:noProof/>
            <w:webHidden/>
          </w:rPr>
        </w:r>
        <w:r>
          <w:rPr>
            <w:noProof/>
            <w:webHidden/>
          </w:rPr>
          <w:fldChar w:fldCharType="separate"/>
        </w:r>
        <w:r>
          <w:rPr>
            <w:noProof/>
            <w:webHidden/>
          </w:rPr>
          <w:t>28</w:t>
        </w:r>
        <w:r>
          <w:rPr>
            <w:noProof/>
            <w:webHidden/>
          </w:rPr>
          <w:fldChar w:fldCharType="end"/>
        </w:r>
      </w:hyperlink>
    </w:p>
    <w:p w:rsidR="00BF7789" w:rsidRDefault="00BF7789">
      <w:pPr>
        <w:pStyle w:val="Verzeichnis4"/>
        <w:tabs>
          <w:tab w:val="left" w:pos="1680"/>
          <w:tab w:val="right" w:leader="dot" w:pos="9062"/>
        </w:tabs>
        <w:rPr>
          <w:rFonts w:eastAsiaTheme="minorEastAsia" w:cstheme="minorBidi"/>
          <w:noProof/>
          <w:sz w:val="22"/>
          <w:szCs w:val="22"/>
          <w:lang w:val="de-DE"/>
        </w:rPr>
      </w:pPr>
      <w:hyperlink w:anchor="_Toc169074477" w:history="1">
        <w:r w:rsidRPr="00F90A21">
          <w:rPr>
            <w:rStyle w:val="Hyperlink"/>
            <w:noProof/>
          </w:rPr>
          <w:t>6.3.1.1</w:t>
        </w:r>
        <w:r>
          <w:rPr>
            <w:rFonts w:eastAsiaTheme="minorEastAsia" w:cstheme="minorBidi"/>
            <w:noProof/>
            <w:sz w:val="22"/>
            <w:szCs w:val="22"/>
            <w:lang w:val="de-DE"/>
          </w:rPr>
          <w:tab/>
        </w:r>
        <w:r w:rsidRPr="00F90A21">
          <w:rPr>
            <w:rStyle w:val="Hyperlink"/>
            <w:noProof/>
          </w:rPr>
          <w:t>Grundlagen, Struktur und Semesteraufteilung der BWG</w:t>
        </w:r>
        <w:r>
          <w:rPr>
            <w:noProof/>
            <w:webHidden/>
          </w:rPr>
          <w:tab/>
        </w:r>
        <w:r>
          <w:rPr>
            <w:noProof/>
            <w:webHidden/>
          </w:rPr>
          <w:fldChar w:fldCharType="begin"/>
        </w:r>
        <w:r>
          <w:rPr>
            <w:noProof/>
            <w:webHidden/>
          </w:rPr>
          <w:instrText xml:space="preserve"> PAGEREF _Toc169074477 \h </w:instrText>
        </w:r>
        <w:r>
          <w:rPr>
            <w:noProof/>
            <w:webHidden/>
          </w:rPr>
        </w:r>
        <w:r>
          <w:rPr>
            <w:noProof/>
            <w:webHidden/>
          </w:rPr>
          <w:fldChar w:fldCharType="separate"/>
        </w:r>
        <w:r>
          <w:rPr>
            <w:noProof/>
            <w:webHidden/>
          </w:rPr>
          <w:t>28</w:t>
        </w:r>
        <w:r>
          <w:rPr>
            <w:noProof/>
            <w:webHidden/>
          </w:rPr>
          <w:fldChar w:fldCharType="end"/>
        </w:r>
      </w:hyperlink>
    </w:p>
    <w:p w:rsidR="00BF7789" w:rsidRDefault="00BF7789">
      <w:pPr>
        <w:pStyle w:val="Verzeichnis4"/>
        <w:tabs>
          <w:tab w:val="left" w:pos="1680"/>
          <w:tab w:val="right" w:leader="dot" w:pos="9062"/>
        </w:tabs>
        <w:rPr>
          <w:rFonts w:eastAsiaTheme="minorEastAsia" w:cstheme="minorBidi"/>
          <w:noProof/>
          <w:sz w:val="22"/>
          <w:szCs w:val="22"/>
          <w:lang w:val="de-DE"/>
        </w:rPr>
      </w:pPr>
      <w:hyperlink w:anchor="_Toc169074478" w:history="1">
        <w:r w:rsidRPr="00F90A21">
          <w:rPr>
            <w:rStyle w:val="Hyperlink"/>
            <w:noProof/>
          </w:rPr>
          <w:t>6.3.1.2</w:t>
        </w:r>
        <w:r>
          <w:rPr>
            <w:rFonts w:eastAsiaTheme="minorEastAsia" w:cstheme="minorBidi"/>
            <w:noProof/>
            <w:sz w:val="22"/>
            <w:szCs w:val="22"/>
            <w:lang w:val="de-DE"/>
          </w:rPr>
          <w:tab/>
        </w:r>
        <w:r w:rsidRPr="00F90A21">
          <w:rPr>
            <w:rStyle w:val="Hyperlink"/>
            <w:noProof/>
          </w:rPr>
          <w:t>Inklusive Pädagogik</w:t>
        </w:r>
        <w:r>
          <w:rPr>
            <w:noProof/>
            <w:webHidden/>
          </w:rPr>
          <w:tab/>
        </w:r>
        <w:r>
          <w:rPr>
            <w:noProof/>
            <w:webHidden/>
          </w:rPr>
          <w:fldChar w:fldCharType="begin"/>
        </w:r>
        <w:r>
          <w:rPr>
            <w:noProof/>
            <w:webHidden/>
          </w:rPr>
          <w:instrText xml:space="preserve"> PAGEREF _Toc169074478 \h </w:instrText>
        </w:r>
        <w:r>
          <w:rPr>
            <w:noProof/>
            <w:webHidden/>
          </w:rPr>
        </w:r>
        <w:r>
          <w:rPr>
            <w:noProof/>
            <w:webHidden/>
          </w:rPr>
          <w:fldChar w:fldCharType="separate"/>
        </w:r>
        <w:r>
          <w:rPr>
            <w:noProof/>
            <w:webHidden/>
          </w:rPr>
          <w:t>29</w:t>
        </w:r>
        <w:r>
          <w:rPr>
            <w:noProof/>
            <w:webHidden/>
          </w:rPr>
          <w:fldChar w:fldCharType="end"/>
        </w:r>
      </w:hyperlink>
    </w:p>
    <w:p w:rsidR="00BF7789" w:rsidRDefault="00BF7789">
      <w:pPr>
        <w:pStyle w:val="Verzeichnis4"/>
        <w:tabs>
          <w:tab w:val="left" w:pos="1680"/>
          <w:tab w:val="right" w:leader="dot" w:pos="9062"/>
        </w:tabs>
        <w:rPr>
          <w:rFonts w:eastAsiaTheme="minorEastAsia" w:cstheme="minorBidi"/>
          <w:noProof/>
          <w:sz w:val="22"/>
          <w:szCs w:val="22"/>
          <w:lang w:val="de-DE"/>
        </w:rPr>
      </w:pPr>
      <w:hyperlink w:anchor="_Toc169074479" w:history="1">
        <w:r w:rsidRPr="00F90A21">
          <w:rPr>
            <w:rStyle w:val="Hyperlink"/>
            <w:noProof/>
          </w:rPr>
          <w:t>6.3.1.3</w:t>
        </w:r>
        <w:r>
          <w:rPr>
            <w:rFonts w:eastAsiaTheme="minorEastAsia" w:cstheme="minorBidi"/>
            <w:noProof/>
            <w:sz w:val="22"/>
            <w:szCs w:val="22"/>
            <w:lang w:val="de-DE"/>
          </w:rPr>
          <w:tab/>
        </w:r>
        <w:r w:rsidRPr="00F90A21">
          <w:rPr>
            <w:rStyle w:val="Hyperlink"/>
            <w:noProof/>
          </w:rPr>
          <w:t>Modulaufteilung BWG</w:t>
        </w:r>
        <w:r>
          <w:rPr>
            <w:noProof/>
            <w:webHidden/>
          </w:rPr>
          <w:tab/>
        </w:r>
        <w:r>
          <w:rPr>
            <w:noProof/>
            <w:webHidden/>
          </w:rPr>
          <w:fldChar w:fldCharType="begin"/>
        </w:r>
        <w:r>
          <w:rPr>
            <w:noProof/>
            <w:webHidden/>
          </w:rPr>
          <w:instrText xml:space="preserve"> PAGEREF _Toc169074479 \h </w:instrText>
        </w:r>
        <w:r>
          <w:rPr>
            <w:noProof/>
            <w:webHidden/>
          </w:rPr>
        </w:r>
        <w:r>
          <w:rPr>
            <w:noProof/>
            <w:webHidden/>
          </w:rPr>
          <w:fldChar w:fldCharType="separate"/>
        </w:r>
        <w:r>
          <w:rPr>
            <w:noProof/>
            <w:webHidden/>
          </w:rPr>
          <w:t>30</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0" w:history="1">
        <w:r w:rsidRPr="00F90A21">
          <w:rPr>
            <w:rStyle w:val="Hyperlink"/>
            <w:noProof/>
          </w:rPr>
          <w:t>6.3.2</w:t>
        </w:r>
        <w:r>
          <w:rPr>
            <w:rFonts w:eastAsiaTheme="minorEastAsia" w:cstheme="minorBidi"/>
            <w:i w:val="0"/>
            <w:iCs w:val="0"/>
            <w:noProof/>
            <w:sz w:val="22"/>
            <w:szCs w:val="22"/>
            <w:lang w:val="de-DE"/>
          </w:rPr>
          <w:tab/>
        </w:r>
        <w:r w:rsidRPr="00F90A21">
          <w:rPr>
            <w:rStyle w:val="Hyperlink"/>
            <w:noProof/>
          </w:rPr>
          <w:t>Pädagogisch-Praktische Studien - Beschreibung des Konzepts inklusive Nachweis der erforderlichen ECTS-AP</w:t>
        </w:r>
        <w:r>
          <w:rPr>
            <w:noProof/>
            <w:webHidden/>
          </w:rPr>
          <w:tab/>
        </w:r>
        <w:r>
          <w:rPr>
            <w:noProof/>
            <w:webHidden/>
          </w:rPr>
          <w:fldChar w:fldCharType="begin"/>
        </w:r>
        <w:r>
          <w:rPr>
            <w:noProof/>
            <w:webHidden/>
          </w:rPr>
          <w:instrText xml:space="preserve"> PAGEREF _Toc169074480 \h </w:instrText>
        </w:r>
        <w:r>
          <w:rPr>
            <w:noProof/>
            <w:webHidden/>
          </w:rPr>
        </w:r>
        <w:r>
          <w:rPr>
            <w:noProof/>
            <w:webHidden/>
          </w:rPr>
          <w:fldChar w:fldCharType="separate"/>
        </w:r>
        <w:r>
          <w:rPr>
            <w:noProof/>
            <w:webHidden/>
          </w:rPr>
          <w:t>30</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1" w:history="1">
        <w:r w:rsidRPr="00F90A21">
          <w:rPr>
            <w:rStyle w:val="Hyperlink"/>
            <w:noProof/>
          </w:rPr>
          <w:t>6.3.3</w:t>
        </w:r>
        <w:r>
          <w:rPr>
            <w:rFonts w:eastAsiaTheme="minorEastAsia" w:cstheme="minorBidi"/>
            <w:i w:val="0"/>
            <w:iCs w:val="0"/>
            <w:noProof/>
            <w:sz w:val="22"/>
            <w:szCs w:val="22"/>
            <w:lang w:val="de-DE"/>
          </w:rPr>
          <w:tab/>
        </w:r>
        <w:r w:rsidRPr="00F90A21">
          <w:rPr>
            <w:rStyle w:val="Hyperlink"/>
            <w:noProof/>
          </w:rPr>
          <w:t>Fachdidaktik</w:t>
        </w:r>
        <w:r>
          <w:rPr>
            <w:noProof/>
            <w:webHidden/>
          </w:rPr>
          <w:tab/>
        </w:r>
        <w:r>
          <w:rPr>
            <w:noProof/>
            <w:webHidden/>
          </w:rPr>
          <w:fldChar w:fldCharType="begin"/>
        </w:r>
        <w:r>
          <w:rPr>
            <w:noProof/>
            <w:webHidden/>
          </w:rPr>
          <w:instrText xml:space="preserve"> PAGEREF _Toc169074481 \h </w:instrText>
        </w:r>
        <w:r>
          <w:rPr>
            <w:noProof/>
            <w:webHidden/>
          </w:rPr>
        </w:r>
        <w:r>
          <w:rPr>
            <w:noProof/>
            <w:webHidden/>
          </w:rPr>
          <w:fldChar w:fldCharType="separate"/>
        </w:r>
        <w:r>
          <w:rPr>
            <w:noProof/>
            <w:webHidden/>
          </w:rPr>
          <w:t>35</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2" w:history="1">
        <w:r w:rsidRPr="00F90A21">
          <w:rPr>
            <w:rStyle w:val="Hyperlink"/>
            <w:noProof/>
          </w:rPr>
          <w:t>6.3.4</w:t>
        </w:r>
        <w:r>
          <w:rPr>
            <w:rFonts w:eastAsiaTheme="minorEastAsia" w:cstheme="minorBidi"/>
            <w:i w:val="0"/>
            <w:iCs w:val="0"/>
            <w:noProof/>
            <w:sz w:val="22"/>
            <w:szCs w:val="22"/>
            <w:lang w:val="de-DE"/>
          </w:rPr>
          <w:tab/>
        </w:r>
        <w:r w:rsidRPr="00F90A21">
          <w:rPr>
            <w:rStyle w:val="Hyperlink"/>
            <w:noProof/>
          </w:rPr>
          <w:t>Fachwissenschaftliche Vertiefung</w:t>
        </w:r>
        <w:r>
          <w:rPr>
            <w:noProof/>
            <w:webHidden/>
          </w:rPr>
          <w:tab/>
        </w:r>
        <w:r>
          <w:rPr>
            <w:noProof/>
            <w:webHidden/>
          </w:rPr>
          <w:fldChar w:fldCharType="begin"/>
        </w:r>
        <w:r>
          <w:rPr>
            <w:noProof/>
            <w:webHidden/>
          </w:rPr>
          <w:instrText xml:space="preserve"> PAGEREF _Toc169074482 \h </w:instrText>
        </w:r>
        <w:r>
          <w:rPr>
            <w:noProof/>
            <w:webHidden/>
          </w:rPr>
        </w:r>
        <w:r>
          <w:rPr>
            <w:noProof/>
            <w:webHidden/>
          </w:rPr>
          <w:fldChar w:fldCharType="separate"/>
        </w:r>
        <w:r>
          <w:rPr>
            <w:noProof/>
            <w:webHidden/>
          </w:rPr>
          <w:t>36</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83" w:history="1">
        <w:r w:rsidRPr="00F90A21">
          <w:rPr>
            <w:rStyle w:val="Hyperlink"/>
            <w:noProof/>
          </w:rPr>
          <w:t>6.4</w:t>
        </w:r>
        <w:r>
          <w:rPr>
            <w:rFonts w:eastAsiaTheme="minorEastAsia" w:cstheme="minorBidi"/>
            <w:smallCaps w:val="0"/>
            <w:noProof/>
            <w:sz w:val="22"/>
            <w:szCs w:val="22"/>
            <w:lang w:val="de-DE"/>
          </w:rPr>
          <w:tab/>
        </w:r>
        <w:r w:rsidRPr="00F90A21">
          <w:rPr>
            <w:rStyle w:val="Hyperlink"/>
            <w:noProof/>
          </w:rPr>
          <w:t>Verweise auf Quermaterien und auszuweisende Bereiche aus dem  Vertragsbedienstetengesetz</w:t>
        </w:r>
        <w:r>
          <w:rPr>
            <w:noProof/>
            <w:webHidden/>
          </w:rPr>
          <w:tab/>
        </w:r>
        <w:r>
          <w:rPr>
            <w:noProof/>
            <w:webHidden/>
          </w:rPr>
          <w:fldChar w:fldCharType="begin"/>
        </w:r>
        <w:r>
          <w:rPr>
            <w:noProof/>
            <w:webHidden/>
          </w:rPr>
          <w:instrText xml:space="preserve"> PAGEREF _Toc169074483 \h </w:instrText>
        </w:r>
        <w:r>
          <w:rPr>
            <w:noProof/>
            <w:webHidden/>
          </w:rPr>
        </w:r>
        <w:r>
          <w:rPr>
            <w:noProof/>
            <w:webHidden/>
          </w:rPr>
          <w:fldChar w:fldCharType="separate"/>
        </w:r>
        <w:r>
          <w:rPr>
            <w:noProof/>
            <w:webHidden/>
          </w:rPr>
          <w:t>36</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4" w:history="1">
        <w:r w:rsidRPr="00F90A21">
          <w:rPr>
            <w:rStyle w:val="Hyperlink"/>
            <w:noProof/>
          </w:rPr>
          <w:t>6.4.1</w:t>
        </w:r>
        <w:r>
          <w:rPr>
            <w:rFonts w:eastAsiaTheme="minorEastAsia" w:cstheme="minorBidi"/>
            <w:i w:val="0"/>
            <w:iCs w:val="0"/>
            <w:noProof/>
            <w:sz w:val="22"/>
            <w:szCs w:val="22"/>
            <w:lang w:val="de-DE"/>
          </w:rPr>
          <w:tab/>
        </w:r>
        <w:r w:rsidRPr="00F90A21">
          <w:rPr>
            <w:rStyle w:val="Hyperlink"/>
            <w:noProof/>
          </w:rPr>
          <w:t>Inklusive Pädagogik</w:t>
        </w:r>
        <w:r>
          <w:rPr>
            <w:noProof/>
            <w:webHidden/>
          </w:rPr>
          <w:tab/>
        </w:r>
        <w:r>
          <w:rPr>
            <w:noProof/>
            <w:webHidden/>
          </w:rPr>
          <w:fldChar w:fldCharType="begin"/>
        </w:r>
        <w:r>
          <w:rPr>
            <w:noProof/>
            <w:webHidden/>
          </w:rPr>
          <w:instrText xml:space="preserve"> PAGEREF _Toc169074484 \h </w:instrText>
        </w:r>
        <w:r>
          <w:rPr>
            <w:noProof/>
            <w:webHidden/>
          </w:rPr>
        </w:r>
        <w:r>
          <w:rPr>
            <w:noProof/>
            <w:webHidden/>
          </w:rPr>
          <w:fldChar w:fldCharType="separate"/>
        </w:r>
        <w:r>
          <w:rPr>
            <w:noProof/>
            <w:webHidden/>
          </w:rPr>
          <w:t>36</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5" w:history="1">
        <w:r w:rsidRPr="00F90A21">
          <w:rPr>
            <w:rStyle w:val="Hyperlink"/>
            <w:noProof/>
          </w:rPr>
          <w:t>6.4.2</w:t>
        </w:r>
        <w:r>
          <w:rPr>
            <w:rFonts w:eastAsiaTheme="minorEastAsia" w:cstheme="minorBidi"/>
            <w:i w:val="0"/>
            <w:iCs w:val="0"/>
            <w:noProof/>
            <w:sz w:val="22"/>
            <w:szCs w:val="22"/>
            <w:lang w:val="de-DE"/>
          </w:rPr>
          <w:tab/>
        </w:r>
        <w:r w:rsidRPr="00F90A21">
          <w:rPr>
            <w:rStyle w:val="Hyperlink"/>
            <w:noProof/>
          </w:rPr>
          <w:t>Interreligiöse Kompetenzen</w:t>
        </w:r>
        <w:r>
          <w:rPr>
            <w:noProof/>
            <w:webHidden/>
          </w:rPr>
          <w:tab/>
        </w:r>
        <w:r>
          <w:rPr>
            <w:noProof/>
            <w:webHidden/>
          </w:rPr>
          <w:fldChar w:fldCharType="begin"/>
        </w:r>
        <w:r>
          <w:rPr>
            <w:noProof/>
            <w:webHidden/>
          </w:rPr>
          <w:instrText xml:space="preserve"> PAGEREF _Toc169074485 \h </w:instrText>
        </w:r>
        <w:r>
          <w:rPr>
            <w:noProof/>
            <w:webHidden/>
          </w:rPr>
        </w:r>
        <w:r>
          <w:rPr>
            <w:noProof/>
            <w:webHidden/>
          </w:rPr>
          <w:fldChar w:fldCharType="separate"/>
        </w:r>
        <w:r>
          <w:rPr>
            <w:noProof/>
            <w:webHidden/>
          </w:rPr>
          <w:t>37</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6" w:history="1">
        <w:r w:rsidRPr="00F90A21">
          <w:rPr>
            <w:rStyle w:val="Hyperlink"/>
            <w:noProof/>
          </w:rPr>
          <w:t>6.4.3</w:t>
        </w:r>
        <w:r>
          <w:rPr>
            <w:rFonts w:eastAsiaTheme="minorEastAsia" w:cstheme="minorBidi"/>
            <w:i w:val="0"/>
            <w:iCs w:val="0"/>
            <w:noProof/>
            <w:sz w:val="22"/>
            <w:szCs w:val="22"/>
            <w:lang w:val="de-DE"/>
          </w:rPr>
          <w:tab/>
        </w:r>
        <w:r w:rsidRPr="00F90A21">
          <w:rPr>
            <w:rStyle w:val="Hyperlink"/>
            <w:noProof/>
          </w:rPr>
          <w:t>Schulrecht</w:t>
        </w:r>
        <w:r>
          <w:rPr>
            <w:noProof/>
            <w:webHidden/>
          </w:rPr>
          <w:tab/>
        </w:r>
        <w:r>
          <w:rPr>
            <w:noProof/>
            <w:webHidden/>
          </w:rPr>
          <w:fldChar w:fldCharType="begin"/>
        </w:r>
        <w:r>
          <w:rPr>
            <w:noProof/>
            <w:webHidden/>
          </w:rPr>
          <w:instrText xml:space="preserve"> PAGEREF _Toc169074486 \h </w:instrText>
        </w:r>
        <w:r>
          <w:rPr>
            <w:noProof/>
            <w:webHidden/>
          </w:rPr>
        </w:r>
        <w:r>
          <w:rPr>
            <w:noProof/>
            <w:webHidden/>
          </w:rPr>
          <w:fldChar w:fldCharType="separate"/>
        </w:r>
        <w:r>
          <w:rPr>
            <w:noProof/>
            <w:webHidden/>
          </w:rPr>
          <w:t>38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7" w:history="1">
        <w:r w:rsidRPr="00F90A21">
          <w:rPr>
            <w:rStyle w:val="Hyperlink"/>
            <w:noProof/>
          </w:rPr>
          <w:t>6.4.4</w:t>
        </w:r>
        <w:r>
          <w:rPr>
            <w:rFonts w:eastAsiaTheme="minorEastAsia" w:cstheme="minorBidi"/>
            <w:i w:val="0"/>
            <w:iCs w:val="0"/>
            <w:noProof/>
            <w:sz w:val="22"/>
            <w:szCs w:val="22"/>
            <w:lang w:val="de-DE"/>
          </w:rPr>
          <w:tab/>
        </w:r>
        <w:r w:rsidRPr="00F90A21">
          <w:rPr>
            <w:rStyle w:val="Hyperlink"/>
            <w:noProof/>
          </w:rPr>
          <w:t>Forschung</w:t>
        </w:r>
        <w:r>
          <w:rPr>
            <w:noProof/>
            <w:webHidden/>
          </w:rPr>
          <w:tab/>
        </w:r>
        <w:r>
          <w:rPr>
            <w:noProof/>
            <w:webHidden/>
          </w:rPr>
          <w:fldChar w:fldCharType="begin"/>
        </w:r>
        <w:r>
          <w:rPr>
            <w:noProof/>
            <w:webHidden/>
          </w:rPr>
          <w:instrText xml:space="preserve"> PAGEREF _Toc169074487 \h </w:instrText>
        </w:r>
        <w:r>
          <w:rPr>
            <w:noProof/>
            <w:webHidden/>
          </w:rPr>
        </w:r>
        <w:r>
          <w:rPr>
            <w:noProof/>
            <w:webHidden/>
          </w:rPr>
          <w:fldChar w:fldCharType="separate"/>
        </w:r>
        <w:r>
          <w:rPr>
            <w:noProof/>
            <w:webHidden/>
          </w:rPr>
          <w:t>38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88" w:history="1">
        <w:r w:rsidRPr="00F90A21">
          <w:rPr>
            <w:rStyle w:val="Hyperlink"/>
            <w:noProof/>
          </w:rPr>
          <w:t>6.4.5</w:t>
        </w:r>
        <w:r>
          <w:rPr>
            <w:rFonts w:eastAsiaTheme="minorEastAsia" w:cstheme="minorBidi"/>
            <w:i w:val="0"/>
            <w:iCs w:val="0"/>
            <w:noProof/>
            <w:sz w:val="22"/>
            <w:szCs w:val="22"/>
            <w:lang w:val="de-DE"/>
          </w:rPr>
          <w:tab/>
        </w:r>
        <w:r w:rsidRPr="00F90A21">
          <w:rPr>
            <w:rStyle w:val="Hyperlink"/>
            <w:noProof/>
          </w:rPr>
          <w:t>Politische Bildung</w:t>
        </w:r>
        <w:r>
          <w:rPr>
            <w:noProof/>
            <w:webHidden/>
          </w:rPr>
          <w:tab/>
        </w:r>
        <w:r>
          <w:rPr>
            <w:noProof/>
            <w:webHidden/>
          </w:rPr>
          <w:fldChar w:fldCharType="begin"/>
        </w:r>
        <w:r>
          <w:rPr>
            <w:noProof/>
            <w:webHidden/>
          </w:rPr>
          <w:instrText xml:space="preserve"> PAGEREF _Toc169074488 \h </w:instrText>
        </w:r>
        <w:r>
          <w:rPr>
            <w:noProof/>
            <w:webHidden/>
          </w:rPr>
        </w:r>
        <w:r>
          <w:rPr>
            <w:noProof/>
            <w:webHidden/>
          </w:rPr>
          <w:fldChar w:fldCharType="separate"/>
        </w:r>
        <w:r>
          <w:rPr>
            <w:noProof/>
            <w:webHidden/>
          </w:rPr>
          <w:t>40</w:t>
        </w:r>
        <w:r>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489" w:history="1">
        <w:r w:rsidRPr="00F90A21">
          <w:rPr>
            <w:rStyle w:val="Hyperlink"/>
            <w:noProof/>
          </w:rPr>
          <w:t>7</w:t>
        </w:r>
        <w:r>
          <w:rPr>
            <w:rFonts w:eastAsiaTheme="minorEastAsia" w:cstheme="minorBidi"/>
            <w:b w:val="0"/>
            <w:bCs w:val="0"/>
            <w:caps w:val="0"/>
            <w:noProof/>
            <w:sz w:val="22"/>
            <w:szCs w:val="22"/>
            <w:lang w:val="de-DE"/>
          </w:rPr>
          <w:tab/>
        </w:r>
        <w:r w:rsidRPr="00F90A21">
          <w:rPr>
            <w:rStyle w:val="Hyperlink"/>
            <w:noProof/>
          </w:rPr>
          <w:t>Aufbau und Gliederung des Bachelorstudiums für das Lehramt der Sekundarstufe Berufsbildung, Fachbereich Soziales</w:t>
        </w:r>
        <w:r>
          <w:rPr>
            <w:noProof/>
            <w:webHidden/>
          </w:rPr>
          <w:tab/>
        </w:r>
        <w:r>
          <w:rPr>
            <w:noProof/>
            <w:webHidden/>
          </w:rPr>
          <w:fldChar w:fldCharType="begin"/>
        </w:r>
        <w:r>
          <w:rPr>
            <w:noProof/>
            <w:webHidden/>
          </w:rPr>
          <w:instrText xml:space="preserve"> PAGEREF _Toc169074489 \h </w:instrText>
        </w:r>
        <w:r>
          <w:rPr>
            <w:noProof/>
            <w:webHidden/>
          </w:rPr>
        </w:r>
        <w:r>
          <w:rPr>
            <w:noProof/>
            <w:webHidden/>
          </w:rPr>
          <w:fldChar w:fldCharType="separate"/>
        </w:r>
        <w:r>
          <w:rPr>
            <w:noProof/>
            <w:webHidden/>
          </w:rPr>
          <w:t>41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90" w:history="1">
        <w:r w:rsidRPr="00F90A21">
          <w:rPr>
            <w:rStyle w:val="Hyperlink"/>
            <w:noProof/>
          </w:rPr>
          <w:t>7.1</w:t>
        </w:r>
        <w:r>
          <w:rPr>
            <w:rFonts w:eastAsiaTheme="minorEastAsia" w:cstheme="minorBidi"/>
            <w:smallCaps w:val="0"/>
            <w:noProof/>
            <w:sz w:val="22"/>
            <w:szCs w:val="22"/>
            <w:lang w:val="de-DE"/>
          </w:rPr>
          <w:tab/>
        </w:r>
        <w:r w:rsidRPr="00F90A21">
          <w:rPr>
            <w:rStyle w:val="Hyperlink"/>
            <w:noProof/>
          </w:rPr>
          <w:t>Modulübersicht</w:t>
        </w:r>
        <w:r>
          <w:rPr>
            <w:noProof/>
            <w:webHidden/>
          </w:rPr>
          <w:tab/>
        </w:r>
        <w:r>
          <w:rPr>
            <w:noProof/>
            <w:webHidden/>
          </w:rPr>
          <w:fldChar w:fldCharType="begin"/>
        </w:r>
        <w:r>
          <w:rPr>
            <w:noProof/>
            <w:webHidden/>
          </w:rPr>
          <w:instrText xml:space="preserve"> PAGEREF _Toc169074490 \h </w:instrText>
        </w:r>
        <w:r>
          <w:rPr>
            <w:noProof/>
            <w:webHidden/>
          </w:rPr>
        </w:r>
        <w:r>
          <w:rPr>
            <w:noProof/>
            <w:webHidden/>
          </w:rPr>
          <w:fldChar w:fldCharType="separate"/>
        </w:r>
        <w:r>
          <w:rPr>
            <w:noProof/>
            <w:webHidden/>
          </w:rPr>
          <w:t>41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91" w:history="1">
        <w:r w:rsidRPr="00F90A21">
          <w:rPr>
            <w:rStyle w:val="Hyperlink"/>
            <w:noProof/>
          </w:rPr>
          <w:t>7.2</w:t>
        </w:r>
        <w:r>
          <w:rPr>
            <w:rFonts w:eastAsiaTheme="minorEastAsia" w:cstheme="minorBidi"/>
            <w:smallCaps w:val="0"/>
            <w:noProof/>
            <w:sz w:val="22"/>
            <w:szCs w:val="22"/>
            <w:lang w:val="de-DE"/>
          </w:rPr>
          <w:tab/>
        </w:r>
        <w:r w:rsidRPr="00F90A21">
          <w:rPr>
            <w:rStyle w:val="Hyperlink"/>
            <w:noProof/>
          </w:rPr>
          <w:t>Lehrveranstaltungsübersichten</w:t>
        </w:r>
        <w:r>
          <w:rPr>
            <w:noProof/>
            <w:webHidden/>
          </w:rPr>
          <w:tab/>
        </w:r>
        <w:r>
          <w:rPr>
            <w:noProof/>
            <w:webHidden/>
          </w:rPr>
          <w:fldChar w:fldCharType="begin"/>
        </w:r>
        <w:r>
          <w:rPr>
            <w:noProof/>
            <w:webHidden/>
          </w:rPr>
          <w:instrText xml:space="preserve"> PAGEREF _Toc169074491 \h </w:instrText>
        </w:r>
        <w:r>
          <w:rPr>
            <w:noProof/>
            <w:webHidden/>
          </w:rPr>
        </w:r>
        <w:r>
          <w:rPr>
            <w:noProof/>
            <w:webHidden/>
          </w:rPr>
          <w:fldChar w:fldCharType="separate"/>
        </w:r>
        <w:r>
          <w:rPr>
            <w:noProof/>
            <w:webHidden/>
          </w:rPr>
          <w:t>42</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492" w:history="1">
        <w:r w:rsidRPr="00F90A21">
          <w:rPr>
            <w:rStyle w:val="Hyperlink"/>
            <w:noProof/>
          </w:rPr>
          <w:t>7.3</w:t>
        </w:r>
        <w:r>
          <w:rPr>
            <w:rFonts w:eastAsiaTheme="minorEastAsia" w:cstheme="minorBidi"/>
            <w:smallCaps w:val="0"/>
            <w:noProof/>
            <w:sz w:val="22"/>
            <w:szCs w:val="22"/>
            <w:lang w:val="de-DE"/>
          </w:rPr>
          <w:tab/>
        </w:r>
        <w:r w:rsidRPr="00F90A21">
          <w:rPr>
            <w:rStyle w:val="Hyperlink"/>
            <w:noProof/>
          </w:rPr>
          <w:t>Modulbeschreibungen BWG</w:t>
        </w:r>
        <w:r>
          <w:rPr>
            <w:noProof/>
            <w:webHidden/>
          </w:rPr>
          <w:tab/>
        </w:r>
        <w:r>
          <w:rPr>
            <w:noProof/>
            <w:webHidden/>
          </w:rPr>
          <w:fldChar w:fldCharType="begin"/>
        </w:r>
        <w:r>
          <w:rPr>
            <w:noProof/>
            <w:webHidden/>
          </w:rPr>
          <w:instrText xml:space="preserve"> PAGEREF _Toc169074492 \h </w:instrText>
        </w:r>
        <w:r>
          <w:rPr>
            <w:noProof/>
            <w:webHidden/>
          </w:rPr>
        </w:r>
        <w:r>
          <w:rPr>
            <w:noProof/>
            <w:webHidden/>
          </w:rPr>
          <w:fldChar w:fldCharType="separate"/>
        </w:r>
        <w:r>
          <w:rPr>
            <w:noProof/>
            <w:webHidden/>
          </w:rPr>
          <w:t>45</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3" w:history="1">
        <w:r w:rsidRPr="00F90A21">
          <w:rPr>
            <w:rStyle w:val="Hyperlink"/>
            <w:noProof/>
          </w:rPr>
          <w:t>7.3.1</w:t>
        </w:r>
        <w:r>
          <w:rPr>
            <w:rFonts w:eastAsiaTheme="minorEastAsia" w:cstheme="minorBidi"/>
            <w:i w:val="0"/>
            <w:iCs w:val="0"/>
            <w:noProof/>
            <w:sz w:val="22"/>
            <w:szCs w:val="22"/>
            <w:lang w:val="de-DE"/>
          </w:rPr>
          <w:tab/>
        </w:r>
        <w:r w:rsidRPr="00F90A21">
          <w:rPr>
            <w:rStyle w:val="Hyperlink"/>
            <w:noProof/>
          </w:rPr>
          <w:t>BWGBP1 – Grundlagen des Lehrberufs 1</w:t>
        </w:r>
        <w:r>
          <w:rPr>
            <w:noProof/>
            <w:webHidden/>
          </w:rPr>
          <w:tab/>
        </w:r>
        <w:r>
          <w:rPr>
            <w:noProof/>
            <w:webHidden/>
          </w:rPr>
          <w:fldChar w:fldCharType="begin"/>
        </w:r>
        <w:r>
          <w:rPr>
            <w:noProof/>
            <w:webHidden/>
          </w:rPr>
          <w:instrText xml:space="preserve"> PAGEREF _Toc169074493 \h </w:instrText>
        </w:r>
        <w:r>
          <w:rPr>
            <w:noProof/>
            <w:webHidden/>
          </w:rPr>
        </w:r>
        <w:r>
          <w:rPr>
            <w:noProof/>
            <w:webHidden/>
          </w:rPr>
          <w:fldChar w:fldCharType="separate"/>
        </w:r>
        <w:r>
          <w:rPr>
            <w:noProof/>
            <w:webHidden/>
          </w:rPr>
          <w:t>45</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4" w:history="1">
        <w:r w:rsidRPr="00F90A21">
          <w:rPr>
            <w:rStyle w:val="Hyperlink"/>
            <w:noProof/>
          </w:rPr>
          <w:t>7.3.2</w:t>
        </w:r>
        <w:r>
          <w:rPr>
            <w:rFonts w:eastAsiaTheme="minorEastAsia" w:cstheme="minorBidi"/>
            <w:i w:val="0"/>
            <w:iCs w:val="0"/>
            <w:noProof/>
            <w:sz w:val="22"/>
            <w:szCs w:val="22"/>
            <w:lang w:val="de-DE"/>
          </w:rPr>
          <w:tab/>
        </w:r>
        <w:r w:rsidRPr="00F90A21">
          <w:rPr>
            <w:rStyle w:val="Hyperlink"/>
            <w:noProof/>
          </w:rPr>
          <w:t>BWGBP2 – Grundlagen des Lehrberufs 2</w:t>
        </w:r>
        <w:r>
          <w:rPr>
            <w:noProof/>
            <w:webHidden/>
          </w:rPr>
          <w:tab/>
        </w:r>
        <w:r>
          <w:rPr>
            <w:noProof/>
            <w:webHidden/>
          </w:rPr>
          <w:fldChar w:fldCharType="begin"/>
        </w:r>
        <w:r>
          <w:rPr>
            <w:noProof/>
            <w:webHidden/>
          </w:rPr>
          <w:instrText xml:space="preserve"> PAGEREF _Toc169074494 \h </w:instrText>
        </w:r>
        <w:r>
          <w:rPr>
            <w:noProof/>
            <w:webHidden/>
          </w:rPr>
        </w:r>
        <w:r>
          <w:rPr>
            <w:noProof/>
            <w:webHidden/>
          </w:rPr>
          <w:fldChar w:fldCharType="separate"/>
        </w:r>
        <w:r>
          <w:rPr>
            <w:noProof/>
            <w:webHidden/>
          </w:rPr>
          <w:t>47</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5" w:history="1">
        <w:r w:rsidRPr="00F90A21">
          <w:rPr>
            <w:rStyle w:val="Hyperlink"/>
            <w:noProof/>
          </w:rPr>
          <w:t>7.3.3</w:t>
        </w:r>
        <w:r>
          <w:rPr>
            <w:rFonts w:eastAsiaTheme="minorEastAsia" w:cstheme="minorBidi"/>
            <w:i w:val="0"/>
            <w:iCs w:val="0"/>
            <w:noProof/>
            <w:sz w:val="22"/>
            <w:szCs w:val="22"/>
            <w:lang w:val="de-DE"/>
          </w:rPr>
          <w:tab/>
        </w:r>
        <w:r w:rsidRPr="00F90A21">
          <w:rPr>
            <w:rStyle w:val="Hyperlink"/>
            <w:noProof/>
          </w:rPr>
          <w:t>BWGBP3 – Bildung, Schule und Gesellschaft</w:t>
        </w:r>
        <w:r>
          <w:rPr>
            <w:noProof/>
            <w:webHidden/>
          </w:rPr>
          <w:tab/>
        </w:r>
        <w:r>
          <w:rPr>
            <w:noProof/>
            <w:webHidden/>
          </w:rPr>
          <w:fldChar w:fldCharType="begin"/>
        </w:r>
        <w:r>
          <w:rPr>
            <w:noProof/>
            <w:webHidden/>
          </w:rPr>
          <w:instrText xml:space="preserve"> PAGEREF _Toc169074495 \h </w:instrText>
        </w:r>
        <w:r>
          <w:rPr>
            <w:noProof/>
            <w:webHidden/>
          </w:rPr>
        </w:r>
        <w:r>
          <w:rPr>
            <w:noProof/>
            <w:webHidden/>
          </w:rPr>
          <w:fldChar w:fldCharType="separate"/>
        </w:r>
        <w:r>
          <w:rPr>
            <w:noProof/>
            <w:webHidden/>
          </w:rPr>
          <w:t>49</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6" w:history="1">
        <w:r w:rsidRPr="00F90A21">
          <w:rPr>
            <w:rStyle w:val="Hyperlink"/>
            <w:noProof/>
          </w:rPr>
          <w:t>7.3.4</w:t>
        </w:r>
        <w:r>
          <w:rPr>
            <w:rFonts w:eastAsiaTheme="minorEastAsia" w:cstheme="minorBidi"/>
            <w:i w:val="0"/>
            <w:iCs w:val="0"/>
            <w:noProof/>
            <w:sz w:val="22"/>
            <w:szCs w:val="22"/>
            <w:lang w:val="de-DE"/>
          </w:rPr>
          <w:tab/>
        </w:r>
        <w:r w:rsidRPr="00F90A21">
          <w:rPr>
            <w:rStyle w:val="Hyperlink"/>
            <w:noProof/>
          </w:rPr>
          <w:t>BWGBP4 – Grundlagen der Berufspädagogik</w:t>
        </w:r>
        <w:r>
          <w:rPr>
            <w:noProof/>
            <w:webHidden/>
          </w:rPr>
          <w:tab/>
        </w:r>
        <w:r>
          <w:rPr>
            <w:noProof/>
            <w:webHidden/>
          </w:rPr>
          <w:fldChar w:fldCharType="begin"/>
        </w:r>
        <w:r>
          <w:rPr>
            <w:noProof/>
            <w:webHidden/>
          </w:rPr>
          <w:instrText xml:space="preserve"> PAGEREF _Toc169074496 \h </w:instrText>
        </w:r>
        <w:r>
          <w:rPr>
            <w:noProof/>
            <w:webHidden/>
          </w:rPr>
        </w:r>
        <w:r>
          <w:rPr>
            <w:noProof/>
            <w:webHidden/>
          </w:rPr>
          <w:fldChar w:fldCharType="separate"/>
        </w:r>
        <w:r>
          <w:rPr>
            <w:noProof/>
            <w:webHidden/>
          </w:rPr>
          <w:t>51</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7" w:history="1">
        <w:r w:rsidRPr="00F90A21">
          <w:rPr>
            <w:rStyle w:val="Hyperlink"/>
            <w:noProof/>
          </w:rPr>
          <w:t>7.3.5</w:t>
        </w:r>
        <w:r>
          <w:rPr>
            <w:rFonts w:eastAsiaTheme="minorEastAsia" w:cstheme="minorBidi"/>
            <w:i w:val="0"/>
            <w:iCs w:val="0"/>
            <w:noProof/>
            <w:sz w:val="22"/>
            <w:szCs w:val="22"/>
            <w:lang w:val="de-DE"/>
          </w:rPr>
          <w:tab/>
        </w:r>
        <w:r w:rsidRPr="00F90A21">
          <w:rPr>
            <w:rStyle w:val="Hyperlink"/>
            <w:noProof/>
          </w:rPr>
          <w:t>BWGBP5 – Fachkundig unterrichten, individualisieren und differenzieren</w:t>
        </w:r>
        <w:r>
          <w:rPr>
            <w:noProof/>
            <w:webHidden/>
          </w:rPr>
          <w:tab/>
        </w:r>
        <w:r>
          <w:rPr>
            <w:noProof/>
            <w:webHidden/>
          </w:rPr>
          <w:fldChar w:fldCharType="begin"/>
        </w:r>
        <w:r>
          <w:rPr>
            <w:noProof/>
            <w:webHidden/>
          </w:rPr>
          <w:instrText xml:space="preserve"> PAGEREF _Toc169074497 \h </w:instrText>
        </w:r>
        <w:r>
          <w:rPr>
            <w:noProof/>
            <w:webHidden/>
          </w:rPr>
        </w:r>
        <w:r>
          <w:rPr>
            <w:noProof/>
            <w:webHidden/>
          </w:rPr>
          <w:fldChar w:fldCharType="separate"/>
        </w:r>
        <w:r>
          <w:rPr>
            <w:noProof/>
            <w:webHidden/>
          </w:rPr>
          <w:t>53</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8" w:history="1">
        <w:r w:rsidRPr="00F90A21">
          <w:rPr>
            <w:rStyle w:val="Hyperlink"/>
            <w:noProof/>
          </w:rPr>
          <w:t>7.3.6</w:t>
        </w:r>
        <w:r>
          <w:rPr>
            <w:rFonts w:eastAsiaTheme="minorEastAsia" w:cstheme="minorBidi"/>
            <w:i w:val="0"/>
            <w:iCs w:val="0"/>
            <w:noProof/>
            <w:sz w:val="22"/>
            <w:szCs w:val="22"/>
            <w:lang w:val="de-DE"/>
          </w:rPr>
          <w:tab/>
        </w:r>
        <w:r w:rsidRPr="00F90A21">
          <w:rPr>
            <w:rStyle w:val="Hyperlink"/>
            <w:noProof/>
          </w:rPr>
          <w:t>BWGBP6 – Qualitätsentwicklung in der Berufspädagogik</w:t>
        </w:r>
        <w:r>
          <w:rPr>
            <w:noProof/>
            <w:webHidden/>
          </w:rPr>
          <w:tab/>
        </w:r>
        <w:r>
          <w:rPr>
            <w:noProof/>
            <w:webHidden/>
          </w:rPr>
          <w:fldChar w:fldCharType="begin"/>
        </w:r>
        <w:r>
          <w:rPr>
            <w:noProof/>
            <w:webHidden/>
          </w:rPr>
          <w:instrText xml:space="preserve"> PAGEREF _Toc169074498 \h </w:instrText>
        </w:r>
        <w:r>
          <w:rPr>
            <w:noProof/>
            <w:webHidden/>
          </w:rPr>
        </w:r>
        <w:r>
          <w:rPr>
            <w:noProof/>
            <w:webHidden/>
          </w:rPr>
          <w:fldChar w:fldCharType="separate"/>
        </w:r>
        <w:r>
          <w:rPr>
            <w:noProof/>
            <w:webHidden/>
          </w:rPr>
          <w:t>55</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499" w:history="1">
        <w:r w:rsidRPr="00F90A21">
          <w:rPr>
            <w:rStyle w:val="Hyperlink"/>
            <w:noProof/>
          </w:rPr>
          <w:t>7.3.7</w:t>
        </w:r>
        <w:r>
          <w:rPr>
            <w:rFonts w:eastAsiaTheme="minorEastAsia" w:cstheme="minorBidi"/>
            <w:i w:val="0"/>
            <w:iCs w:val="0"/>
            <w:noProof/>
            <w:sz w:val="22"/>
            <w:szCs w:val="22"/>
            <w:lang w:val="de-DE"/>
          </w:rPr>
          <w:tab/>
        </w:r>
        <w:r w:rsidRPr="00F90A21">
          <w:rPr>
            <w:rStyle w:val="Hyperlink"/>
            <w:noProof/>
          </w:rPr>
          <w:t>BWGBP7 – Spezifische Aspekte von Berufspädagogik</w:t>
        </w:r>
        <w:r>
          <w:rPr>
            <w:noProof/>
            <w:webHidden/>
          </w:rPr>
          <w:tab/>
        </w:r>
        <w:r>
          <w:rPr>
            <w:noProof/>
            <w:webHidden/>
          </w:rPr>
          <w:fldChar w:fldCharType="begin"/>
        </w:r>
        <w:r>
          <w:rPr>
            <w:noProof/>
            <w:webHidden/>
          </w:rPr>
          <w:instrText xml:space="preserve"> PAGEREF _Toc169074499 \h </w:instrText>
        </w:r>
        <w:r>
          <w:rPr>
            <w:noProof/>
            <w:webHidden/>
          </w:rPr>
        </w:r>
        <w:r>
          <w:rPr>
            <w:noProof/>
            <w:webHidden/>
          </w:rPr>
          <w:fldChar w:fldCharType="separate"/>
        </w:r>
        <w:r>
          <w:rPr>
            <w:noProof/>
            <w:webHidden/>
          </w:rPr>
          <w:t>57</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500" w:history="1">
        <w:r w:rsidRPr="00F90A21">
          <w:rPr>
            <w:rStyle w:val="Hyperlink"/>
            <w:noProof/>
          </w:rPr>
          <w:t>7.4</w:t>
        </w:r>
        <w:r>
          <w:rPr>
            <w:rFonts w:eastAsiaTheme="minorEastAsia" w:cstheme="minorBidi"/>
            <w:smallCaps w:val="0"/>
            <w:noProof/>
            <w:sz w:val="22"/>
            <w:szCs w:val="22"/>
            <w:lang w:val="de-DE"/>
          </w:rPr>
          <w:tab/>
        </w:r>
        <w:r w:rsidRPr="00F90A21">
          <w:rPr>
            <w:rStyle w:val="Hyperlink"/>
            <w:noProof/>
          </w:rPr>
          <w:t>Modulbeschreibungen Fachdidaktik</w:t>
        </w:r>
        <w:r>
          <w:rPr>
            <w:noProof/>
            <w:webHidden/>
          </w:rPr>
          <w:tab/>
        </w:r>
        <w:r>
          <w:rPr>
            <w:noProof/>
            <w:webHidden/>
          </w:rPr>
          <w:fldChar w:fldCharType="begin"/>
        </w:r>
        <w:r>
          <w:rPr>
            <w:noProof/>
            <w:webHidden/>
          </w:rPr>
          <w:instrText xml:space="preserve"> PAGEREF _Toc169074500 \h </w:instrText>
        </w:r>
        <w:r>
          <w:rPr>
            <w:noProof/>
            <w:webHidden/>
          </w:rPr>
        </w:r>
        <w:r>
          <w:rPr>
            <w:noProof/>
            <w:webHidden/>
          </w:rPr>
          <w:fldChar w:fldCharType="separate"/>
        </w:r>
        <w:r>
          <w:rPr>
            <w:noProof/>
            <w:webHidden/>
          </w:rPr>
          <w:t>59</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1" w:history="1">
        <w:r w:rsidRPr="00F90A21">
          <w:rPr>
            <w:rStyle w:val="Hyperlink"/>
            <w:noProof/>
          </w:rPr>
          <w:t>7.4.1</w:t>
        </w:r>
        <w:r>
          <w:rPr>
            <w:rFonts w:eastAsiaTheme="minorEastAsia" w:cstheme="minorBidi"/>
            <w:i w:val="0"/>
            <w:iCs w:val="0"/>
            <w:noProof/>
            <w:sz w:val="22"/>
            <w:szCs w:val="22"/>
            <w:lang w:val="de-DE"/>
          </w:rPr>
          <w:tab/>
        </w:r>
        <w:r w:rsidRPr="00F90A21">
          <w:rPr>
            <w:rStyle w:val="Hyperlink"/>
            <w:noProof/>
          </w:rPr>
          <w:t>FDA1 - Allgemeine fachdidaktische Grundlagen des Unterrichts</w:t>
        </w:r>
        <w:r>
          <w:rPr>
            <w:noProof/>
            <w:webHidden/>
          </w:rPr>
          <w:tab/>
        </w:r>
        <w:r>
          <w:rPr>
            <w:noProof/>
            <w:webHidden/>
          </w:rPr>
          <w:fldChar w:fldCharType="begin"/>
        </w:r>
        <w:r>
          <w:rPr>
            <w:noProof/>
            <w:webHidden/>
          </w:rPr>
          <w:instrText xml:space="preserve"> PAGEREF _Toc169074501 \h </w:instrText>
        </w:r>
        <w:r>
          <w:rPr>
            <w:noProof/>
            <w:webHidden/>
          </w:rPr>
        </w:r>
        <w:r>
          <w:rPr>
            <w:noProof/>
            <w:webHidden/>
          </w:rPr>
          <w:fldChar w:fldCharType="separate"/>
        </w:r>
        <w:r>
          <w:rPr>
            <w:noProof/>
            <w:webHidden/>
          </w:rPr>
          <w:t>59</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2" w:history="1">
        <w:r w:rsidRPr="00F90A21">
          <w:rPr>
            <w:rStyle w:val="Hyperlink"/>
            <w:noProof/>
          </w:rPr>
          <w:t>7.4.2</w:t>
        </w:r>
        <w:r>
          <w:rPr>
            <w:rFonts w:eastAsiaTheme="minorEastAsia" w:cstheme="minorBidi"/>
            <w:i w:val="0"/>
            <w:iCs w:val="0"/>
            <w:noProof/>
            <w:sz w:val="22"/>
            <w:szCs w:val="22"/>
            <w:lang w:val="de-DE"/>
          </w:rPr>
          <w:tab/>
        </w:r>
        <w:r w:rsidRPr="00F90A21">
          <w:rPr>
            <w:rStyle w:val="Hyperlink"/>
            <w:noProof/>
          </w:rPr>
          <w:t>FDA2 – Methodenvielfalt und Medien</w:t>
        </w:r>
        <w:r>
          <w:rPr>
            <w:noProof/>
            <w:webHidden/>
          </w:rPr>
          <w:tab/>
        </w:r>
        <w:r>
          <w:rPr>
            <w:noProof/>
            <w:webHidden/>
          </w:rPr>
          <w:fldChar w:fldCharType="begin"/>
        </w:r>
        <w:r>
          <w:rPr>
            <w:noProof/>
            <w:webHidden/>
          </w:rPr>
          <w:instrText xml:space="preserve"> PAGEREF _Toc169074502 \h </w:instrText>
        </w:r>
        <w:r>
          <w:rPr>
            <w:noProof/>
            <w:webHidden/>
          </w:rPr>
        </w:r>
        <w:r>
          <w:rPr>
            <w:noProof/>
            <w:webHidden/>
          </w:rPr>
          <w:fldChar w:fldCharType="separate"/>
        </w:r>
        <w:r>
          <w:rPr>
            <w:noProof/>
            <w:webHidden/>
          </w:rPr>
          <w:t>61</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3" w:history="1">
        <w:r w:rsidRPr="00F90A21">
          <w:rPr>
            <w:rStyle w:val="Hyperlink"/>
            <w:noProof/>
          </w:rPr>
          <w:t>7.4.3</w:t>
        </w:r>
        <w:r>
          <w:rPr>
            <w:rFonts w:eastAsiaTheme="minorEastAsia" w:cstheme="minorBidi"/>
            <w:i w:val="0"/>
            <w:iCs w:val="0"/>
            <w:noProof/>
            <w:sz w:val="22"/>
            <w:szCs w:val="22"/>
            <w:lang w:val="de-DE"/>
          </w:rPr>
          <w:tab/>
        </w:r>
        <w:r w:rsidRPr="00F90A21">
          <w:rPr>
            <w:rStyle w:val="Hyperlink"/>
            <w:noProof/>
          </w:rPr>
          <w:t>FDA3 – Unterricht gestalten und beurteilen</w:t>
        </w:r>
        <w:r>
          <w:rPr>
            <w:noProof/>
            <w:webHidden/>
          </w:rPr>
          <w:tab/>
        </w:r>
        <w:r>
          <w:rPr>
            <w:noProof/>
            <w:webHidden/>
          </w:rPr>
          <w:fldChar w:fldCharType="begin"/>
        </w:r>
        <w:r>
          <w:rPr>
            <w:noProof/>
            <w:webHidden/>
          </w:rPr>
          <w:instrText xml:space="preserve"> PAGEREF _Toc169074503 \h </w:instrText>
        </w:r>
        <w:r>
          <w:rPr>
            <w:noProof/>
            <w:webHidden/>
          </w:rPr>
        </w:r>
        <w:r>
          <w:rPr>
            <w:noProof/>
            <w:webHidden/>
          </w:rPr>
          <w:fldChar w:fldCharType="separate"/>
        </w:r>
        <w:r>
          <w:rPr>
            <w:noProof/>
            <w:webHidden/>
          </w:rPr>
          <w:t>63</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4" w:history="1">
        <w:r w:rsidRPr="00F90A21">
          <w:rPr>
            <w:rStyle w:val="Hyperlink"/>
            <w:noProof/>
          </w:rPr>
          <w:t>7.4.4</w:t>
        </w:r>
        <w:r>
          <w:rPr>
            <w:rFonts w:eastAsiaTheme="minorEastAsia" w:cstheme="minorBidi"/>
            <w:i w:val="0"/>
            <w:iCs w:val="0"/>
            <w:noProof/>
            <w:sz w:val="22"/>
            <w:szCs w:val="22"/>
            <w:lang w:val="de-DE"/>
          </w:rPr>
          <w:tab/>
        </w:r>
        <w:r w:rsidRPr="00F90A21">
          <w:rPr>
            <w:rStyle w:val="Hyperlink"/>
            <w:noProof/>
          </w:rPr>
          <w:t>FDA4 – Persönlichkeitsentwicklung und Kommunikation</w:t>
        </w:r>
        <w:r>
          <w:rPr>
            <w:noProof/>
            <w:webHidden/>
          </w:rPr>
          <w:tab/>
        </w:r>
        <w:r>
          <w:rPr>
            <w:noProof/>
            <w:webHidden/>
          </w:rPr>
          <w:fldChar w:fldCharType="begin"/>
        </w:r>
        <w:r>
          <w:rPr>
            <w:noProof/>
            <w:webHidden/>
          </w:rPr>
          <w:instrText xml:space="preserve"> PAGEREF _Toc169074504 \h </w:instrText>
        </w:r>
        <w:r>
          <w:rPr>
            <w:noProof/>
            <w:webHidden/>
          </w:rPr>
        </w:r>
        <w:r>
          <w:rPr>
            <w:noProof/>
            <w:webHidden/>
          </w:rPr>
          <w:fldChar w:fldCharType="separate"/>
        </w:r>
        <w:r>
          <w:rPr>
            <w:noProof/>
            <w:webHidden/>
          </w:rPr>
          <w:t>65</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5" w:history="1">
        <w:r w:rsidRPr="00F90A21">
          <w:rPr>
            <w:rStyle w:val="Hyperlink"/>
            <w:noProof/>
          </w:rPr>
          <w:t>7.4.5</w:t>
        </w:r>
        <w:r>
          <w:rPr>
            <w:rFonts w:eastAsiaTheme="minorEastAsia" w:cstheme="minorBidi"/>
            <w:i w:val="0"/>
            <w:iCs w:val="0"/>
            <w:noProof/>
            <w:sz w:val="22"/>
            <w:szCs w:val="22"/>
            <w:lang w:val="de-DE"/>
          </w:rPr>
          <w:tab/>
        </w:r>
        <w:r w:rsidRPr="00F90A21">
          <w:rPr>
            <w:rStyle w:val="Hyperlink"/>
            <w:noProof/>
          </w:rPr>
          <w:t>FDB1 - Fachdidaktische Vertiefung des berufstheoretischen und berufspraktischen Unterrichts im Fachbereich Soziales 1</w:t>
        </w:r>
        <w:r>
          <w:rPr>
            <w:noProof/>
            <w:webHidden/>
          </w:rPr>
          <w:tab/>
        </w:r>
        <w:r>
          <w:rPr>
            <w:noProof/>
            <w:webHidden/>
          </w:rPr>
          <w:fldChar w:fldCharType="begin"/>
        </w:r>
        <w:r>
          <w:rPr>
            <w:noProof/>
            <w:webHidden/>
          </w:rPr>
          <w:instrText xml:space="preserve"> PAGEREF _Toc169074505 \h </w:instrText>
        </w:r>
        <w:r>
          <w:rPr>
            <w:noProof/>
            <w:webHidden/>
          </w:rPr>
        </w:r>
        <w:r>
          <w:rPr>
            <w:noProof/>
            <w:webHidden/>
          </w:rPr>
          <w:fldChar w:fldCharType="separate"/>
        </w:r>
        <w:r>
          <w:rPr>
            <w:noProof/>
            <w:webHidden/>
          </w:rPr>
          <w:t>67</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6" w:history="1">
        <w:r w:rsidRPr="00F90A21">
          <w:rPr>
            <w:rStyle w:val="Hyperlink"/>
            <w:noProof/>
          </w:rPr>
          <w:t>7.4.6</w:t>
        </w:r>
        <w:r>
          <w:rPr>
            <w:rFonts w:eastAsiaTheme="minorEastAsia" w:cstheme="minorBidi"/>
            <w:i w:val="0"/>
            <w:iCs w:val="0"/>
            <w:noProof/>
            <w:sz w:val="22"/>
            <w:szCs w:val="22"/>
            <w:lang w:val="de-DE"/>
          </w:rPr>
          <w:tab/>
        </w:r>
        <w:r w:rsidRPr="00F90A21">
          <w:rPr>
            <w:rStyle w:val="Hyperlink"/>
            <w:noProof/>
          </w:rPr>
          <w:t>FDB2 - Fachdidaktische Vertiefung des berufstheoretischen und berufspraktischen Unterrichts im Fachbereich Soziales 2</w:t>
        </w:r>
        <w:r>
          <w:rPr>
            <w:noProof/>
            <w:webHidden/>
          </w:rPr>
          <w:tab/>
        </w:r>
        <w:r>
          <w:rPr>
            <w:noProof/>
            <w:webHidden/>
          </w:rPr>
          <w:fldChar w:fldCharType="begin"/>
        </w:r>
        <w:r>
          <w:rPr>
            <w:noProof/>
            <w:webHidden/>
          </w:rPr>
          <w:instrText xml:space="preserve"> PAGEREF _Toc169074506 \h </w:instrText>
        </w:r>
        <w:r>
          <w:rPr>
            <w:noProof/>
            <w:webHidden/>
          </w:rPr>
        </w:r>
        <w:r>
          <w:rPr>
            <w:noProof/>
            <w:webHidden/>
          </w:rPr>
          <w:fldChar w:fldCharType="separate"/>
        </w:r>
        <w:r>
          <w:rPr>
            <w:noProof/>
            <w:webHidden/>
          </w:rPr>
          <w:t>69</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7" w:history="1">
        <w:r w:rsidRPr="00F90A21">
          <w:rPr>
            <w:rStyle w:val="Hyperlink"/>
            <w:noProof/>
          </w:rPr>
          <w:t>7.4.7</w:t>
        </w:r>
        <w:r>
          <w:rPr>
            <w:rFonts w:eastAsiaTheme="minorEastAsia" w:cstheme="minorBidi"/>
            <w:i w:val="0"/>
            <w:iCs w:val="0"/>
            <w:noProof/>
            <w:sz w:val="22"/>
            <w:szCs w:val="22"/>
            <w:lang w:val="de-DE"/>
          </w:rPr>
          <w:tab/>
        </w:r>
        <w:r w:rsidRPr="00F90A21">
          <w:rPr>
            <w:rStyle w:val="Hyperlink"/>
            <w:noProof/>
          </w:rPr>
          <w:t>FDL – Spezialisierungsmodul: Umgang mit Vielfalt</w:t>
        </w:r>
        <w:r>
          <w:rPr>
            <w:noProof/>
            <w:webHidden/>
          </w:rPr>
          <w:tab/>
        </w:r>
        <w:r>
          <w:rPr>
            <w:noProof/>
            <w:webHidden/>
          </w:rPr>
          <w:fldChar w:fldCharType="begin"/>
        </w:r>
        <w:r>
          <w:rPr>
            <w:noProof/>
            <w:webHidden/>
          </w:rPr>
          <w:instrText xml:space="preserve"> PAGEREF _Toc169074507 \h </w:instrText>
        </w:r>
        <w:r>
          <w:rPr>
            <w:noProof/>
            <w:webHidden/>
          </w:rPr>
        </w:r>
        <w:r>
          <w:rPr>
            <w:noProof/>
            <w:webHidden/>
          </w:rPr>
          <w:fldChar w:fldCharType="separate"/>
        </w:r>
        <w:r>
          <w:rPr>
            <w:noProof/>
            <w:webHidden/>
          </w:rPr>
          <w:t>71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508" w:history="1">
        <w:r w:rsidRPr="00F90A21">
          <w:rPr>
            <w:rStyle w:val="Hyperlink"/>
            <w:noProof/>
          </w:rPr>
          <w:t>7.5</w:t>
        </w:r>
        <w:r>
          <w:rPr>
            <w:rFonts w:eastAsiaTheme="minorEastAsia" w:cstheme="minorBidi"/>
            <w:smallCaps w:val="0"/>
            <w:noProof/>
            <w:sz w:val="22"/>
            <w:szCs w:val="22"/>
            <w:lang w:val="de-DE"/>
          </w:rPr>
          <w:tab/>
        </w:r>
        <w:r w:rsidRPr="00F90A21">
          <w:rPr>
            <w:rStyle w:val="Hyperlink"/>
            <w:noProof/>
          </w:rPr>
          <w:t>Modulbeschreibungen FW – Fachwissenschaftliche Ergänzung in aktuellen Themen des eigenen Berufs</w:t>
        </w:r>
        <w:r>
          <w:rPr>
            <w:noProof/>
            <w:webHidden/>
          </w:rPr>
          <w:tab/>
        </w:r>
        <w:r>
          <w:rPr>
            <w:noProof/>
            <w:webHidden/>
          </w:rPr>
          <w:fldChar w:fldCharType="begin"/>
        </w:r>
        <w:r>
          <w:rPr>
            <w:noProof/>
            <w:webHidden/>
          </w:rPr>
          <w:instrText xml:space="preserve"> PAGEREF _Toc169074508 \h </w:instrText>
        </w:r>
        <w:r>
          <w:rPr>
            <w:noProof/>
            <w:webHidden/>
          </w:rPr>
        </w:r>
        <w:r>
          <w:rPr>
            <w:noProof/>
            <w:webHidden/>
          </w:rPr>
          <w:fldChar w:fldCharType="separate"/>
        </w:r>
        <w:r>
          <w:rPr>
            <w:noProof/>
            <w:webHidden/>
          </w:rPr>
          <w:t>73</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09" w:history="1">
        <w:r w:rsidRPr="00F90A21">
          <w:rPr>
            <w:rStyle w:val="Hyperlink"/>
            <w:noProof/>
          </w:rPr>
          <w:t>7.5.1</w:t>
        </w:r>
        <w:r>
          <w:rPr>
            <w:rFonts w:eastAsiaTheme="minorEastAsia" w:cstheme="minorBidi"/>
            <w:i w:val="0"/>
            <w:iCs w:val="0"/>
            <w:noProof/>
            <w:sz w:val="22"/>
            <w:szCs w:val="22"/>
            <w:lang w:val="de-DE"/>
          </w:rPr>
          <w:tab/>
        </w:r>
        <w:r w:rsidRPr="00F90A21">
          <w:rPr>
            <w:rStyle w:val="Hyperlink"/>
            <w:noProof/>
          </w:rPr>
          <w:t>FWV1 –Anthropologie in der Sozialbetreuung</w:t>
        </w:r>
        <w:r>
          <w:rPr>
            <w:noProof/>
            <w:webHidden/>
          </w:rPr>
          <w:tab/>
        </w:r>
        <w:r>
          <w:rPr>
            <w:noProof/>
            <w:webHidden/>
          </w:rPr>
          <w:fldChar w:fldCharType="begin"/>
        </w:r>
        <w:r>
          <w:rPr>
            <w:noProof/>
            <w:webHidden/>
          </w:rPr>
          <w:instrText xml:space="preserve"> PAGEREF _Toc169074509 \h </w:instrText>
        </w:r>
        <w:r>
          <w:rPr>
            <w:noProof/>
            <w:webHidden/>
          </w:rPr>
        </w:r>
        <w:r>
          <w:rPr>
            <w:noProof/>
            <w:webHidden/>
          </w:rPr>
          <w:fldChar w:fldCharType="separate"/>
        </w:r>
        <w:r>
          <w:rPr>
            <w:noProof/>
            <w:webHidden/>
          </w:rPr>
          <w:t>73</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10" w:history="1">
        <w:r w:rsidRPr="00F90A21">
          <w:rPr>
            <w:rStyle w:val="Hyperlink"/>
            <w:noProof/>
          </w:rPr>
          <w:t>7.5.2</w:t>
        </w:r>
        <w:r>
          <w:rPr>
            <w:rFonts w:eastAsiaTheme="minorEastAsia" w:cstheme="minorBidi"/>
            <w:i w:val="0"/>
            <w:iCs w:val="0"/>
            <w:noProof/>
            <w:sz w:val="22"/>
            <w:szCs w:val="22"/>
            <w:lang w:val="de-DE"/>
          </w:rPr>
          <w:tab/>
        </w:r>
        <w:r w:rsidRPr="00F90A21">
          <w:rPr>
            <w:rStyle w:val="Hyperlink"/>
            <w:noProof/>
          </w:rPr>
          <w:t>FWV2 – Arbeitsbereiche der Sozial- und Gesundheitsberufe</w:t>
        </w:r>
        <w:r>
          <w:rPr>
            <w:noProof/>
            <w:webHidden/>
          </w:rPr>
          <w:tab/>
        </w:r>
        <w:r>
          <w:rPr>
            <w:noProof/>
            <w:webHidden/>
          </w:rPr>
          <w:fldChar w:fldCharType="begin"/>
        </w:r>
        <w:r>
          <w:rPr>
            <w:noProof/>
            <w:webHidden/>
          </w:rPr>
          <w:instrText xml:space="preserve"> PAGEREF _Toc169074510 \h </w:instrText>
        </w:r>
        <w:r>
          <w:rPr>
            <w:noProof/>
            <w:webHidden/>
          </w:rPr>
        </w:r>
        <w:r>
          <w:rPr>
            <w:noProof/>
            <w:webHidden/>
          </w:rPr>
          <w:fldChar w:fldCharType="separate"/>
        </w:r>
        <w:r>
          <w:rPr>
            <w:noProof/>
            <w:webHidden/>
          </w:rPr>
          <w:t>74</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511" w:history="1">
        <w:r w:rsidRPr="00F90A21">
          <w:rPr>
            <w:rStyle w:val="Hyperlink"/>
            <w:noProof/>
          </w:rPr>
          <w:t>7.6</w:t>
        </w:r>
        <w:r>
          <w:rPr>
            <w:rFonts w:eastAsiaTheme="minorEastAsia" w:cstheme="minorBidi"/>
            <w:smallCaps w:val="0"/>
            <w:noProof/>
            <w:sz w:val="22"/>
            <w:szCs w:val="22"/>
            <w:lang w:val="de-DE"/>
          </w:rPr>
          <w:tab/>
        </w:r>
        <w:r w:rsidRPr="00F90A21">
          <w:rPr>
            <w:rStyle w:val="Hyperlink"/>
            <w:noProof/>
          </w:rPr>
          <w:t>Modulbeschreibungen FWE – Fachwissenschaftliche Erweiterung im  Berufsfeld</w:t>
        </w:r>
        <w:r>
          <w:rPr>
            <w:noProof/>
            <w:webHidden/>
          </w:rPr>
          <w:tab/>
        </w:r>
        <w:r>
          <w:rPr>
            <w:noProof/>
            <w:webHidden/>
          </w:rPr>
          <w:fldChar w:fldCharType="begin"/>
        </w:r>
        <w:r>
          <w:rPr>
            <w:noProof/>
            <w:webHidden/>
          </w:rPr>
          <w:instrText xml:space="preserve"> PAGEREF _Toc169074511 \h </w:instrText>
        </w:r>
        <w:r>
          <w:rPr>
            <w:noProof/>
            <w:webHidden/>
          </w:rPr>
        </w:r>
        <w:r>
          <w:rPr>
            <w:noProof/>
            <w:webHidden/>
          </w:rPr>
          <w:fldChar w:fldCharType="separate"/>
        </w:r>
        <w:r>
          <w:rPr>
            <w:noProof/>
            <w:webHidden/>
          </w:rPr>
          <w:t>76</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12" w:history="1">
        <w:r w:rsidRPr="00F90A21">
          <w:rPr>
            <w:rStyle w:val="Hyperlink"/>
            <w:noProof/>
          </w:rPr>
          <w:t>7.6.1</w:t>
        </w:r>
        <w:r>
          <w:rPr>
            <w:rFonts w:eastAsiaTheme="minorEastAsia" w:cstheme="minorBidi"/>
            <w:i w:val="0"/>
            <w:iCs w:val="0"/>
            <w:noProof/>
            <w:sz w:val="22"/>
            <w:szCs w:val="22"/>
            <w:lang w:val="de-DE"/>
          </w:rPr>
          <w:tab/>
        </w:r>
        <w:r w:rsidRPr="00F90A21">
          <w:rPr>
            <w:rStyle w:val="Hyperlink"/>
            <w:noProof/>
          </w:rPr>
          <w:t>FWE – Fachwissenschaftliche Erweiterung im Fachbereich Soziales</w:t>
        </w:r>
        <w:r>
          <w:rPr>
            <w:noProof/>
            <w:webHidden/>
          </w:rPr>
          <w:tab/>
        </w:r>
        <w:r>
          <w:rPr>
            <w:noProof/>
            <w:webHidden/>
          </w:rPr>
          <w:fldChar w:fldCharType="begin"/>
        </w:r>
        <w:r>
          <w:rPr>
            <w:noProof/>
            <w:webHidden/>
          </w:rPr>
          <w:instrText xml:space="preserve"> PAGEREF _Toc169074512 \h </w:instrText>
        </w:r>
        <w:r>
          <w:rPr>
            <w:noProof/>
            <w:webHidden/>
          </w:rPr>
        </w:r>
        <w:r>
          <w:rPr>
            <w:noProof/>
            <w:webHidden/>
          </w:rPr>
          <w:fldChar w:fldCharType="separate"/>
        </w:r>
        <w:r>
          <w:rPr>
            <w:noProof/>
            <w:webHidden/>
          </w:rPr>
          <w:t>76</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513" w:history="1">
        <w:r w:rsidRPr="00F90A21">
          <w:rPr>
            <w:rStyle w:val="Hyperlink"/>
            <w:noProof/>
          </w:rPr>
          <w:t>7.7</w:t>
        </w:r>
        <w:r>
          <w:rPr>
            <w:rFonts w:eastAsiaTheme="minorEastAsia" w:cstheme="minorBidi"/>
            <w:smallCaps w:val="0"/>
            <w:noProof/>
            <w:sz w:val="22"/>
            <w:szCs w:val="22"/>
            <w:lang w:val="de-DE"/>
          </w:rPr>
          <w:tab/>
        </w:r>
        <w:r w:rsidRPr="00F90A21">
          <w:rPr>
            <w:rStyle w:val="Hyperlink"/>
            <w:noProof/>
          </w:rPr>
          <w:t>Wahlpflichtmodule</w:t>
        </w:r>
        <w:r>
          <w:rPr>
            <w:noProof/>
            <w:webHidden/>
          </w:rPr>
          <w:tab/>
        </w:r>
        <w:r>
          <w:rPr>
            <w:noProof/>
            <w:webHidden/>
          </w:rPr>
          <w:fldChar w:fldCharType="begin"/>
        </w:r>
        <w:r>
          <w:rPr>
            <w:noProof/>
            <w:webHidden/>
          </w:rPr>
          <w:instrText xml:space="preserve"> PAGEREF _Toc169074513 \h </w:instrText>
        </w:r>
        <w:r>
          <w:rPr>
            <w:noProof/>
            <w:webHidden/>
          </w:rPr>
        </w:r>
        <w:r>
          <w:rPr>
            <w:noProof/>
            <w:webHidden/>
          </w:rPr>
          <w:fldChar w:fldCharType="separate"/>
        </w:r>
        <w:r>
          <w:rPr>
            <w:noProof/>
            <w:webHidden/>
          </w:rPr>
          <w:t>78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14" w:history="1">
        <w:r w:rsidRPr="00F90A21">
          <w:rPr>
            <w:rStyle w:val="Hyperlink"/>
            <w:noProof/>
          </w:rPr>
          <w:t>7.7.1</w:t>
        </w:r>
        <w:r>
          <w:rPr>
            <w:rFonts w:eastAsiaTheme="minorEastAsia" w:cstheme="minorBidi"/>
            <w:i w:val="0"/>
            <w:iCs w:val="0"/>
            <w:noProof/>
            <w:sz w:val="22"/>
            <w:szCs w:val="22"/>
            <w:lang w:val="de-DE"/>
          </w:rPr>
          <w:tab/>
        </w:r>
        <w:r w:rsidRPr="00F90A21">
          <w:rPr>
            <w:rStyle w:val="Hyperlink"/>
            <w:noProof/>
          </w:rPr>
          <w:t>WPM1 – Krisenmanagement</w:t>
        </w:r>
        <w:r>
          <w:rPr>
            <w:noProof/>
            <w:webHidden/>
          </w:rPr>
          <w:tab/>
        </w:r>
        <w:r>
          <w:rPr>
            <w:noProof/>
            <w:webHidden/>
          </w:rPr>
          <w:fldChar w:fldCharType="begin"/>
        </w:r>
        <w:r>
          <w:rPr>
            <w:noProof/>
            <w:webHidden/>
          </w:rPr>
          <w:instrText xml:space="preserve"> PAGEREF _Toc169074514 \h </w:instrText>
        </w:r>
        <w:r>
          <w:rPr>
            <w:noProof/>
            <w:webHidden/>
          </w:rPr>
        </w:r>
        <w:r>
          <w:rPr>
            <w:noProof/>
            <w:webHidden/>
          </w:rPr>
          <w:fldChar w:fldCharType="separate"/>
        </w:r>
        <w:r>
          <w:rPr>
            <w:noProof/>
            <w:webHidden/>
          </w:rPr>
          <w:t>78</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15" w:history="1">
        <w:r w:rsidRPr="00F90A21">
          <w:rPr>
            <w:rStyle w:val="Hyperlink"/>
            <w:noProof/>
          </w:rPr>
          <w:t>7.7.2</w:t>
        </w:r>
        <w:r>
          <w:rPr>
            <w:rFonts w:eastAsiaTheme="minorEastAsia" w:cstheme="minorBidi"/>
            <w:i w:val="0"/>
            <w:iCs w:val="0"/>
            <w:noProof/>
            <w:sz w:val="22"/>
            <w:szCs w:val="22"/>
            <w:lang w:val="de-DE"/>
          </w:rPr>
          <w:tab/>
        </w:r>
        <w:r w:rsidRPr="00F90A21">
          <w:rPr>
            <w:rStyle w:val="Hyperlink"/>
            <w:noProof/>
          </w:rPr>
          <w:t>WPM2 – Barrierefreiheit in der Kommunikation</w:t>
        </w:r>
        <w:r>
          <w:rPr>
            <w:noProof/>
            <w:webHidden/>
          </w:rPr>
          <w:tab/>
        </w:r>
        <w:r>
          <w:rPr>
            <w:noProof/>
            <w:webHidden/>
          </w:rPr>
          <w:fldChar w:fldCharType="begin"/>
        </w:r>
        <w:r>
          <w:rPr>
            <w:noProof/>
            <w:webHidden/>
          </w:rPr>
          <w:instrText xml:space="preserve"> PAGEREF _Toc169074515 \h </w:instrText>
        </w:r>
        <w:r>
          <w:rPr>
            <w:noProof/>
            <w:webHidden/>
          </w:rPr>
        </w:r>
        <w:r>
          <w:rPr>
            <w:noProof/>
            <w:webHidden/>
          </w:rPr>
          <w:fldChar w:fldCharType="separate"/>
        </w:r>
        <w:r>
          <w:rPr>
            <w:noProof/>
            <w:webHidden/>
          </w:rPr>
          <w:t>79</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16" w:history="1">
        <w:r w:rsidRPr="00F90A21">
          <w:rPr>
            <w:rStyle w:val="Hyperlink"/>
            <w:noProof/>
          </w:rPr>
          <w:t>7.7.3</w:t>
        </w:r>
        <w:r>
          <w:rPr>
            <w:rFonts w:eastAsiaTheme="minorEastAsia" w:cstheme="minorBidi"/>
            <w:i w:val="0"/>
            <w:iCs w:val="0"/>
            <w:noProof/>
            <w:sz w:val="22"/>
            <w:szCs w:val="22"/>
            <w:lang w:val="de-DE"/>
          </w:rPr>
          <w:tab/>
        </w:r>
        <w:r w:rsidRPr="00F90A21">
          <w:rPr>
            <w:rStyle w:val="Hyperlink"/>
            <w:noProof/>
          </w:rPr>
          <w:t>WPM3 – Forschung und Entwicklung im Berufsfeld „Gesundheit und Soziales“</w:t>
        </w:r>
        <w:r>
          <w:rPr>
            <w:noProof/>
            <w:webHidden/>
          </w:rPr>
          <w:tab/>
        </w:r>
        <w:r>
          <w:rPr>
            <w:noProof/>
            <w:webHidden/>
          </w:rPr>
          <w:fldChar w:fldCharType="begin"/>
        </w:r>
        <w:r>
          <w:rPr>
            <w:noProof/>
            <w:webHidden/>
          </w:rPr>
          <w:instrText xml:space="preserve"> PAGEREF _Toc169074516 \h </w:instrText>
        </w:r>
        <w:r>
          <w:rPr>
            <w:noProof/>
            <w:webHidden/>
          </w:rPr>
        </w:r>
        <w:r>
          <w:rPr>
            <w:noProof/>
            <w:webHidden/>
          </w:rPr>
          <w:fldChar w:fldCharType="separate"/>
        </w:r>
        <w:r>
          <w:rPr>
            <w:noProof/>
            <w:webHidden/>
          </w:rPr>
          <w:t>81</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517" w:history="1">
        <w:r w:rsidRPr="00F90A21">
          <w:rPr>
            <w:rStyle w:val="Hyperlink"/>
            <w:noProof/>
          </w:rPr>
          <w:t>7.8</w:t>
        </w:r>
        <w:r>
          <w:rPr>
            <w:rFonts w:eastAsiaTheme="minorEastAsia" w:cstheme="minorBidi"/>
            <w:smallCaps w:val="0"/>
            <w:noProof/>
            <w:sz w:val="22"/>
            <w:szCs w:val="22"/>
            <w:lang w:val="de-DE"/>
          </w:rPr>
          <w:tab/>
        </w:r>
        <w:r w:rsidRPr="00F90A21">
          <w:rPr>
            <w:rStyle w:val="Hyperlink"/>
            <w:noProof/>
          </w:rPr>
          <w:t>Module für pauschale Anerkennungen</w:t>
        </w:r>
        <w:r>
          <w:rPr>
            <w:noProof/>
            <w:webHidden/>
          </w:rPr>
          <w:tab/>
        </w:r>
        <w:r>
          <w:rPr>
            <w:noProof/>
            <w:webHidden/>
          </w:rPr>
          <w:fldChar w:fldCharType="begin"/>
        </w:r>
        <w:r>
          <w:rPr>
            <w:noProof/>
            <w:webHidden/>
          </w:rPr>
          <w:instrText xml:space="preserve"> PAGEREF _Toc169074517 \h </w:instrText>
        </w:r>
        <w:r>
          <w:rPr>
            <w:noProof/>
            <w:webHidden/>
          </w:rPr>
        </w:r>
        <w:r>
          <w:rPr>
            <w:noProof/>
            <w:webHidden/>
          </w:rPr>
          <w:fldChar w:fldCharType="separate"/>
        </w:r>
        <w:r>
          <w:rPr>
            <w:noProof/>
            <w:webHidden/>
          </w:rPr>
          <w:t>82</w:t>
        </w:r>
        <w:r>
          <w:rPr>
            <w:noProof/>
            <w:webHidden/>
          </w:rPr>
          <w:fldChar w:fldCharType="end"/>
        </w:r>
      </w:hyperlink>
    </w:p>
    <w:p w:rsidR="00BF7789" w:rsidRDefault="00BF7789">
      <w:pPr>
        <w:pStyle w:val="Verzeichnis3"/>
        <w:rPr>
          <w:rFonts w:eastAsiaTheme="minorEastAsia" w:cstheme="minorBidi"/>
          <w:i w:val="0"/>
          <w:iCs w:val="0"/>
          <w:noProof/>
          <w:sz w:val="22"/>
          <w:szCs w:val="22"/>
          <w:lang w:val="de-DE"/>
        </w:rPr>
      </w:pPr>
      <w:hyperlink w:anchor="_Toc169074518" w:history="1">
        <w:r w:rsidRPr="00F90A21">
          <w:rPr>
            <w:rStyle w:val="Hyperlink"/>
            <w:noProof/>
          </w:rPr>
          <w:t>7.8.1</w:t>
        </w:r>
        <w:r>
          <w:rPr>
            <w:rFonts w:eastAsiaTheme="minorEastAsia" w:cstheme="minorBidi"/>
            <w:i w:val="0"/>
            <w:iCs w:val="0"/>
            <w:noProof/>
            <w:sz w:val="22"/>
            <w:szCs w:val="22"/>
            <w:lang w:val="de-DE"/>
          </w:rPr>
          <w:tab/>
        </w:r>
        <w:r w:rsidRPr="00F90A21">
          <w:rPr>
            <w:rStyle w:val="Hyperlink"/>
            <w:noProof/>
          </w:rPr>
          <w:t>FWA – Fächerbündel der fachtheoretischen und fachpraktischen  Unterrichtsgegenstände</w:t>
        </w:r>
        <w:r>
          <w:rPr>
            <w:noProof/>
            <w:webHidden/>
          </w:rPr>
          <w:tab/>
        </w:r>
        <w:r>
          <w:rPr>
            <w:noProof/>
            <w:webHidden/>
          </w:rPr>
          <w:fldChar w:fldCharType="begin"/>
        </w:r>
        <w:r>
          <w:rPr>
            <w:noProof/>
            <w:webHidden/>
          </w:rPr>
          <w:instrText xml:space="preserve"> PAGEREF _Toc169074518 \h </w:instrText>
        </w:r>
        <w:r>
          <w:rPr>
            <w:noProof/>
            <w:webHidden/>
          </w:rPr>
        </w:r>
        <w:r>
          <w:rPr>
            <w:noProof/>
            <w:webHidden/>
          </w:rPr>
          <w:fldChar w:fldCharType="separate"/>
        </w:r>
        <w:r>
          <w:rPr>
            <w:noProof/>
            <w:webHidden/>
          </w:rPr>
          <w:t>82</w:t>
        </w:r>
        <w:r>
          <w:rPr>
            <w:noProof/>
            <w:webHidden/>
          </w:rPr>
          <w:fldChar w:fldCharType="end"/>
        </w:r>
      </w:hyperlink>
    </w:p>
    <w:p w:rsidR="00BF7789" w:rsidRDefault="00BF7789">
      <w:pPr>
        <w:pStyle w:val="Verzeichnis2"/>
        <w:rPr>
          <w:rFonts w:eastAsiaTheme="minorEastAsia" w:cstheme="minorBidi"/>
          <w:smallCaps w:val="0"/>
          <w:noProof/>
          <w:sz w:val="22"/>
          <w:szCs w:val="22"/>
          <w:lang w:val="de-DE"/>
        </w:rPr>
      </w:pPr>
      <w:hyperlink w:anchor="_Toc169074519" w:history="1">
        <w:r w:rsidRPr="00F90A21">
          <w:rPr>
            <w:rStyle w:val="Hyperlink"/>
            <w:noProof/>
          </w:rPr>
          <w:t>7.9</w:t>
        </w:r>
        <w:r>
          <w:rPr>
            <w:rFonts w:eastAsiaTheme="minorEastAsia" w:cstheme="minorBidi"/>
            <w:smallCaps w:val="0"/>
            <w:noProof/>
            <w:sz w:val="22"/>
            <w:szCs w:val="22"/>
            <w:lang w:val="de-DE"/>
          </w:rPr>
          <w:tab/>
        </w:r>
        <w:r w:rsidRPr="00F90A21">
          <w:rPr>
            <w:rStyle w:val="Hyperlink"/>
            <w:noProof/>
          </w:rPr>
          <w:t>Alle Einzelanerkennungen erfolgen nach den Anrechnungsmöglichkeiten gemäß Anlage zu § 74a Abs. 1 Z 4 HG 2005 i. d. g. F. (siehe 4.5)</w:t>
        </w:r>
        <w:r>
          <w:rPr>
            <w:noProof/>
            <w:webHidden/>
          </w:rPr>
          <w:tab/>
        </w:r>
        <w:r>
          <w:rPr>
            <w:noProof/>
            <w:webHidden/>
          </w:rPr>
          <w:fldChar w:fldCharType="begin"/>
        </w:r>
        <w:r>
          <w:rPr>
            <w:noProof/>
            <w:webHidden/>
          </w:rPr>
          <w:instrText xml:space="preserve"> PAGEREF _Toc169074519 \h </w:instrText>
        </w:r>
        <w:r>
          <w:rPr>
            <w:noProof/>
            <w:webHidden/>
          </w:rPr>
        </w:r>
        <w:r>
          <w:rPr>
            <w:noProof/>
            <w:webHidden/>
          </w:rPr>
          <w:fldChar w:fldCharType="separate"/>
        </w:r>
        <w:r>
          <w:rPr>
            <w:noProof/>
            <w:webHidden/>
          </w:rPr>
          <w:t>82</w:t>
        </w:r>
        <w:r>
          <w:rPr>
            <w:noProof/>
            <w:webHidden/>
          </w:rPr>
          <w:fldChar w:fldCharType="end"/>
        </w:r>
      </w:hyperlink>
    </w:p>
    <w:p w:rsidR="00BF7789" w:rsidRDefault="00BF7789">
      <w:pPr>
        <w:pStyle w:val="Verzeichnis1"/>
        <w:tabs>
          <w:tab w:val="left" w:pos="480"/>
          <w:tab w:val="right" w:leader="dot" w:pos="9062"/>
        </w:tabs>
        <w:rPr>
          <w:rFonts w:eastAsiaTheme="minorEastAsia" w:cstheme="minorBidi"/>
          <w:b w:val="0"/>
          <w:bCs w:val="0"/>
          <w:caps w:val="0"/>
          <w:noProof/>
          <w:sz w:val="22"/>
          <w:szCs w:val="22"/>
          <w:lang w:val="de-DE"/>
        </w:rPr>
      </w:pPr>
      <w:hyperlink w:anchor="_Toc169074520" w:history="1">
        <w:r w:rsidRPr="00F90A21">
          <w:rPr>
            <w:rStyle w:val="Hyperlink"/>
            <w:noProof/>
          </w:rPr>
          <w:t>8</w:t>
        </w:r>
        <w:r>
          <w:rPr>
            <w:rFonts w:eastAsiaTheme="minorEastAsia" w:cstheme="minorBidi"/>
            <w:b w:val="0"/>
            <w:bCs w:val="0"/>
            <w:caps w:val="0"/>
            <w:noProof/>
            <w:sz w:val="22"/>
            <w:szCs w:val="22"/>
            <w:lang w:val="de-DE"/>
          </w:rPr>
          <w:tab/>
        </w:r>
        <w:r w:rsidRPr="00F90A21">
          <w:rPr>
            <w:rStyle w:val="Hyperlink"/>
            <w:noProof/>
          </w:rPr>
          <w:t>Legende/Glossar</w:t>
        </w:r>
        <w:r>
          <w:rPr>
            <w:noProof/>
            <w:webHidden/>
          </w:rPr>
          <w:tab/>
        </w:r>
        <w:r>
          <w:rPr>
            <w:noProof/>
            <w:webHidden/>
          </w:rPr>
          <w:fldChar w:fldCharType="begin"/>
        </w:r>
        <w:r>
          <w:rPr>
            <w:noProof/>
            <w:webHidden/>
          </w:rPr>
          <w:instrText xml:space="preserve"> PAGEREF _Toc169074520 \h </w:instrText>
        </w:r>
        <w:r>
          <w:rPr>
            <w:noProof/>
            <w:webHidden/>
          </w:rPr>
        </w:r>
        <w:r>
          <w:rPr>
            <w:noProof/>
            <w:webHidden/>
          </w:rPr>
          <w:fldChar w:fldCharType="separate"/>
        </w:r>
        <w:r>
          <w:rPr>
            <w:noProof/>
            <w:webHidden/>
          </w:rPr>
          <w:t>83</w:t>
        </w:r>
        <w:r>
          <w:rPr>
            <w:noProof/>
            <w:webHidden/>
          </w:rPr>
          <w:fldChar w:fldCharType="end"/>
        </w:r>
      </w:hyperlink>
    </w:p>
    <w:p w:rsidR="00E50ADA" w:rsidRDefault="00DC2327" w:rsidP="00C54E72">
      <w:pPr>
        <w:pStyle w:val="Verzeichnis1"/>
        <w:tabs>
          <w:tab w:val="left" w:pos="480"/>
          <w:tab w:val="right" w:leader="dot" w:pos="9913"/>
        </w:tabs>
        <w:rPr>
          <w:rFonts w:ascii="Calibri Light" w:hAnsi="Calibri Light"/>
          <w:i/>
          <w:iCs/>
          <w:caps w:val="0"/>
          <w:smallCaps/>
          <w:color w:val="FF0000"/>
          <w:szCs w:val="24"/>
        </w:rPr>
      </w:pPr>
      <w:r w:rsidRPr="00C91959">
        <w:rPr>
          <w:rFonts w:ascii="Calibri Light" w:hAnsi="Calibri Light"/>
          <w:i/>
          <w:iCs/>
          <w:caps w:val="0"/>
          <w:smallCaps/>
          <w:color w:val="FF0000"/>
          <w:szCs w:val="24"/>
        </w:rPr>
        <w:fldChar w:fldCharType="end"/>
      </w:r>
    </w:p>
    <w:p w:rsidR="00E50ADA" w:rsidRDefault="00E50ADA">
      <w:pPr>
        <w:tabs>
          <w:tab w:val="clear" w:pos="284"/>
          <w:tab w:val="clear" w:pos="425"/>
        </w:tabs>
        <w:rPr>
          <w:rFonts w:ascii="Calibri Light" w:hAnsi="Calibri Light"/>
          <w:b/>
          <w:i/>
          <w:iCs/>
          <w:smallCaps/>
          <w:color w:val="FF0000"/>
          <w:sz w:val="20"/>
          <w:szCs w:val="24"/>
        </w:rPr>
      </w:pPr>
      <w:r>
        <w:rPr>
          <w:rFonts w:ascii="Calibri Light" w:hAnsi="Calibri Light"/>
          <w:i/>
          <w:iCs/>
          <w:caps/>
          <w:smallCaps/>
          <w:color w:val="FF0000"/>
          <w:szCs w:val="24"/>
        </w:rPr>
        <w:br w:type="page"/>
      </w:r>
    </w:p>
    <w:p w:rsidR="001B42FE" w:rsidRPr="00602349" w:rsidRDefault="001B42FE" w:rsidP="00C54E72">
      <w:pPr>
        <w:pStyle w:val="Verzeichnis1"/>
        <w:tabs>
          <w:tab w:val="left" w:pos="480"/>
          <w:tab w:val="right" w:leader="dot" w:pos="9913"/>
        </w:tabs>
        <w:rPr>
          <w:rFonts w:ascii="Calibri Light" w:hAnsi="Calibri Light"/>
          <w:b w:val="0"/>
          <w:bCs w:val="0"/>
          <w:i/>
          <w:smallCaps/>
          <w:szCs w:val="24"/>
        </w:rPr>
      </w:pPr>
    </w:p>
    <w:p w:rsidR="00002B10" w:rsidRPr="009325F5" w:rsidRDefault="00E22AE1" w:rsidP="00C31ED4">
      <w:pPr>
        <w:rPr>
          <w:sz w:val="32"/>
        </w:rPr>
      </w:pPr>
      <w:r w:rsidRPr="009325F5">
        <w:rPr>
          <w:sz w:val="32"/>
        </w:rPr>
        <w:t xml:space="preserve">SEK-B - </w:t>
      </w:r>
      <w:r w:rsidR="00002B10" w:rsidRPr="009325F5">
        <w:rPr>
          <w:sz w:val="32"/>
        </w:rPr>
        <w:t xml:space="preserve">Curriculum Bachelorstudium als Zulassungsvoraussetzung zu einem </w:t>
      </w:r>
      <w:r w:rsidR="006B59AC" w:rsidRPr="009325F5">
        <w:rPr>
          <w:sz w:val="32"/>
        </w:rPr>
        <w:t xml:space="preserve">optionalen </w:t>
      </w:r>
      <w:r w:rsidR="00002B10" w:rsidRPr="009325F5">
        <w:rPr>
          <w:sz w:val="32"/>
        </w:rPr>
        <w:t xml:space="preserve">Masterstudium </w:t>
      </w:r>
      <w:r w:rsidR="006B59AC" w:rsidRPr="009325F5">
        <w:rPr>
          <w:sz w:val="32"/>
        </w:rPr>
        <w:t xml:space="preserve">bzw. </w:t>
      </w:r>
      <w:r w:rsidR="00CA6B2C" w:rsidRPr="009325F5">
        <w:rPr>
          <w:sz w:val="32"/>
        </w:rPr>
        <w:t xml:space="preserve">für das Lehramt </w:t>
      </w:r>
      <w:r w:rsidR="00002B10" w:rsidRPr="009325F5">
        <w:rPr>
          <w:sz w:val="32"/>
        </w:rPr>
        <w:t xml:space="preserve">im Bereich der Sekundarstufe Berufsbildung Fachbereich </w:t>
      </w:r>
      <w:r w:rsidR="00B342A3" w:rsidRPr="009325F5">
        <w:rPr>
          <w:sz w:val="32"/>
        </w:rPr>
        <w:t>Soziales</w:t>
      </w:r>
      <w:r w:rsidR="00015B2C" w:rsidRPr="009325F5">
        <w:rPr>
          <w:sz w:val="32"/>
        </w:rPr>
        <w:t xml:space="preserve"> </w:t>
      </w:r>
    </w:p>
    <w:p w:rsidR="00002B10" w:rsidRPr="009325F5" w:rsidRDefault="00002B10" w:rsidP="00002B10">
      <w:r w:rsidRPr="009325F5">
        <w:t>Art: Bachelorstudium</w:t>
      </w:r>
    </w:p>
    <w:p w:rsidR="00002B10" w:rsidRPr="009325F5" w:rsidRDefault="00590A6F" w:rsidP="00002B10">
      <w:r w:rsidRPr="009325F5">
        <w:t>ECTS-</w:t>
      </w:r>
      <w:r w:rsidR="00CA6B2C" w:rsidRPr="009325F5">
        <w:t>AP Anrechnungspunkte</w:t>
      </w:r>
      <w:r w:rsidR="00002B10" w:rsidRPr="009325F5">
        <w:t>: 240</w:t>
      </w:r>
      <w:r w:rsidR="00A85EFC" w:rsidRPr="009325F5">
        <w:t xml:space="preserve"> (Anrechnungen lt. Anlage zu § </w:t>
      </w:r>
      <w:r w:rsidR="003D52B8" w:rsidRPr="009325F5">
        <w:t>74 a Abs. 1 Z. 4 HG 2005</w:t>
      </w:r>
      <w:r w:rsidR="00A85EFC" w:rsidRPr="009325F5">
        <w:t>)</w:t>
      </w:r>
    </w:p>
    <w:p w:rsidR="00E22AE1" w:rsidRPr="00602349" w:rsidRDefault="00E22AE1" w:rsidP="001B42FE"/>
    <w:p w:rsidR="00D37E59" w:rsidRPr="00602349" w:rsidRDefault="00D37E59" w:rsidP="00C31ED4">
      <w:pPr>
        <w:pStyle w:val="berschrift1"/>
      </w:pPr>
      <w:bookmarkStart w:id="3" w:name="_Toc169074444"/>
      <w:r w:rsidRPr="00602349">
        <w:t>Geltungsbereich</w:t>
      </w:r>
      <w:bookmarkEnd w:id="3"/>
    </w:p>
    <w:p w:rsidR="00D8002A" w:rsidRDefault="003D52B8" w:rsidP="009325F5">
      <w:pPr>
        <w:jc w:val="both"/>
      </w:pPr>
      <w:r>
        <w:t>D</w:t>
      </w:r>
      <w:r w:rsidRPr="00602349">
        <w:t xml:space="preserve">as </w:t>
      </w:r>
      <w:r w:rsidR="00D37E59" w:rsidRPr="00602349">
        <w:t xml:space="preserve">Curriculum </w:t>
      </w:r>
      <w:r w:rsidR="00211DE8">
        <w:t xml:space="preserve">gilt für die Ausbildung </w:t>
      </w:r>
      <w:r w:rsidR="00380DAA" w:rsidRPr="00380DAA">
        <w:t xml:space="preserve">für das Lehramt </w:t>
      </w:r>
      <w:r w:rsidR="00D37E59" w:rsidRPr="00602349">
        <w:t>in der Sekundarstufe Berufsbildung</w:t>
      </w:r>
      <w:r w:rsidR="00C45D11" w:rsidRPr="00602349">
        <w:t xml:space="preserve"> ge</w:t>
      </w:r>
      <w:r w:rsidR="00211DE8">
        <w:t xml:space="preserve">mäß </w:t>
      </w:r>
      <w:r w:rsidR="00C45D11" w:rsidRPr="00602349">
        <w:t>Hochschulgesetz 2005 (</w:t>
      </w:r>
      <w:r w:rsidR="00380DAA">
        <w:t>BGBl. I Nr. 30/2006 i. d. F. BGBl. I Nr. 138/2017</w:t>
      </w:r>
      <w:r w:rsidR="00C45D11" w:rsidRPr="00380DAA">
        <w:t>), der Hochschul</w:t>
      </w:r>
      <w:r w:rsidR="00380DAA">
        <w:t>-C</w:t>
      </w:r>
      <w:r w:rsidR="00C45D11" w:rsidRPr="00380DAA">
        <w:t>urriculaverordnung 2013 (</w:t>
      </w:r>
      <w:r w:rsidR="00380DAA">
        <w:t>BGBl. II Nr. 335/2013 i. d. g. F.</w:t>
      </w:r>
      <w:r w:rsidR="002A236D">
        <w:t>; in Folge HCV 2013</w:t>
      </w:r>
      <w:r w:rsidR="008C2A86" w:rsidRPr="00380DAA">
        <w:t>) und</w:t>
      </w:r>
      <w:r w:rsidR="00C45D11" w:rsidRPr="00380DAA">
        <w:t xml:space="preserve"> der Hochschul</w:t>
      </w:r>
      <w:r w:rsidR="00380DAA">
        <w:t>-Z</w:t>
      </w:r>
      <w:r w:rsidR="00C45D11" w:rsidRPr="00380DAA">
        <w:t>ulassungsverordnung (</w:t>
      </w:r>
      <w:r w:rsidR="00380DAA">
        <w:t>BGBl. II Nr. 112/2007 i. d. g. F.</w:t>
      </w:r>
      <w:r w:rsidR="002A236D">
        <w:t>; in Folge HZV</w:t>
      </w:r>
      <w:r w:rsidR="00C45D11" w:rsidRPr="00380DAA">
        <w:t>)</w:t>
      </w:r>
      <w:r w:rsidR="00D8002A" w:rsidRPr="00380DAA">
        <w:t xml:space="preserve"> </w:t>
      </w:r>
      <w:r w:rsidR="00D8002A">
        <w:t>für das</w:t>
      </w:r>
      <w:r w:rsidR="00FC3699">
        <w:t xml:space="preserve"> </w:t>
      </w:r>
      <w:r w:rsidR="00CA6B2C">
        <w:t xml:space="preserve">Fächerbündel </w:t>
      </w:r>
      <w:r w:rsidR="00D8002A">
        <w:t xml:space="preserve">fachtheoretische und fachpraktische Unterrichtsgegenstände </w:t>
      </w:r>
      <w:r w:rsidR="00393F9E">
        <w:t>im Fachbereich Soziales an Schulen für Sozialberufe bzw. für Sozialbetreuungsberufe.</w:t>
      </w:r>
    </w:p>
    <w:p w:rsidR="00854E6E" w:rsidRPr="00602349" w:rsidRDefault="00854E6E" w:rsidP="001B42FE"/>
    <w:p w:rsidR="00002B10" w:rsidRPr="00602349" w:rsidRDefault="00E50ADA" w:rsidP="00C31ED4">
      <w:pPr>
        <w:pStyle w:val="berschrift1"/>
      </w:pPr>
      <w:bookmarkStart w:id="4" w:name="_Toc169074445"/>
      <w:r>
        <w:t>P</w:t>
      </w:r>
      <w:r w:rsidR="00002B10" w:rsidRPr="00602349">
        <w:t>räambel</w:t>
      </w:r>
      <w:bookmarkEnd w:id="4"/>
    </w:p>
    <w:p w:rsidR="00015B2C" w:rsidRPr="00602349" w:rsidRDefault="00015B2C" w:rsidP="00015B2C">
      <w:r w:rsidRPr="00602349">
        <w:rPr>
          <w:b/>
        </w:rPr>
        <w:t xml:space="preserve">Curriculare Prinzipien </w:t>
      </w:r>
    </w:p>
    <w:p w:rsidR="00015B2C" w:rsidRPr="00602349" w:rsidRDefault="00CD5D3C" w:rsidP="00015B2C">
      <w:pPr>
        <w:spacing w:before="60" w:after="60"/>
        <w:jc w:val="both"/>
      </w:pPr>
      <w:r w:rsidRPr="00602349">
        <w:t xml:space="preserve">Die </w:t>
      </w:r>
      <w:r w:rsidR="0053440B">
        <w:t>Pädagog*innenbildungscurricula</w:t>
      </w:r>
      <w:r w:rsidR="00015B2C" w:rsidRPr="00602349">
        <w:t xml:space="preserve"> der Sekundarstufe Berufsbildung sind bildungs- und kompetenzorientiert formuliert. Sie beziehen sich auf den Bildungsauftrag eines Lehramtsstudiums und ein übergreifendes Kompetenz(entwicklungs)modell</w:t>
      </w:r>
      <w:r w:rsidR="00732888" w:rsidRPr="00602349">
        <w:t>, angelehnt an die EPIK</w:t>
      </w:r>
      <w:r w:rsidR="00AF3D03" w:rsidRPr="00602349">
        <w:rPr>
          <w:rStyle w:val="Funotenzeichen"/>
        </w:rPr>
        <w:footnoteReference w:id="1"/>
      </w:r>
      <w:r w:rsidR="00732888" w:rsidRPr="00602349">
        <w:t>-Domänen</w:t>
      </w:r>
      <w:r w:rsidR="00107D90" w:rsidRPr="00602349">
        <w:t xml:space="preserve"> (Reflexions- und Diskursfähigkeit, Differenzfähigkeit, Kooperation und Kollegialität, Professionsbewusstsein, Personal Mastery)</w:t>
      </w:r>
      <w:r w:rsidR="00015B2C" w:rsidRPr="00602349">
        <w:t xml:space="preserve">. </w:t>
      </w:r>
      <w:r w:rsidR="00393F9E">
        <w:t>Die Curricula gibt</w:t>
      </w:r>
      <w:r w:rsidR="00015B2C" w:rsidRPr="00602349">
        <w:t xml:space="preserve"> an: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Welche fachlichen, persönlichen und berufsbezogenen Kompetenzen die Studierenden im Laufe ihres Studiums erwerben </w:t>
      </w:r>
      <w:r w:rsidR="00A85EFC" w:rsidRPr="00602349">
        <w:t xml:space="preserve">und vertiefen </w:t>
      </w:r>
      <w:r w:rsidRPr="00602349">
        <w:t>sollen</w:t>
      </w:r>
      <w:r w:rsidR="00A85EFC" w:rsidRPr="00602349">
        <w:t>.</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In welchen Lehrveranstaltungen und Modulen bzw. durch das Zusammenwirken welcher Lehrveranstaltungen und Module Lernsituationen zum Erwerb dieser Kompetenzen eröffnet werden und in welchen Dimensionen, Stufen und Verarbeitungsniveaus diese Kompetenzen erworben werden.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In welcher Weise diese Kompetenzen zur professionellen Qualifikation und zur persönlichen Bildung der Studierenden beitragen.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Kompetenz- und bildungsorientierte Curricula erfordern das Abgehen von wissensreproduzierenden Prüfungen zugunsten kompetenzorientierter Anforderungssituationen.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Kompetenzorientierte Curricula enthalten wesentliche Teile, die Eigenverantwortung und Selbstbestimmung von Studierenden fordern und fördern. Sie enthalten herausfordernde Anforderungen, die von den Studierenden alleine oder in kollegialer Kooperation bewältigt werden müssen, durch die nach und nach Selbstwirksamkeitserfahrung und ein berufliches Selbstwertgefühl aufgebaut werden können.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Kompetenzorientierte Curricula beziehen sich auf Bildungsangebote, die Wissen, Dispositionen und Rahmenbedingungen als Bezugspunkte für die Kompetenzentwicklung wahrnehmen </w:t>
      </w:r>
      <w:r w:rsidRPr="00602349">
        <w:lastRenderedPageBreak/>
        <w:t>und daher davon ausgehen, dass Kompetenzentwicklungsprozesse – je nach Akteuren, Situationen und vorhandenen Ressourcen – verschieden konstituiert sein können.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Kompetenzorientierte Curricula zielen sowohl auf den Aufbau von Routinen für die wiederkehrenden Situationen des beruflichen Alltags als auch au</w:t>
      </w:r>
      <w:r w:rsidR="00FD46F3" w:rsidRPr="00602349">
        <w:t xml:space="preserve">f die Fähigkeit, </w:t>
      </w:r>
      <w:r w:rsidRPr="00602349">
        <w:t>das Besondere zu erkennen, ihm ger</w:t>
      </w:r>
      <w:r w:rsidR="00A85EFC" w:rsidRPr="00602349">
        <w:t>ech</w:t>
      </w:r>
      <w:r w:rsidRPr="00602349">
        <w:t>t zu werden sowie mit überraschenden Situationen und Irritationen produktiv umgehen zu können.</w:t>
      </w:r>
    </w:p>
    <w:p w:rsidR="00015B2C" w:rsidRPr="00602349" w:rsidRDefault="00015B2C" w:rsidP="00015B2C">
      <w:pPr>
        <w:spacing w:before="60" w:after="60"/>
        <w:ind w:left="720"/>
        <w:jc w:val="both"/>
      </w:pPr>
    </w:p>
    <w:p w:rsidR="00015B2C" w:rsidRPr="00602349" w:rsidRDefault="0053440B" w:rsidP="00015B2C">
      <w:pPr>
        <w:spacing w:before="60" w:after="60"/>
        <w:jc w:val="both"/>
      </w:pPr>
      <w:r>
        <w:t>Pädagog*innenbildungscurricula</w:t>
      </w:r>
      <w:r w:rsidR="00015B2C" w:rsidRPr="00602349">
        <w:t xml:space="preserve"> der Sekundarstufe </w:t>
      </w:r>
      <w:r w:rsidR="004C69EE" w:rsidRPr="00602349">
        <w:t>Berufsbildung</w:t>
      </w:r>
      <w:r w:rsidR="003842F5" w:rsidRPr="00602349">
        <w:t xml:space="preserve"> an </w:t>
      </w:r>
      <w:r w:rsidR="00EC55E0">
        <w:t>der</w:t>
      </w:r>
      <w:r w:rsidR="003842F5" w:rsidRPr="00602349">
        <w:t xml:space="preserve"> Pädagogischen Hochschule</w:t>
      </w:r>
      <w:r w:rsidR="004C6958" w:rsidRPr="00602349">
        <w:t>n</w:t>
      </w:r>
      <w:r w:rsidR="00015B2C" w:rsidRPr="00602349">
        <w:t xml:space="preserve"> </w:t>
      </w:r>
      <w:r w:rsidR="0091074B" w:rsidRPr="00602349">
        <w:t>Oberösterreich</w:t>
      </w:r>
      <w:r w:rsidR="004C6958" w:rsidRPr="00602349">
        <w:t xml:space="preserve"> </w:t>
      </w:r>
      <w:r w:rsidR="00015B2C" w:rsidRPr="00602349">
        <w:t xml:space="preserve">nehmen </w:t>
      </w:r>
      <w:r w:rsidR="00A85EFC" w:rsidRPr="00602349">
        <w:t xml:space="preserve">Rücksicht auf die Entwicklung von </w:t>
      </w:r>
      <w:r>
        <w:t>Pädagog*innen-Kompetenz</w:t>
      </w:r>
      <w:r w:rsidR="00A85EFC" w:rsidRPr="00602349">
        <w:t xml:space="preserve"> und </w:t>
      </w:r>
      <w:r>
        <w:t>-</w:t>
      </w:r>
      <w:r w:rsidR="00A85EFC" w:rsidRPr="00602349">
        <w:t>professionalität, indem</w:t>
      </w:r>
    </w:p>
    <w:p w:rsidR="00A85EFC" w:rsidRPr="00602349" w:rsidRDefault="00A85EFC" w:rsidP="00860B45">
      <w:pPr>
        <w:numPr>
          <w:ilvl w:val="1"/>
          <w:numId w:val="4"/>
        </w:numPr>
        <w:tabs>
          <w:tab w:val="clear" w:pos="284"/>
          <w:tab w:val="clear" w:pos="425"/>
          <w:tab w:val="num" w:pos="720"/>
        </w:tabs>
        <w:spacing w:before="60" w:after="60"/>
        <w:ind w:left="720"/>
        <w:jc w:val="both"/>
      </w:pPr>
      <w:r w:rsidRPr="00602349">
        <w:t xml:space="preserve">sie Bezug </w:t>
      </w:r>
      <w:r w:rsidR="00504FA9">
        <w:t xml:space="preserve">auf das </w:t>
      </w:r>
      <w:r w:rsidR="00C45FE3">
        <w:t>berufsbildende Schulwesen</w:t>
      </w:r>
      <w:r w:rsidR="00504FA9" w:rsidRPr="00C45FE3">
        <w:t xml:space="preserve"> </w:t>
      </w:r>
      <w:r w:rsidRPr="00C45FE3">
        <w:t>nehmen</w:t>
      </w:r>
      <w:r w:rsidRPr="00602349">
        <w:t>,</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sie Studierenden Gelegenheit geben, sich ihrer m</w:t>
      </w:r>
      <w:r w:rsidR="00FD46F3" w:rsidRPr="00602349">
        <w:t xml:space="preserve">itgebrachten </w:t>
      </w:r>
      <w:r w:rsidRPr="00602349">
        <w:t>biografisch entstandenen Einstellungs- und Verhaltensmuster in Bezug auf Unter</w:t>
      </w:r>
      <w:r w:rsidR="00FD46F3" w:rsidRPr="00602349">
        <w:t xml:space="preserve">richt und </w:t>
      </w:r>
      <w:r w:rsidR="0091074B" w:rsidRPr="00602349">
        <w:t>Pädagog</w:t>
      </w:r>
      <w:r w:rsidR="0053440B">
        <w:t>*</w:t>
      </w:r>
      <w:r w:rsidR="0091074B" w:rsidRPr="00602349">
        <w:t>inne</w:t>
      </w:r>
      <w:r w:rsidR="00F65990" w:rsidRPr="00602349">
        <w:t>n</w:t>
      </w:r>
      <w:r w:rsidR="0091074B" w:rsidRPr="00602349">
        <w:t>-</w:t>
      </w:r>
      <w:r w:rsidR="0053440B">
        <w:t>H</w:t>
      </w:r>
      <w:r w:rsidR="0091074B" w:rsidRPr="00602349">
        <w:t>andeln</w:t>
      </w:r>
      <w:r w:rsidR="00FD46F3" w:rsidRPr="00602349">
        <w:t xml:space="preserve"> bewusst</w:t>
      </w:r>
      <w:r w:rsidRPr="00602349">
        <w:t xml:space="preserve"> zu werden,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sie im Studium und in dessen </w:t>
      </w:r>
      <w:r w:rsidR="00FD46F3" w:rsidRPr="00602349">
        <w:t>pädagogisch-p</w:t>
      </w:r>
      <w:r w:rsidR="00A85EFC" w:rsidRPr="00602349">
        <w:t>raktischen</w:t>
      </w:r>
      <w:r w:rsidRPr="00602349">
        <w:t xml:space="preserve"> Phasen Gelegenheit zur Reflexion </w:t>
      </w:r>
      <w:r w:rsidR="00A85EFC" w:rsidRPr="00602349">
        <w:t xml:space="preserve">und Evaluation </w:t>
      </w:r>
      <w:r w:rsidRPr="00602349">
        <w:t>über eigene Potentiale und deren Grenzen geben,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neben den fachlichen Anforderungen auch Lernräume für selbstgesteuertes und forschendes Lernen, für die Entd</w:t>
      </w:r>
      <w:r w:rsidR="00A85EFC" w:rsidRPr="00602349">
        <w:t>ec</w:t>
      </w:r>
      <w:r w:rsidRPr="00602349">
        <w:t xml:space="preserve">kung und Vertiefung eigener Stärken und für </w:t>
      </w:r>
      <w:r w:rsidR="00A85EFC" w:rsidRPr="00602349">
        <w:t xml:space="preserve">die Weiterentwicklung der persönlichen Kompetenzen </w:t>
      </w:r>
      <w:r w:rsidRPr="00602349">
        <w:t xml:space="preserve">bereitgestellt werden, </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nicht nur disziplinäres Wissen „vermittelt“ wird, sondern auch zunehmend Fragen nach der Struktur, Entwicklung und Organisation dieses Wissens behandelt werden, </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im Studium eine positiv</w:t>
      </w:r>
      <w:r w:rsidR="004C69EE" w:rsidRPr="00602349">
        <w:t>e Haltung zu Weiterbildung und l</w:t>
      </w:r>
      <w:r w:rsidRPr="00602349">
        <w:t>ebenslangem Lernen gefördert wird.</w:t>
      </w:r>
    </w:p>
    <w:p w:rsidR="00A85EFC" w:rsidRPr="00602349" w:rsidRDefault="00A85EFC" w:rsidP="00015B2C"/>
    <w:p w:rsidR="00A85EFC" w:rsidRPr="00602349" w:rsidRDefault="00015B2C" w:rsidP="00A85EFC">
      <w:pPr>
        <w:spacing w:before="60" w:after="60"/>
        <w:jc w:val="both"/>
      </w:pPr>
      <w:r w:rsidRPr="00602349">
        <w:t xml:space="preserve">Die Entwicklung von </w:t>
      </w:r>
      <w:r w:rsidR="0053440B">
        <w:t>Pädagog*innen-Kompetenz</w:t>
      </w:r>
      <w:r w:rsidRPr="00602349">
        <w:t xml:space="preserve"> und -professionalität erfordert eine gründliche Auseinandersetzung mit dem Bildungsauftrag der Schule, dem Fachwissen ebenso wie die fachwissenschaftlich-fachdidaktische Reflexion von dessen Bildungs- und Lernpotential und von möglichen Lernwegen. </w:t>
      </w:r>
    </w:p>
    <w:p w:rsidR="00A85EFC" w:rsidRPr="00602349" w:rsidRDefault="00A85EFC" w:rsidP="00A85EFC">
      <w:pPr>
        <w:spacing w:before="60" w:after="60"/>
        <w:jc w:val="both"/>
      </w:pPr>
      <w:r w:rsidRPr="00602349">
        <w:t>Die Besonderheit im Curriculum der Sekundarstufe Berufsbildung</w:t>
      </w:r>
      <w:r w:rsidR="00015B2C" w:rsidRPr="00602349">
        <w:t xml:space="preserve"> drückt </w:t>
      </w:r>
      <w:r w:rsidRPr="00602349">
        <w:t>sich aus</w:t>
      </w:r>
      <w:r w:rsidR="00015B2C" w:rsidRPr="00602349">
        <w:t xml:space="preserve"> </w:t>
      </w:r>
      <w:r w:rsidRPr="00602349">
        <w:t xml:space="preserve">in </w:t>
      </w:r>
    </w:p>
    <w:p w:rsidR="00A85EFC" w:rsidRPr="00602349" w:rsidRDefault="00A85EFC" w:rsidP="00FD46F3">
      <w:pPr>
        <w:numPr>
          <w:ilvl w:val="1"/>
          <w:numId w:val="4"/>
        </w:numPr>
        <w:tabs>
          <w:tab w:val="clear" w:pos="284"/>
          <w:tab w:val="clear" w:pos="425"/>
          <w:tab w:val="num" w:pos="720"/>
        </w:tabs>
        <w:spacing w:before="60" w:after="60"/>
        <w:ind w:left="720"/>
        <w:jc w:val="both"/>
      </w:pPr>
      <w:r w:rsidRPr="00602349">
        <w:t>einer speziellen Aufteilung der Fachdidaktik (Fachdida</w:t>
      </w:r>
      <w:r w:rsidR="00504FA9">
        <w:t>ktik allgemein, Fachdidaktik des</w:t>
      </w:r>
      <w:r w:rsidRPr="00602349">
        <w:t xml:space="preserve"> </w:t>
      </w:r>
      <w:r w:rsidR="00504FA9">
        <w:t>Fachbereiches</w:t>
      </w:r>
      <w:r w:rsidRPr="00602349">
        <w:t>),</w:t>
      </w:r>
    </w:p>
    <w:p w:rsidR="00A85EFC" w:rsidRPr="00602349" w:rsidRDefault="00A85EFC" w:rsidP="00FD46F3">
      <w:pPr>
        <w:numPr>
          <w:ilvl w:val="1"/>
          <w:numId w:val="4"/>
        </w:numPr>
        <w:tabs>
          <w:tab w:val="clear" w:pos="284"/>
          <w:tab w:val="clear" w:pos="425"/>
          <w:tab w:val="num" w:pos="720"/>
        </w:tabs>
        <w:spacing w:before="60" w:after="60"/>
        <w:ind w:left="720"/>
        <w:jc w:val="both"/>
      </w:pPr>
      <w:r w:rsidRPr="00602349">
        <w:t>einer theorie- und evidenzbasierten Neubegründung des Verhältnisses von Fachdidaktik, empirischer Lernforschung und Bildungsphilosophie,</w:t>
      </w:r>
    </w:p>
    <w:p w:rsidR="00A85EFC" w:rsidRPr="00602349" w:rsidRDefault="00A85EFC" w:rsidP="00FD46F3">
      <w:pPr>
        <w:numPr>
          <w:ilvl w:val="1"/>
          <w:numId w:val="4"/>
        </w:numPr>
        <w:tabs>
          <w:tab w:val="clear" w:pos="284"/>
          <w:tab w:val="clear" w:pos="425"/>
          <w:tab w:val="num" w:pos="720"/>
        </w:tabs>
        <w:spacing w:before="60" w:after="60"/>
        <w:ind w:left="720"/>
        <w:jc w:val="both"/>
      </w:pPr>
      <w:r w:rsidRPr="00602349">
        <w:t>einem Konzept der Beziehung zwischen einzelnen fachwissenschaftlichen (einschließlich bildungswissenschaftlichen und philosophischen) Angeboten, den fachdidaktischen Lehrveranstaltungen und den Pädagogisch-Praktischen Studien.</w:t>
      </w:r>
    </w:p>
    <w:p w:rsidR="00A85EFC" w:rsidRPr="00602349" w:rsidRDefault="00A85EFC" w:rsidP="00A85EFC">
      <w:pPr>
        <w:spacing w:before="60" w:after="60"/>
        <w:jc w:val="both"/>
      </w:pPr>
    </w:p>
    <w:p w:rsidR="00015B2C" w:rsidRPr="00602349" w:rsidRDefault="00015B2C" w:rsidP="00015B2C">
      <w:pPr>
        <w:tabs>
          <w:tab w:val="left" w:pos="2397"/>
        </w:tabs>
        <w:spacing w:before="60" w:after="60"/>
        <w:jc w:val="both"/>
      </w:pPr>
      <w:r w:rsidRPr="00602349">
        <w:t xml:space="preserve">Die </w:t>
      </w:r>
      <w:r w:rsidR="0053440B">
        <w:t>Pädagog*innenbildungscurricula</w:t>
      </w:r>
      <w:r w:rsidRPr="00602349">
        <w:t xml:space="preserve"> der Sekun</w:t>
      </w:r>
      <w:r w:rsidR="003842F5" w:rsidRPr="00602349">
        <w:t>darstufe Berufsbildung an der Pädagogischen Hochschule</w:t>
      </w:r>
      <w:r w:rsidRPr="00602349">
        <w:t xml:space="preserve"> </w:t>
      </w:r>
      <w:r w:rsidR="0091074B" w:rsidRPr="00602349">
        <w:t>Oberösterreich</w:t>
      </w:r>
      <w:r w:rsidR="004C6958" w:rsidRPr="00602349">
        <w:t xml:space="preserve"> </w:t>
      </w:r>
      <w:r w:rsidRPr="00602349">
        <w:t xml:space="preserve">unterstützen den Aufbau einer forschenden Haltung gegenüber der eigenen Berufstätigkeit und ihren Bedingungen. Eine solche bildungs- und berufsbezogene Reflexivität wird als wesentliches Element einer professionellen </w:t>
      </w:r>
      <w:r w:rsidR="0053440B">
        <w:t>Pädagog*innen-Kompetenz</w:t>
      </w:r>
      <w:r w:rsidRPr="00602349">
        <w:t xml:space="preserve"> angesehen und soll helfen, die Erkenntnis- und Urteilsfähigkeit zu schärfen, Theorie und Praxis zu verbinden und in komplexen Situationen kompetent und verantwortlich zu handeln. Dem entspr</w:t>
      </w:r>
      <w:r w:rsidR="00A85EFC" w:rsidRPr="00602349">
        <w:t>ech</w:t>
      </w:r>
      <w:r w:rsidRPr="00602349">
        <w:t xml:space="preserve">en in den Curricula Lernsituationen, </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in denen schulpraktische und andere praktisch-pädagogische Erfahrungen reflektiert und mit Wissenselementen aus den Fach-, Didaktik- und Pädagogikstudien in Zusammenhang gebracht werden, </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in denen Studierende lernen, Daten und Informationen über Lernprozesse und die eigene praktische Tätigkeit aus unterschiedlichen Quellen zu sammeln, diese (auch in kollegialem </w:t>
      </w:r>
      <w:r w:rsidRPr="00602349">
        <w:lastRenderedPageBreak/>
        <w:t xml:space="preserve">Kreis) zu </w:t>
      </w:r>
      <w:r w:rsidR="002B6E47" w:rsidRPr="00602349">
        <w:br/>
      </w:r>
      <w:r w:rsidRPr="00602349">
        <w:t xml:space="preserve">interpretieren und zu reflektieren, über Handlungsalternativen nachzudenken und diese in die Praxis umzusetzen und wieder zu evaluieren (Handeln im Reflexions-Aktions-Kreislauf), </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in denen Studierende lernen, im pädagogischen Alltag zu beobachten, eigene Beobachtungen und Einschätzungen </w:t>
      </w:r>
      <w:r w:rsidR="002A678F" w:rsidRPr="00602349">
        <w:t xml:space="preserve">zu begründen und an </w:t>
      </w:r>
      <w:r w:rsidR="0053440B">
        <w:t>Kolleg*innen</w:t>
      </w:r>
      <w:r w:rsidRPr="00602349">
        <w:t xml:space="preserve"> zu kommunizieren,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in denen Texte aus der bildungs- und fachwissenschaftlichen/-didaktischen Forschung gelesen, interpretiert und für berufsbezogene Fragen ausgewertet werden</w:t>
      </w:r>
      <w:r w:rsidR="004C69EE" w:rsidRPr="00602349">
        <w:t>,</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 xml:space="preserve">in denen eine Auseinandersetzung mit Grundprinzipien und Strategien der wissenschaftlichen Forschung so weit erfolgt, dass </w:t>
      </w:r>
      <w:r w:rsidR="0053440B">
        <w:t>Absolvent*innen</w:t>
      </w:r>
      <w:r w:rsidRPr="00602349">
        <w:t xml:space="preserve"> die Ergebnisse von bildungs- und fachwissenschaftlicher/-didaktischer Forsc</w:t>
      </w:r>
      <w:r w:rsidR="004C69EE" w:rsidRPr="00602349">
        <w:t>hung kritisch rezipieren können und</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in denen sich die Akteure der eigenen subjektiven Wahrnehmung bewusst werden und zugleich die Bereitschaft aufbringen, ihre pädagogische Handlungskompetenz durch persönliche Öffnung, Lernbereitschaft, Reflexion, Exploration und methodologisches Forschen weiterzuentwickeln.</w:t>
      </w:r>
    </w:p>
    <w:p w:rsidR="00015B2C" w:rsidRPr="00602349" w:rsidRDefault="00015B2C" w:rsidP="00015B2C">
      <w:pPr>
        <w:spacing w:before="60" w:after="60"/>
        <w:ind w:left="720"/>
        <w:jc w:val="both"/>
      </w:pPr>
    </w:p>
    <w:p w:rsidR="00F65990" w:rsidRPr="00602349" w:rsidRDefault="00015B2C" w:rsidP="0091074B">
      <w:pPr>
        <w:spacing w:before="60" w:after="60"/>
        <w:jc w:val="both"/>
      </w:pPr>
      <w:r w:rsidRPr="00602349">
        <w:t xml:space="preserve">Ein </w:t>
      </w:r>
      <w:r w:rsidR="00CD5D3C" w:rsidRPr="00602349">
        <w:t>pädagogisches S</w:t>
      </w:r>
      <w:r w:rsidRPr="00602349">
        <w:t>tudium auf Bachelorstufe soll für ‚Praxisforschung’ bzgl. des eigenen Berufsalltags in Schu</w:t>
      </w:r>
      <w:r w:rsidR="00F65990" w:rsidRPr="00602349">
        <w:t>le und Unterricht qualifizieren,</w:t>
      </w:r>
      <w:r w:rsidRPr="00602349">
        <w:t xml:space="preserve"> es kann aber keine umfassende Ausbildung für die heute hochspezialisierte wissenschaftliche Forschung liefern</w:t>
      </w:r>
      <w:r w:rsidR="00F65990" w:rsidRPr="00602349">
        <w:t>.</w:t>
      </w:r>
    </w:p>
    <w:p w:rsidR="00CD5D3C" w:rsidRPr="00602349" w:rsidRDefault="00015B2C" w:rsidP="00860B45">
      <w:pPr>
        <w:numPr>
          <w:ilvl w:val="0"/>
          <w:numId w:val="4"/>
        </w:numPr>
        <w:tabs>
          <w:tab w:val="clear" w:pos="284"/>
          <w:tab w:val="clear" w:pos="425"/>
        </w:tabs>
        <w:spacing w:before="60" w:after="60"/>
        <w:jc w:val="both"/>
      </w:pPr>
      <w:r w:rsidRPr="00602349">
        <w:t xml:space="preserve">Die Vorbereitung auf produktive Formen des </w:t>
      </w:r>
      <w:r w:rsidR="00A85EFC" w:rsidRPr="00602349">
        <w:t>Umgangs</w:t>
      </w:r>
      <w:r w:rsidRPr="00602349">
        <w:t xml:space="preserve"> mit Heterogenität im Sinne der Inklusion, pädagogische Diagnostik, Potenzialentwicklung und Mehrsprachigkeit sind nicht nur Themen, die in verschiedenen Modulen aller Studienfächer angesprochen werden, sondern auch durchgängige Leitprinzipien, die die Gestaltung der </w:t>
      </w:r>
      <w:r w:rsidR="0053440B">
        <w:t>Pädagog*innenbildungscurricula</w:t>
      </w:r>
      <w:r w:rsidRPr="00602349">
        <w:t xml:space="preserve"> prägen. </w:t>
      </w:r>
      <w:r w:rsidR="00CD5D3C" w:rsidRPr="00602349">
        <w:t>Diese</w:t>
      </w:r>
      <w:r w:rsidRPr="00602349">
        <w:t xml:space="preserve"> Themen </w:t>
      </w:r>
      <w:r w:rsidR="00CD5D3C" w:rsidRPr="00602349">
        <w:t xml:space="preserve">werden </w:t>
      </w:r>
      <w:r w:rsidRPr="00602349">
        <w:t xml:space="preserve">im Bachelorstudium </w:t>
      </w:r>
      <w:r w:rsidR="00CD5D3C" w:rsidRPr="00602349">
        <w:t>sowo</w:t>
      </w:r>
      <w:r w:rsidR="00211DE8">
        <w:t xml:space="preserve">hl in BWG als auch in FD und in den Wahlpflichtmodulen </w:t>
      </w:r>
      <w:r w:rsidR="00CD5D3C" w:rsidRPr="00602349">
        <w:t xml:space="preserve">behandelt, 9 </w:t>
      </w:r>
      <w:r w:rsidR="00602349" w:rsidRPr="00602349">
        <w:t>ECTS-</w:t>
      </w:r>
      <w:r w:rsidR="00CA6B2C" w:rsidRPr="00CA6B2C">
        <w:t>AP</w:t>
      </w:r>
      <w:r w:rsidR="00214135">
        <w:t xml:space="preserve"> </w:t>
      </w:r>
      <w:r w:rsidR="00CD5D3C" w:rsidRPr="00602349">
        <w:t>werden exklusiv in den Lehrveranstaltungen der BWG dargestellt.</w:t>
      </w:r>
    </w:p>
    <w:p w:rsidR="00015B2C" w:rsidRPr="00602349" w:rsidRDefault="00A85EFC" w:rsidP="00860B45">
      <w:pPr>
        <w:numPr>
          <w:ilvl w:val="0"/>
          <w:numId w:val="4"/>
        </w:numPr>
        <w:tabs>
          <w:tab w:val="clear" w:pos="284"/>
          <w:tab w:val="clear" w:pos="425"/>
        </w:tabs>
        <w:spacing w:before="60" w:after="60"/>
        <w:jc w:val="both"/>
      </w:pPr>
      <w:r w:rsidRPr="00602349">
        <w:t>Pädagogisch-Praktische</w:t>
      </w:r>
      <w:r w:rsidR="00015B2C" w:rsidRPr="00602349">
        <w:t xml:space="preserve"> Studien sind ein wesentlicher Teil einer persönlichkeitsbildenden und kompetenzorientierten </w:t>
      </w:r>
      <w:r w:rsidR="0053440B">
        <w:t>Pädagog*innen-Bildung</w:t>
      </w:r>
      <w:r w:rsidR="00015B2C" w:rsidRPr="00602349">
        <w:t xml:space="preserve">. Unterschiedliche Praktikumsformen erlauben unterschiedliche Kompetenzen zu erproben und zu entwickeln. </w:t>
      </w:r>
    </w:p>
    <w:p w:rsidR="00015B2C" w:rsidRPr="00602349" w:rsidRDefault="00015B2C" w:rsidP="00860B45">
      <w:pPr>
        <w:numPr>
          <w:ilvl w:val="0"/>
          <w:numId w:val="4"/>
        </w:numPr>
        <w:tabs>
          <w:tab w:val="clear" w:pos="284"/>
          <w:tab w:val="clear" w:pos="425"/>
        </w:tabs>
        <w:spacing w:before="60" w:after="60"/>
        <w:jc w:val="both"/>
      </w:pPr>
      <w:r w:rsidRPr="00602349">
        <w:t>Schul- und Unterrichts</w:t>
      </w:r>
      <w:r w:rsidR="00A85EFC" w:rsidRPr="00602349">
        <w:t>praktika</w:t>
      </w:r>
      <w:r w:rsidRPr="00602349">
        <w:t xml:space="preserve"> </w:t>
      </w:r>
      <w:r w:rsidR="00CB7C3D" w:rsidRPr="00602349">
        <w:t xml:space="preserve">(PPS in der eigenen beruflichen Tätigkeit) </w:t>
      </w:r>
      <w:r w:rsidR="00A85EFC" w:rsidRPr="00602349">
        <w:t>sollen</w:t>
      </w:r>
      <w:r w:rsidRPr="00602349">
        <w:t xml:space="preserve"> dazu genutzt werden, sich in Lehr-/Lern- und Sozialsituationen zu erleben und dabei eigene didaktische Fähigkeiten und die Gestaltung von Beziehungen zu reflektieren</w:t>
      </w:r>
      <w:r w:rsidR="00A85EFC" w:rsidRPr="00602349">
        <w:t>, zu evaluieren</w:t>
      </w:r>
      <w:r w:rsidRPr="00602349">
        <w:t xml:space="preserve"> und weiterzuentwickeln. Sie ermöglichen eine intensive Selbstbegegnung als Person, die lehrt, lernt und Lernen fördert, können aber auch Erfahrungen in Teamarbeit und kooperativer Unterrichts- und Schulentwicklung vermitteln. </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Projektarbeiten</w:t>
      </w:r>
      <w:r w:rsidR="004E0E3F" w:rsidRPr="00602349">
        <w:t xml:space="preserve"> können Entwicklungserfahrungen</w:t>
      </w:r>
      <w:r w:rsidRPr="00602349">
        <w:t xml:space="preserve"> in der Schule oder in Sozial- und Kultureinrichtungen in ihrem Umkreis ermöglichen.</w:t>
      </w:r>
    </w:p>
    <w:p w:rsidR="00015B2C" w:rsidRPr="00602349" w:rsidRDefault="00015B2C" w:rsidP="00860B45">
      <w:pPr>
        <w:numPr>
          <w:ilvl w:val="1"/>
          <w:numId w:val="4"/>
        </w:numPr>
        <w:tabs>
          <w:tab w:val="clear" w:pos="284"/>
          <w:tab w:val="clear" w:pos="425"/>
          <w:tab w:val="num" w:pos="720"/>
        </w:tabs>
        <w:spacing w:before="60" w:after="60"/>
        <w:ind w:left="720"/>
        <w:jc w:val="both"/>
      </w:pPr>
      <w:r w:rsidRPr="00602349">
        <w:t>In Forschungs</w:t>
      </w:r>
      <w:r w:rsidR="00A85EFC" w:rsidRPr="00602349">
        <w:t>praktika</w:t>
      </w:r>
      <w:r w:rsidRPr="00602349">
        <w:t xml:space="preserve">/Forschungswerkstätten kann die wissenschaftlich </w:t>
      </w:r>
      <w:r w:rsidR="004F7F9B" w:rsidRPr="00602349">
        <w:t xml:space="preserve">korrekte </w:t>
      </w:r>
      <w:r w:rsidRPr="00602349">
        <w:t>Bearbeitung von berufsrelevanten Fragestellungen (z.</w:t>
      </w:r>
      <w:r w:rsidR="00107D90" w:rsidRPr="00602349">
        <w:t xml:space="preserve"> </w:t>
      </w:r>
      <w:r w:rsidRPr="00602349">
        <w:t xml:space="preserve">B. Schulevaluation, Unterrichtsentwicklung) geübt </w:t>
      </w:r>
      <w:r w:rsidR="00A85EFC" w:rsidRPr="00602349">
        <w:t xml:space="preserve">und gefestigt </w:t>
      </w:r>
      <w:r w:rsidRPr="00602349">
        <w:t>werden.</w:t>
      </w:r>
    </w:p>
    <w:p w:rsidR="00015B2C" w:rsidRPr="00602349" w:rsidRDefault="00015B2C" w:rsidP="00015B2C">
      <w:pPr>
        <w:spacing w:before="60" w:after="60"/>
        <w:ind w:left="720"/>
        <w:jc w:val="both"/>
      </w:pPr>
    </w:p>
    <w:p w:rsidR="00015B2C" w:rsidRPr="00602349" w:rsidRDefault="0053440B" w:rsidP="00015B2C">
      <w:pPr>
        <w:spacing w:before="60" w:after="60"/>
        <w:jc w:val="both"/>
      </w:pPr>
      <w:r>
        <w:t>Pädagog*innenbildungscurricula</w:t>
      </w:r>
      <w:r w:rsidR="00015B2C" w:rsidRPr="00602349">
        <w:t xml:space="preserve"> müssen den Studierenden helfen, über Fach- und Gruppengrenzen hinauszuschauen. In den Curricula kann sich dies niederschlagen durch</w:t>
      </w:r>
      <w:r w:rsidR="00485814" w:rsidRPr="00602349">
        <w:t>:</w:t>
      </w:r>
    </w:p>
    <w:p w:rsidR="00015B2C" w:rsidRPr="00602349" w:rsidRDefault="00015B2C" w:rsidP="00860B45">
      <w:pPr>
        <w:numPr>
          <w:ilvl w:val="1"/>
          <w:numId w:val="4"/>
        </w:numPr>
        <w:tabs>
          <w:tab w:val="clear" w:pos="284"/>
          <w:tab w:val="clear" w:pos="425"/>
          <w:tab w:val="num" w:pos="851"/>
        </w:tabs>
        <w:spacing w:before="60" w:after="60"/>
        <w:ind w:left="851" w:hanging="425"/>
        <w:jc w:val="both"/>
      </w:pPr>
      <w:r w:rsidRPr="00602349">
        <w:t>individualisierte Angebote, die Lehrende – teils in Zusammenarbeit mit den Studierenden – auswählen und in Hinblick auf die dadurch ermöglichten Lernerfahrungen evaluieren,</w:t>
      </w:r>
    </w:p>
    <w:p w:rsidR="00015B2C" w:rsidRPr="00602349" w:rsidRDefault="00015B2C" w:rsidP="00860B45">
      <w:pPr>
        <w:numPr>
          <w:ilvl w:val="1"/>
          <w:numId w:val="4"/>
        </w:numPr>
        <w:tabs>
          <w:tab w:val="clear" w:pos="284"/>
          <w:tab w:val="clear" w:pos="425"/>
          <w:tab w:val="num" w:pos="851"/>
        </w:tabs>
        <w:spacing w:before="60" w:after="60"/>
        <w:ind w:left="851" w:hanging="425"/>
        <w:jc w:val="both"/>
      </w:pPr>
      <w:r w:rsidRPr="00602349">
        <w:t>frei zu wählende Angebote, die die Entfaltung von eigenen Potenzialen ermöglichen,</w:t>
      </w:r>
    </w:p>
    <w:p w:rsidR="00015B2C" w:rsidRPr="00602349" w:rsidRDefault="00015B2C" w:rsidP="00860B45">
      <w:pPr>
        <w:numPr>
          <w:ilvl w:val="1"/>
          <w:numId w:val="4"/>
        </w:numPr>
        <w:tabs>
          <w:tab w:val="clear" w:pos="284"/>
          <w:tab w:val="clear" w:pos="425"/>
          <w:tab w:val="num" w:pos="851"/>
        </w:tabs>
        <w:spacing w:before="60" w:after="60"/>
        <w:ind w:left="851" w:hanging="425"/>
        <w:jc w:val="both"/>
      </w:pPr>
      <w:r w:rsidRPr="00602349">
        <w:t>die Förderung von Auslandsaufenthalten</w:t>
      </w:r>
      <w:r w:rsidR="00485814" w:rsidRPr="00602349">
        <w:t>,</w:t>
      </w:r>
    </w:p>
    <w:p w:rsidR="00485814" w:rsidRPr="00602349" w:rsidRDefault="00485814" w:rsidP="00860B45">
      <w:pPr>
        <w:numPr>
          <w:ilvl w:val="1"/>
          <w:numId w:val="4"/>
        </w:numPr>
        <w:tabs>
          <w:tab w:val="clear" w:pos="284"/>
          <w:tab w:val="clear" w:pos="425"/>
          <w:tab w:val="num" w:pos="851"/>
        </w:tabs>
        <w:spacing w:before="60" w:after="60"/>
        <w:ind w:left="851" w:hanging="425"/>
        <w:jc w:val="both"/>
      </w:pPr>
      <w:r w:rsidRPr="00602349">
        <w:t>Lehrveranstaltungen, die Begegnung und Auseinandersetzung zwischen verschiedenen Studien ermöglichen.</w:t>
      </w:r>
    </w:p>
    <w:p w:rsidR="00E50ADA" w:rsidRPr="00602349" w:rsidRDefault="00E50ADA" w:rsidP="00015B2C">
      <w:pPr>
        <w:spacing w:before="60" w:after="60"/>
        <w:ind w:left="851"/>
        <w:jc w:val="both"/>
      </w:pPr>
    </w:p>
    <w:p w:rsidR="00015B2C" w:rsidRPr="00602349" w:rsidRDefault="00015B2C" w:rsidP="00015B2C">
      <w:pPr>
        <w:spacing w:before="60" w:after="60"/>
        <w:jc w:val="both"/>
      </w:pPr>
      <w:r w:rsidRPr="00602349">
        <w:t>Die hochschuldidaktisch überlegte Gestaltung der Lehrveranstaltungen ist ein wichtiges Qualitätskriterium ei</w:t>
      </w:r>
      <w:r w:rsidR="0091074B" w:rsidRPr="00602349">
        <w:t xml:space="preserve">nes </w:t>
      </w:r>
      <w:r w:rsidR="0053440B">
        <w:t>Pädagog*innenbildungscurriculum</w:t>
      </w:r>
      <w:r w:rsidRPr="00602349">
        <w:t xml:space="preserve">s. Die </w:t>
      </w:r>
      <w:r w:rsidR="00CD5D3C" w:rsidRPr="00602349">
        <w:t>pädagogischen Bildungseinrichtungen</w:t>
      </w:r>
      <w:r w:rsidRPr="00602349">
        <w:t xml:space="preserve"> müssen daher auch leicht zugängliche Möglichkeiten der hochschuldidaktischen Weiterbildung und Beratung ihrer Mitarbei</w:t>
      </w:r>
      <w:r w:rsidR="0091074B" w:rsidRPr="00602349">
        <w:t>ter</w:t>
      </w:r>
      <w:r w:rsidR="0053440B">
        <w:t>*</w:t>
      </w:r>
      <w:r w:rsidRPr="00602349">
        <w:t xml:space="preserve">innen </w:t>
      </w:r>
      <w:r w:rsidR="004F7F9B" w:rsidRPr="00602349">
        <w:t>im Sinne eines lebenslangen Monitorings anbieten.</w:t>
      </w:r>
    </w:p>
    <w:p w:rsidR="00015B2C" w:rsidRPr="00602349" w:rsidRDefault="00015B2C" w:rsidP="00015B2C"/>
    <w:p w:rsidR="00290C3D" w:rsidRPr="00602349" w:rsidRDefault="00290C3D" w:rsidP="00290C3D">
      <w:pPr>
        <w:rPr>
          <w:b/>
        </w:rPr>
      </w:pPr>
      <w:r w:rsidRPr="00602349">
        <w:rPr>
          <w:b/>
        </w:rPr>
        <w:t xml:space="preserve">Vorbemerkungen zu den einzelnen Studienfachbereichen: </w:t>
      </w:r>
    </w:p>
    <w:p w:rsidR="002748F4" w:rsidRPr="00602349" w:rsidRDefault="002748F4" w:rsidP="0048190B">
      <w:pPr>
        <w:spacing w:before="60"/>
      </w:pPr>
      <w:r w:rsidRPr="00602349">
        <w:t xml:space="preserve">Das Curriculum orientiert sich </w:t>
      </w:r>
      <w:r w:rsidR="004C6958" w:rsidRPr="00602349">
        <w:t>an folgenden Bereichen, welche speziell die Sekundarstufe betreffen:</w:t>
      </w:r>
    </w:p>
    <w:p w:rsidR="00727F19" w:rsidRPr="00602349" w:rsidRDefault="000A3E40" w:rsidP="000B4817">
      <w:pPr>
        <w:pStyle w:val="Listenabsatz"/>
        <w:numPr>
          <w:ilvl w:val="0"/>
          <w:numId w:val="10"/>
        </w:numPr>
        <w:spacing w:after="200" w:line="276" w:lineRule="auto"/>
        <w:jc w:val="both"/>
      </w:pPr>
      <w:r w:rsidRPr="00602349">
        <w:t>k</w:t>
      </w:r>
      <w:r w:rsidR="002748F4" w:rsidRPr="00602349">
        <w:t xml:space="preserve">ontinuierliche Steigerung von Professionalität im Rahmen des lebensbegleitenden Prozesses der </w:t>
      </w:r>
      <w:r w:rsidR="0053440B">
        <w:t>Pädagog*innen-Bildung</w:t>
      </w:r>
      <w:r w:rsidR="00727F19" w:rsidRPr="00602349">
        <w:t>,</w:t>
      </w:r>
    </w:p>
    <w:p w:rsidR="002748F4" w:rsidRPr="00602349" w:rsidRDefault="00727F19" w:rsidP="000B4817">
      <w:pPr>
        <w:pStyle w:val="Listenabsatz"/>
        <w:numPr>
          <w:ilvl w:val="0"/>
          <w:numId w:val="10"/>
        </w:numPr>
        <w:spacing w:after="200" w:line="276" w:lineRule="auto"/>
        <w:jc w:val="both"/>
      </w:pPr>
      <w:r w:rsidRPr="00602349">
        <w:t xml:space="preserve"> </w:t>
      </w:r>
      <w:r w:rsidR="000A3E40" w:rsidRPr="00602349">
        <w:t>w</w:t>
      </w:r>
      <w:r w:rsidR="002748F4" w:rsidRPr="00602349">
        <w:t>issenschaftlich-</w:t>
      </w:r>
      <w:r w:rsidR="002748F4" w:rsidRPr="00C45FE3">
        <w:t>berufsfeldbezogene</w:t>
      </w:r>
      <w:r w:rsidR="002748F4" w:rsidRPr="00602349">
        <w:t xml:space="preserve"> Entwicklung und Forschung zur Weiterentwicklung des Bildungswesens</w:t>
      </w:r>
      <w:r w:rsidR="00180EBE" w:rsidRPr="00602349">
        <w:t xml:space="preserve"> für berufsbildende Schulen</w:t>
      </w:r>
      <w:r w:rsidRPr="00602349">
        <w:t>,</w:t>
      </w:r>
    </w:p>
    <w:p w:rsidR="000A3E40" w:rsidRPr="00602349" w:rsidRDefault="00180EBE" w:rsidP="000B4817">
      <w:pPr>
        <w:pStyle w:val="Listenabsatz"/>
        <w:numPr>
          <w:ilvl w:val="0"/>
          <w:numId w:val="10"/>
        </w:numPr>
        <w:spacing w:after="200" w:line="276" w:lineRule="auto"/>
        <w:jc w:val="both"/>
      </w:pPr>
      <w:r w:rsidRPr="00602349">
        <w:t>Ausbildung von</w:t>
      </w:r>
      <w:r w:rsidR="000A3E40" w:rsidRPr="00602349">
        <w:t xml:space="preserve"> </w:t>
      </w:r>
      <w:r w:rsidR="0053440B">
        <w:t>Pädagog*innen</w:t>
      </w:r>
      <w:r w:rsidR="000A3E40" w:rsidRPr="00602349">
        <w:t xml:space="preserve"> </w:t>
      </w:r>
      <w:r w:rsidR="00393F9E">
        <w:t>den Fachbereich Soziales an Schulen für Sozialberufe bzw. für Sozialbetreuungsberufe</w:t>
      </w:r>
      <w:r w:rsidR="000A3E40" w:rsidRPr="00602349">
        <w:t xml:space="preserve"> </w:t>
      </w:r>
      <w:r w:rsidR="004C69EE" w:rsidRPr="00602349">
        <w:t>und Befähigung</w:t>
      </w:r>
      <w:r w:rsidR="000A3E40" w:rsidRPr="00602349">
        <w:t xml:space="preserve"> zur professionellen Bewältigung ihrer damit verbundenen beruflichen Anforderungen</w:t>
      </w:r>
      <w:r w:rsidR="00727F19" w:rsidRPr="00602349">
        <w:t>,</w:t>
      </w:r>
    </w:p>
    <w:p w:rsidR="004F7F9B" w:rsidRPr="00602349" w:rsidRDefault="0091074B" w:rsidP="000B4817">
      <w:pPr>
        <w:pStyle w:val="Listenabsatz"/>
        <w:numPr>
          <w:ilvl w:val="0"/>
          <w:numId w:val="10"/>
        </w:numPr>
        <w:spacing w:after="200" w:line="276" w:lineRule="auto"/>
        <w:jc w:val="both"/>
      </w:pPr>
      <w:r w:rsidRPr="00602349">
        <w:t xml:space="preserve">Ausbildung von </w:t>
      </w:r>
      <w:r w:rsidR="0053440B">
        <w:t>Pädagog*innen</w:t>
      </w:r>
      <w:r w:rsidR="004F7F9B" w:rsidRPr="00602349">
        <w:t xml:space="preserve"> für </w:t>
      </w:r>
      <w:r w:rsidR="004F7F9B" w:rsidRPr="00C45FE3">
        <w:t xml:space="preserve">die </w:t>
      </w:r>
      <w:r w:rsidR="00C45FE3">
        <w:t>Berufsbildung</w:t>
      </w:r>
      <w:r w:rsidR="004C69EE" w:rsidRPr="00602349">
        <w:t xml:space="preserve"> und Befähigung </w:t>
      </w:r>
      <w:r w:rsidR="004F7F9B" w:rsidRPr="00602349">
        <w:t>zur professionellen Bewältigung ihrer damit verbundenen beruflichen Anforderungen</w:t>
      </w:r>
      <w:r w:rsidR="00727F19" w:rsidRPr="00602349">
        <w:t>,</w:t>
      </w:r>
    </w:p>
    <w:p w:rsidR="002748F4" w:rsidRPr="00602349" w:rsidRDefault="002748F4" w:rsidP="000B4817">
      <w:pPr>
        <w:pStyle w:val="Listenabsatz"/>
        <w:numPr>
          <w:ilvl w:val="0"/>
          <w:numId w:val="10"/>
        </w:numPr>
        <w:spacing w:after="200" w:line="276" w:lineRule="auto"/>
        <w:jc w:val="both"/>
      </w:pPr>
      <w:r w:rsidRPr="00602349">
        <w:t>Förderung sozialer Kompetenzen unter Einbeziehung moralischer, ethischer und religiöser Grundwerte</w:t>
      </w:r>
      <w:r w:rsidR="00727F19" w:rsidRPr="00602349">
        <w:t>,</w:t>
      </w:r>
    </w:p>
    <w:p w:rsidR="002748F4" w:rsidRPr="00602349" w:rsidRDefault="000A3E40" w:rsidP="000B4817">
      <w:pPr>
        <w:pStyle w:val="Listenabsatz"/>
        <w:numPr>
          <w:ilvl w:val="0"/>
          <w:numId w:val="10"/>
        </w:numPr>
        <w:spacing w:after="200" w:line="276" w:lineRule="auto"/>
        <w:jc w:val="both"/>
      </w:pPr>
      <w:r w:rsidRPr="00602349">
        <w:t>g</w:t>
      </w:r>
      <w:r w:rsidR="002748F4" w:rsidRPr="00602349">
        <w:t>anzheitliche Bildung im Dienste des Individuum</w:t>
      </w:r>
      <w:r w:rsidR="00727F19" w:rsidRPr="00602349">
        <w:t>s</w:t>
      </w:r>
      <w:r w:rsidR="002748F4" w:rsidRPr="00602349">
        <w:t>, der Gemeinschaft, der Umwelt und der Kultur</w:t>
      </w:r>
      <w:r w:rsidR="00727F19" w:rsidRPr="00602349">
        <w:t>,</w:t>
      </w:r>
    </w:p>
    <w:p w:rsidR="002748F4" w:rsidRPr="00602349" w:rsidRDefault="002748F4" w:rsidP="000B4817">
      <w:pPr>
        <w:pStyle w:val="Listenabsatz"/>
        <w:numPr>
          <w:ilvl w:val="0"/>
          <w:numId w:val="10"/>
        </w:numPr>
        <w:spacing w:after="200" w:line="276" w:lineRule="auto"/>
        <w:jc w:val="both"/>
      </w:pPr>
      <w:r w:rsidRPr="00602349">
        <w:t>Individualisierung und Differenzierung im Interesse der Vielfalt im Bildungswesen</w:t>
      </w:r>
      <w:r w:rsidR="00727F19" w:rsidRPr="00602349">
        <w:t>,</w:t>
      </w:r>
    </w:p>
    <w:p w:rsidR="002748F4" w:rsidRPr="00602349" w:rsidRDefault="000A3E40" w:rsidP="000B4817">
      <w:pPr>
        <w:pStyle w:val="Listenabsatz"/>
        <w:numPr>
          <w:ilvl w:val="0"/>
          <w:numId w:val="10"/>
        </w:numPr>
        <w:spacing w:after="200" w:line="276" w:lineRule="auto"/>
        <w:jc w:val="both"/>
      </w:pPr>
      <w:r w:rsidRPr="00602349">
        <w:t>i</w:t>
      </w:r>
      <w:r w:rsidR="002748F4" w:rsidRPr="00602349">
        <w:t>ntegrative, inklusive und interkulturelle Pädagogik</w:t>
      </w:r>
      <w:r w:rsidR="00727F19" w:rsidRPr="00602349">
        <w:t>,</w:t>
      </w:r>
    </w:p>
    <w:p w:rsidR="00727F19" w:rsidRPr="00602349" w:rsidRDefault="002748F4" w:rsidP="000B4817">
      <w:pPr>
        <w:pStyle w:val="Listenabsatz"/>
        <w:numPr>
          <w:ilvl w:val="0"/>
          <w:numId w:val="10"/>
        </w:numPr>
        <w:spacing w:after="200" w:line="276" w:lineRule="auto"/>
        <w:jc w:val="both"/>
      </w:pPr>
      <w:r w:rsidRPr="00602349">
        <w:t>Förderung internationaler Bildungskooperationen</w:t>
      </w:r>
      <w:r w:rsidR="00727F19" w:rsidRPr="00602349">
        <w:t xml:space="preserve"> und</w:t>
      </w:r>
    </w:p>
    <w:p w:rsidR="00180EBE" w:rsidRPr="00602349" w:rsidRDefault="00180EBE" w:rsidP="000B4817">
      <w:pPr>
        <w:pStyle w:val="Listenabsatz"/>
        <w:numPr>
          <w:ilvl w:val="0"/>
          <w:numId w:val="10"/>
        </w:numPr>
        <w:spacing w:line="276" w:lineRule="auto"/>
        <w:ind w:left="714" w:hanging="357"/>
        <w:jc w:val="both"/>
      </w:pPr>
      <w:r w:rsidRPr="00602349">
        <w:t xml:space="preserve">Dienstleistungen, welche auf den Kompetenzen der </w:t>
      </w:r>
      <w:r w:rsidR="003842F5" w:rsidRPr="00602349">
        <w:t xml:space="preserve">Pädagogischen Hochschule </w:t>
      </w:r>
      <w:r w:rsidR="009602DA" w:rsidRPr="00602349">
        <w:t>Oberösterreich</w:t>
      </w:r>
      <w:r w:rsidR="004C6958" w:rsidRPr="00602349">
        <w:t xml:space="preserve"> </w:t>
      </w:r>
      <w:r w:rsidRPr="00602349">
        <w:t xml:space="preserve">beruhen und sich an </w:t>
      </w:r>
      <w:r w:rsidR="00CD5D3C" w:rsidRPr="00602349">
        <w:t>Interessent</w:t>
      </w:r>
      <w:r w:rsidR="0053440B">
        <w:t>*</w:t>
      </w:r>
      <w:r w:rsidR="00CD5D3C" w:rsidRPr="00602349">
        <w:t>innen</w:t>
      </w:r>
      <w:r w:rsidRPr="00602349">
        <w:t xml:space="preserve"> des berufsbildenden Schulbereichs richten</w:t>
      </w:r>
      <w:r w:rsidR="00727F19" w:rsidRPr="00602349">
        <w:t>.</w:t>
      </w:r>
    </w:p>
    <w:p w:rsidR="0048190B" w:rsidRPr="00602349" w:rsidRDefault="0048190B" w:rsidP="00290C3D">
      <w:pPr>
        <w:rPr>
          <w:b/>
        </w:rPr>
      </w:pPr>
    </w:p>
    <w:p w:rsidR="00290C3D" w:rsidRPr="00602349" w:rsidRDefault="00290C3D" w:rsidP="00290C3D">
      <w:pPr>
        <w:rPr>
          <w:b/>
        </w:rPr>
      </w:pPr>
      <w:r w:rsidRPr="00602349">
        <w:rPr>
          <w:b/>
        </w:rPr>
        <w:t>Bildungswissenschaftliche Grundlagen</w:t>
      </w:r>
    </w:p>
    <w:p w:rsidR="00290C3D" w:rsidRPr="00602349" w:rsidRDefault="00290C3D" w:rsidP="0048190B">
      <w:pPr>
        <w:spacing w:before="60"/>
        <w:ind w:left="357"/>
        <w:jc w:val="both"/>
      </w:pPr>
      <w:r w:rsidRPr="00602349">
        <w:t>In den Mo</w:t>
      </w:r>
      <w:r w:rsidR="0091074B" w:rsidRPr="00602349">
        <w:t>dulen des Studienfachbereichs "</w:t>
      </w:r>
      <w:r w:rsidR="00727F19" w:rsidRPr="00602349">
        <w:t>B</w:t>
      </w:r>
      <w:r w:rsidRPr="00602349">
        <w:t xml:space="preserve">ildungswissenschaftliche Grundlagen" beschäftigen sich die Studierenden mit den Fragen des </w:t>
      </w:r>
      <w:r w:rsidR="0051150A" w:rsidRPr="00602349">
        <w:t>Lehrb</w:t>
      </w:r>
      <w:r w:rsidRPr="00602349">
        <w:t>erufs und der professionellen Entwicklung, mit den schulischen Bedingungen für Lernen und Lehren, grundlegenden Theorien der Berufsbildung und de</w:t>
      </w:r>
      <w:r w:rsidR="004C69EE" w:rsidRPr="00602349">
        <w:t>r Berufsbildungsforschung, der a</w:t>
      </w:r>
      <w:r w:rsidRPr="00602349">
        <w:t xml:space="preserve">llgemeinen Didaktik sowie mit den Grundlagen wissenschaftlichen Arbeitens. Ziel ist es, dass Studierende nach Absolvierung der Module über Kenntnisse des aktuellen Forschungsstandes der Bildungs- und Berufsbildungsforschung und deren Methoden verfügen und kritisch und begründend zu zentralen Fragen im schulischen Kontext Stellung nehmen können. Die Module dienen als Vorbereitung auf die komplexen Erfordernisse pädagogischen Handelns im schulischen Kontext und zeigen Studierenden die Möglichkeiten, aber auch die Grenzen von Bildung und Erziehung. </w:t>
      </w:r>
    </w:p>
    <w:p w:rsidR="00290C3D" w:rsidRPr="00602349" w:rsidRDefault="00290C3D" w:rsidP="00290C3D"/>
    <w:p w:rsidR="00290C3D" w:rsidRPr="00602349" w:rsidRDefault="00A85EFC" w:rsidP="00290C3D">
      <w:pPr>
        <w:rPr>
          <w:b/>
        </w:rPr>
      </w:pPr>
      <w:r w:rsidRPr="00602349">
        <w:rPr>
          <w:b/>
        </w:rPr>
        <w:t>Pädagogisch-Praktische</w:t>
      </w:r>
      <w:r w:rsidR="00290C3D" w:rsidRPr="00602349">
        <w:rPr>
          <w:b/>
        </w:rPr>
        <w:t xml:space="preserve"> Studien</w:t>
      </w:r>
    </w:p>
    <w:p w:rsidR="00290C3D" w:rsidRPr="00602349" w:rsidRDefault="00A85EFC" w:rsidP="0048190B">
      <w:pPr>
        <w:spacing w:before="60"/>
        <w:ind w:left="357"/>
        <w:jc w:val="both"/>
      </w:pPr>
      <w:r w:rsidRPr="00602349">
        <w:t>Pädagogisch-Praktische</w:t>
      </w:r>
      <w:r w:rsidR="00290C3D" w:rsidRPr="00602349">
        <w:t xml:space="preserve"> Studien sind über den gesamten Studienverlauf </w:t>
      </w:r>
      <w:r w:rsidR="00202216" w:rsidRPr="00602349">
        <w:t>ein integrativer Bestandteil der Mo</w:t>
      </w:r>
      <w:r w:rsidR="00727F19" w:rsidRPr="00602349">
        <w:t>dule der „B</w:t>
      </w:r>
      <w:r w:rsidR="00202216" w:rsidRPr="00602349">
        <w:t>ildungswissenschaftlichen Grundlagen</w:t>
      </w:r>
      <w:r w:rsidR="00727F19" w:rsidRPr="00602349">
        <w:t>“</w:t>
      </w:r>
      <w:r w:rsidR="00202216" w:rsidRPr="00602349">
        <w:t xml:space="preserve"> und der Module der </w:t>
      </w:r>
      <w:r w:rsidR="00727F19" w:rsidRPr="00602349">
        <w:t>„</w:t>
      </w:r>
      <w:r w:rsidR="00202216" w:rsidRPr="00602349">
        <w:t>Fachdidaktik</w:t>
      </w:r>
      <w:r w:rsidR="00727F19" w:rsidRPr="00602349">
        <w:t>“</w:t>
      </w:r>
      <w:r w:rsidR="00290C3D" w:rsidRPr="00602349">
        <w:t xml:space="preserve"> und verknüpfen theoretische, unterrichtsrelevante Inhalte und </w:t>
      </w:r>
      <w:r w:rsidR="00727F19" w:rsidRPr="00602349">
        <w:t>pädagogisch-p</w:t>
      </w:r>
      <w:r w:rsidRPr="00602349">
        <w:t>raktische</w:t>
      </w:r>
      <w:r w:rsidR="00290C3D" w:rsidRPr="00602349">
        <w:t xml:space="preserve"> Anteile miteinander. Die Module der </w:t>
      </w:r>
      <w:r w:rsidRPr="00602349">
        <w:t>Pädagogisch-Praktischen</w:t>
      </w:r>
      <w:r w:rsidR="00290C3D" w:rsidRPr="00602349">
        <w:t xml:space="preserve"> Studien in den aufeinanderfolgenden Semestern bauen aufeinander auf, verbinden die </w:t>
      </w:r>
      <w:r w:rsidR="00920489" w:rsidRPr="00602349">
        <w:t>B</w:t>
      </w:r>
      <w:r w:rsidR="00290C3D" w:rsidRPr="00602349">
        <w:t>ildungswissenschaftlichen Grundlagen, die Fa</w:t>
      </w:r>
      <w:r w:rsidR="00727F19" w:rsidRPr="00602349">
        <w:t>chwissenschaften, die Fachdidaktik</w:t>
      </w:r>
      <w:r w:rsidR="00290C3D" w:rsidRPr="00602349">
        <w:t xml:space="preserve"> und den Fachbereich und unterstützen damit einen Kompetenzzuwachs der Studierenden. Die </w:t>
      </w:r>
      <w:r w:rsidRPr="00602349">
        <w:t>Pädagogisch-Praktischen</w:t>
      </w:r>
      <w:r w:rsidR="00290C3D" w:rsidRPr="00602349">
        <w:t xml:space="preserve"> Studien an einem Schulstandort dienen </w:t>
      </w:r>
      <w:r w:rsidR="004F7F9B" w:rsidRPr="00602349">
        <w:lastRenderedPageBreak/>
        <w:t>sowohl der Ausbildung</w:t>
      </w:r>
      <w:r w:rsidR="00290C3D" w:rsidRPr="00602349">
        <w:t xml:space="preserve"> im </w:t>
      </w:r>
      <w:r w:rsidR="00290C3D" w:rsidRPr="00C45FE3">
        <w:t>Berufsfeld</w:t>
      </w:r>
      <w:r w:rsidR="004F7F9B" w:rsidRPr="00602349">
        <w:t xml:space="preserve"> als auch der </w:t>
      </w:r>
      <w:r w:rsidR="00290C3D" w:rsidRPr="00602349">
        <w:t>konkreten Umsetzung von methodisch-didaktischen Überlegungen</w:t>
      </w:r>
      <w:r w:rsidR="004F7F9B" w:rsidRPr="00602349">
        <w:t xml:space="preserve"> im Studium</w:t>
      </w:r>
      <w:r w:rsidR="00290C3D" w:rsidRPr="00602349">
        <w:t>, dem Erproben der vielfältigen Aufgabenbereiche von Lehrpersonen und werden in Kooperation von Hochschule und Sc</w:t>
      </w:r>
      <w:r w:rsidR="004C69EE" w:rsidRPr="00602349">
        <w:t>hule theoriebasiert reflektiert;</w:t>
      </w:r>
      <w:r w:rsidR="00290C3D" w:rsidRPr="00602349">
        <w:t xml:space="preserve"> dabei geht es nicht nur um eine fachliche Unterstützung</w:t>
      </w:r>
      <w:r w:rsidR="004C69EE" w:rsidRPr="00602349">
        <w:t>,</w:t>
      </w:r>
      <w:r w:rsidR="00290C3D" w:rsidRPr="00602349">
        <w:t xml:space="preserve"> sondern auch um eine psychosoziale Begleitung</w:t>
      </w:r>
      <w:r w:rsidR="0051150A" w:rsidRPr="00602349">
        <w:t>,</w:t>
      </w:r>
      <w:r w:rsidR="00290C3D" w:rsidRPr="00602349">
        <w:t xml:space="preserve"> </w:t>
      </w:r>
      <w:r w:rsidR="0051150A" w:rsidRPr="00602349">
        <w:t>e</w:t>
      </w:r>
      <w:r w:rsidR="00290C3D" w:rsidRPr="00602349">
        <w:t xml:space="preserve">rgänzend und unterstützend </w:t>
      </w:r>
      <w:r w:rsidR="0051150A" w:rsidRPr="00602349">
        <w:t>werden</w:t>
      </w:r>
      <w:r w:rsidR="00290C3D" w:rsidRPr="00602349">
        <w:t xml:space="preserve"> Kompetenz</w:t>
      </w:r>
      <w:r w:rsidR="0051150A" w:rsidRPr="00602349">
        <w:t>-</w:t>
      </w:r>
      <w:r w:rsidR="00290C3D" w:rsidRPr="00602349">
        <w:t xml:space="preserve"> und Reflexions</w:t>
      </w:r>
      <w:r w:rsidR="0051150A" w:rsidRPr="00602349">
        <w:t>trainings</w:t>
      </w:r>
      <w:r w:rsidR="00290C3D" w:rsidRPr="00602349">
        <w:t xml:space="preserve"> an der Hochschule</w:t>
      </w:r>
      <w:r w:rsidR="0051150A" w:rsidRPr="00602349">
        <w:t xml:space="preserve"> angeboten</w:t>
      </w:r>
      <w:r w:rsidR="00290C3D" w:rsidRPr="00602349">
        <w:t>.</w:t>
      </w:r>
      <w:r w:rsidR="00202216" w:rsidRPr="00602349">
        <w:t xml:space="preserve"> </w:t>
      </w:r>
    </w:p>
    <w:p w:rsidR="006C24A7" w:rsidRPr="00602349" w:rsidRDefault="006C24A7">
      <w:pPr>
        <w:tabs>
          <w:tab w:val="clear" w:pos="284"/>
          <w:tab w:val="clear" w:pos="425"/>
        </w:tabs>
      </w:pPr>
    </w:p>
    <w:p w:rsidR="00290C3D" w:rsidRPr="00602349" w:rsidRDefault="0051150A" w:rsidP="00290C3D">
      <w:pPr>
        <w:rPr>
          <w:b/>
        </w:rPr>
      </w:pPr>
      <w:r w:rsidRPr="00602349">
        <w:rPr>
          <w:b/>
        </w:rPr>
        <w:t>Fachwissenschaftliche Vertiefung</w:t>
      </w:r>
      <w:r w:rsidR="00290C3D" w:rsidRPr="00602349">
        <w:rPr>
          <w:b/>
        </w:rPr>
        <w:t xml:space="preserve"> und Fachdidaktik</w:t>
      </w:r>
    </w:p>
    <w:p w:rsidR="00290C3D" w:rsidRPr="00602349" w:rsidRDefault="0051150A" w:rsidP="009645F4">
      <w:pPr>
        <w:spacing w:before="60"/>
        <w:ind w:left="357"/>
        <w:jc w:val="both"/>
      </w:pPr>
      <w:r w:rsidRPr="00C45FE3">
        <w:t xml:space="preserve">Die fachwissenschaftliche Vertiefung ist in </w:t>
      </w:r>
      <w:r w:rsidR="00290C3D" w:rsidRPr="00C45FE3">
        <w:t xml:space="preserve">den Modulen der </w:t>
      </w:r>
      <w:r w:rsidRPr="00C45FE3">
        <w:t>fachwissenschaftlichen Erweiterung</w:t>
      </w:r>
      <w:r w:rsidR="00290C3D" w:rsidRPr="00C45FE3">
        <w:t xml:space="preserve"> </w:t>
      </w:r>
      <w:r w:rsidRPr="00C45FE3">
        <w:t xml:space="preserve">des Berufsfeldes </w:t>
      </w:r>
      <w:r w:rsidR="00290C3D" w:rsidRPr="00C45FE3">
        <w:t xml:space="preserve">und </w:t>
      </w:r>
      <w:r w:rsidRPr="00C45FE3">
        <w:t>den aktuellen Themen des eigenen Berufs verankert</w:t>
      </w:r>
      <w:r w:rsidRPr="00602349">
        <w:t xml:space="preserve">. </w:t>
      </w:r>
      <w:r w:rsidR="00211DE8">
        <w:t>Zur Vermittlung und Vertiefung der fachdidaktischen Kompetenzen sind diese Module in allgemeine</w:t>
      </w:r>
      <w:r w:rsidRPr="00602349">
        <w:t xml:space="preserve"> </w:t>
      </w:r>
      <w:r w:rsidR="00290C3D" w:rsidRPr="00602349">
        <w:t>Fachdidaktik</w:t>
      </w:r>
      <w:r w:rsidR="00211DE8">
        <w:t xml:space="preserve"> und</w:t>
      </w:r>
      <w:r w:rsidRPr="00602349">
        <w:t xml:space="preserve"> Fachdidaktik </w:t>
      </w:r>
      <w:r w:rsidR="009645F4">
        <w:t xml:space="preserve">des </w:t>
      </w:r>
      <w:r w:rsidR="009645F4" w:rsidRPr="00C45FE3">
        <w:t>Berufsfeldes</w:t>
      </w:r>
      <w:r w:rsidR="00C45FE3">
        <w:t xml:space="preserve"> „Wirtschaft, angewandte Ökonomie, Gesellschaft und </w:t>
      </w:r>
      <w:r w:rsidR="00C45FE3" w:rsidRPr="00C45FE3">
        <w:rPr>
          <w:b/>
        </w:rPr>
        <w:t>Soziales</w:t>
      </w:r>
      <w:r w:rsidR="00C45FE3">
        <w:t>“</w:t>
      </w:r>
      <w:r w:rsidRPr="00602349">
        <w:t xml:space="preserve"> </w:t>
      </w:r>
      <w:r w:rsidR="00211DE8">
        <w:t>gegliedert</w:t>
      </w:r>
      <w:r w:rsidR="00290C3D" w:rsidRPr="00602349">
        <w:t xml:space="preserve">. In den ersten beiden Semestern werden die </w:t>
      </w:r>
      <w:r w:rsidRPr="00602349">
        <w:t xml:space="preserve">allgemeinen fachdidaktischen </w:t>
      </w:r>
      <w:r w:rsidR="00290C3D" w:rsidRPr="00602349">
        <w:t xml:space="preserve">Grundlagen </w:t>
      </w:r>
      <w:r w:rsidRPr="00602349">
        <w:t>vermittelt</w:t>
      </w:r>
      <w:r w:rsidR="00290C3D" w:rsidRPr="00602349">
        <w:t xml:space="preserve">. Im Anschluss </w:t>
      </w:r>
      <w:r w:rsidRPr="00602349">
        <w:t>erfolgen</w:t>
      </w:r>
      <w:r w:rsidR="00290C3D" w:rsidRPr="00602349">
        <w:t xml:space="preserve"> Spezialisie</w:t>
      </w:r>
      <w:r w:rsidRPr="00602349">
        <w:t>rung,</w:t>
      </w:r>
      <w:r w:rsidR="00211DE8">
        <w:t xml:space="preserve"> </w:t>
      </w:r>
      <w:r w:rsidR="00290C3D" w:rsidRPr="00602349">
        <w:t xml:space="preserve">Vertiefung </w:t>
      </w:r>
      <w:r w:rsidR="004F7F9B" w:rsidRPr="00602349">
        <w:t xml:space="preserve">und Ergänzung </w:t>
      </w:r>
      <w:r w:rsidR="00290C3D" w:rsidRPr="00602349">
        <w:t>im Berufsfeld</w:t>
      </w:r>
      <w:r w:rsidR="004F7F9B" w:rsidRPr="00602349">
        <w:t xml:space="preserve"> </w:t>
      </w:r>
      <w:r w:rsidRPr="00602349">
        <w:t>sowie</w:t>
      </w:r>
      <w:r w:rsidR="004F7F9B" w:rsidRPr="00602349">
        <w:t xml:space="preserve"> </w:t>
      </w:r>
      <w:r w:rsidR="00290C3D" w:rsidRPr="00602349">
        <w:t>Schwerpunkt</w:t>
      </w:r>
      <w:r w:rsidR="004F7F9B" w:rsidRPr="00602349">
        <w:t>setzungen</w:t>
      </w:r>
      <w:r w:rsidR="00290C3D" w:rsidRPr="00602349">
        <w:t xml:space="preserve"> </w:t>
      </w:r>
      <w:r w:rsidRPr="00602349">
        <w:t>in den Bereichen</w:t>
      </w:r>
      <w:r w:rsidR="00290C3D" w:rsidRPr="00602349">
        <w:t xml:space="preserve"> Forschung</w:t>
      </w:r>
      <w:r w:rsidRPr="00602349">
        <w:t>, Qualitätsmanagement</w:t>
      </w:r>
      <w:r w:rsidR="00290C3D" w:rsidRPr="00602349">
        <w:t xml:space="preserve"> und Diversität.</w:t>
      </w:r>
    </w:p>
    <w:p w:rsidR="00290C3D" w:rsidRPr="00602349" w:rsidRDefault="00290C3D" w:rsidP="00290C3D">
      <w:pPr>
        <w:spacing w:before="60" w:after="60"/>
        <w:ind w:left="360"/>
        <w:jc w:val="both"/>
      </w:pPr>
    </w:p>
    <w:p w:rsidR="00290C3D" w:rsidRPr="00602349" w:rsidRDefault="00290C3D" w:rsidP="00290C3D">
      <w:pPr>
        <w:spacing w:before="60" w:after="60"/>
        <w:ind w:left="360"/>
        <w:jc w:val="both"/>
      </w:pPr>
      <w:r w:rsidRPr="00602349">
        <w:t xml:space="preserve">Die Studierenden erwerben und vertiefen </w:t>
      </w:r>
      <w:r w:rsidR="0051150A" w:rsidRPr="00602349">
        <w:t>Lehr</w:t>
      </w:r>
      <w:r w:rsidRPr="00602349">
        <w:t>kompetenz</w:t>
      </w:r>
      <w:r w:rsidR="00D37E59" w:rsidRPr="00602349">
        <w:t>en</w:t>
      </w:r>
      <w:r w:rsidRPr="00602349">
        <w:t>, die sie befähigen, entspr</w:t>
      </w:r>
      <w:r w:rsidR="0051150A" w:rsidRPr="00602349">
        <w:t>ec</w:t>
      </w:r>
      <w:r w:rsidRPr="00602349">
        <w:t>hende Lernumgebungen zu organisieren</w:t>
      </w:r>
      <w:r w:rsidR="0051150A" w:rsidRPr="00602349">
        <w:t xml:space="preserve"> und zu gestalten</w:t>
      </w:r>
      <w:r w:rsidRPr="00602349">
        <w:t>. Die Studierenden setzen sich kritisch mit aktueller Forsc</w:t>
      </w:r>
      <w:r w:rsidR="009645F4">
        <w:t xml:space="preserve">hung und Unterrichtspraxis des </w:t>
      </w:r>
      <w:r w:rsidRPr="00C45FE3">
        <w:t>Berufsfeldes</w:t>
      </w:r>
      <w:r w:rsidRPr="00602349">
        <w:t xml:space="preserve"> </w:t>
      </w:r>
      <w:r w:rsidR="00C45FE3">
        <w:t xml:space="preserve">„Wirtschaft, angewandte Ökonomie, Gesellschaft und </w:t>
      </w:r>
      <w:r w:rsidR="00C45FE3" w:rsidRPr="00C45FE3">
        <w:rPr>
          <w:b/>
        </w:rPr>
        <w:t>Soziales</w:t>
      </w:r>
      <w:r w:rsidR="00C45FE3">
        <w:t>“</w:t>
      </w:r>
      <w:r w:rsidR="00C45FE3" w:rsidRPr="00602349">
        <w:t xml:space="preserve"> </w:t>
      </w:r>
      <w:r w:rsidRPr="00602349">
        <w:t xml:space="preserve">auseinander. Darauf aufbauend planen, reflektieren und evaluieren die Studierenden in Aktionsforschungsprojekten </w:t>
      </w:r>
      <w:r w:rsidR="0051150A" w:rsidRPr="00602349">
        <w:t>ihren Unterricht und entsprechende Lernumgebungen.</w:t>
      </w:r>
    </w:p>
    <w:p w:rsidR="00290C3D" w:rsidRPr="00602349" w:rsidRDefault="00290C3D" w:rsidP="00290C3D">
      <w:pPr>
        <w:spacing w:before="60" w:after="60"/>
        <w:ind w:left="360"/>
        <w:jc w:val="both"/>
      </w:pPr>
    </w:p>
    <w:p w:rsidR="00290C3D" w:rsidRPr="00602349" w:rsidRDefault="00290C3D" w:rsidP="00290C3D">
      <w:pPr>
        <w:rPr>
          <w:b/>
        </w:rPr>
      </w:pPr>
      <w:r w:rsidRPr="00602349">
        <w:rPr>
          <w:b/>
        </w:rPr>
        <w:t>Querschnittsmaterie personenbezogene überfachliche Kompetenz</w:t>
      </w:r>
    </w:p>
    <w:p w:rsidR="00290C3D" w:rsidRPr="00602349" w:rsidRDefault="00290C3D" w:rsidP="0048190B">
      <w:pPr>
        <w:spacing w:before="60"/>
        <w:ind w:left="357"/>
        <w:jc w:val="both"/>
      </w:pPr>
      <w:r w:rsidRPr="00602349">
        <w:t xml:space="preserve">Personenbezogene überfachliche Kompetenzen im Sinne von Selbst-, Sozial- und Systemkompetenz sind im Curriculum </w:t>
      </w:r>
      <w:r w:rsidR="00D70F67" w:rsidRPr="00602349">
        <w:t>abgebildet</w:t>
      </w:r>
      <w:r w:rsidRPr="00602349">
        <w:t xml:space="preserve">. Hier wird im Verlauf des Studiums </w:t>
      </w:r>
      <w:r w:rsidR="0051150A" w:rsidRPr="00602349">
        <w:t xml:space="preserve">in den Lehrveranstaltungen praxisbegleitend </w:t>
      </w:r>
      <w:r w:rsidRPr="00602349">
        <w:t xml:space="preserve">mit professionellen Handlungsstrategien (Präsenz, Stimme, Beziehungsarbeit, Kommunikation, Gruppenführung, Konfliktlösung etc.) gearbeitet. </w:t>
      </w:r>
    </w:p>
    <w:p w:rsidR="00290C3D" w:rsidRPr="00602349" w:rsidRDefault="00290C3D" w:rsidP="00290C3D"/>
    <w:p w:rsidR="00290C3D" w:rsidRPr="00602349" w:rsidRDefault="00290C3D" w:rsidP="00290C3D">
      <w:pPr>
        <w:rPr>
          <w:b/>
        </w:rPr>
      </w:pPr>
      <w:r w:rsidRPr="00602349">
        <w:rPr>
          <w:b/>
        </w:rPr>
        <w:t>Querschnittsmaterie Diversitäts- und Genderkompetenz</w:t>
      </w:r>
    </w:p>
    <w:p w:rsidR="00290C3D" w:rsidRPr="00602349" w:rsidRDefault="00290C3D" w:rsidP="0048190B">
      <w:pPr>
        <w:spacing w:before="60"/>
        <w:ind w:left="357"/>
        <w:jc w:val="both"/>
      </w:pPr>
      <w:r w:rsidRPr="00602349">
        <w:t xml:space="preserve">Diversitäts- und Genderkompetenz sind in den Modulen aller Bereiche (bildungswissenschaftliche Grundlagen, Fachwissenschaft und Fachdidaktik, </w:t>
      </w:r>
      <w:r w:rsidR="00A85EFC" w:rsidRPr="00602349">
        <w:t>Pädagogisch-Praktische</w:t>
      </w:r>
      <w:r w:rsidRPr="00602349">
        <w:t xml:space="preserve"> Studien) verankert und abgebildet. </w:t>
      </w:r>
    </w:p>
    <w:p w:rsidR="001B42FE" w:rsidRPr="00602349" w:rsidRDefault="001B42FE" w:rsidP="00C31ED4">
      <w:pPr>
        <w:pStyle w:val="berschrift1"/>
      </w:pPr>
      <w:bookmarkStart w:id="5" w:name="_Toc169074446"/>
      <w:r w:rsidRPr="00602349">
        <w:t>Bezeichnung und Gegenstand des Studiums</w:t>
      </w:r>
      <w:bookmarkEnd w:id="5"/>
    </w:p>
    <w:p w:rsidR="002F4921" w:rsidRPr="009325F5" w:rsidRDefault="001B42FE" w:rsidP="009325F5">
      <w:pPr>
        <w:jc w:val="both"/>
      </w:pPr>
      <w:r w:rsidRPr="009325F5">
        <w:t xml:space="preserve">Die Pädagogische Hochschule </w:t>
      </w:r>
      <w:r w:rsidR="00107D90" w:rsidRPr="009325F5">
        <w:t>Oberösterreich</w:t>
      </w:r>
      <w:r w:rsidR="004C6958" w:rsidRPr="009325F5">
        <w:t xml:space="preserve"> </w:t>
      </w:r>
      <w:r w:rsidR="00EC55E0" w:rsidRPr="009325F5">
        <w:t>bietet</w:t>
      </w:r>
      <w:r w:rsidRPr="009325F5">
        <w:t xml:space="preserve"> mit dem Fokus auf die </w:t>
      </w:r>
      <w:r w:rsidR="00C45FE3" w:rsidRPr="009325F5">
        <w:t>pädagogische Profession und ihr</w:t>
      </w:r>
      <w:r w:rsidRPr="009325F5">
        <w:t xml:space="preserve"> Berufsfeld im Rahmen von Lehre und Forschung nach interna</w:t>
      </w:r>
      <w:r w:rsidR="0051150A" w:rsidRPr="009325F5">
        <w:t xml:space="preserve">tionalen Standards das Bachelorstudium </w:t>
      </w:r>
      <w:r w:rsidR="00E827D4" w:rsidRPr="009325F5">
        <w:t xml:space="preserve">und das </w:t>
      </w:r>
      <w:r w:rsidR="001968B6" w:rsidRPr="009325F5">
        <w:t xml:space="preserve">Masterstudium </w:t>
      </w:r>
      <w:r w:rsidR="00465888" w:rsidRPr="009325F5">
        <w:t xml:space="preserve">für das Lehramt Sekundarstufe Berufsbildung gem. § 38 Abs. 1 Z 3 HG 2005 an, wobei durch Verordnung des zuständigen Regierungsmitglieds vom Erfordernis eines Masterstudiums abgesehen </w:t>
      </w:r>
      <w:r w:rsidR="00E827D4" w:rsidRPr="009325F5">
        <w:t>wird</w:t>
      </w:r>
      <w:r w:rsidR="00025333" w:rsidRPr="009325F5">
        <w:t>.</w:t>
      </w:r>
      <w:r w:rsidR="001968B6" w:rsidRPr="009325F5">
        <w:t xml:space="preserve"> </w:t>
      </w:r>
    </w:p>
    <w:p w:rsidR="00757D32" w:rsidRPr="00602349" w:rsidRDefault="00757D32" w:rsidP="00D70F67">
      <w:pPr>
        <w:jc w:val="both"/>
      </w:pPr>
    </w:p>
    <w:p w:rsidR="001B42FE" w:rsidRPr="00602349" w:rsidRDefault="00465888" w:rsidP="002F4921">
      <w:pPr>
        <w:jc w:val="both"/>
      </w:pPr>
      <w:r>
        <w:t xml:space="preserve">Die Anerkennung von positiv beurteilten und gleichwertigen Prüfungen durch das für studienrechtliche Angelegenheiten zuständige Organ erfolgt auf Antrag der Studierenden bei Vorliegen der Voraussetzungen gemäß </w:t>
      </w:r>
      <w:r w:rsidR="001B43B5" w:rsidRPr="00C92654">
        <w:t>§ 56 Abs. 1 HG 2005</w:t>
      </w:r>
      <w:r>
        <w:t xml:space="preserve"> bescheidmäßig.</w:t>
      </w:r>
      <w:r w:rsidR="001B43B5" w:rsidRPr="00C92654">
        <w:t xml:space="preserve"> </w:t>
      </w:r>
    </w:p>
    <w:p w:rsidR="001B42FE" w:rsidRPr="009325F5" w:rsidRDefault="00CA6B2C" w:rsidP="001B42FE">
      <w:r w:rsidRPr="00CA6B2C">
        <w:t>APAP</w:t>
      </w:r>
      <w:r w:rsidR="001757E3" w:rsidRPr="001757E3">
        <w:t xml:space="preserve"> </w:t>
      </w:r>
      <w:r w:rsidR="001757E3">
        <w:t xml:space="preserve">Unter „Lehrbefähigung“ ist die mit dem entsprechenden Lehramt verbundene Berechtigung zur </w:t>
      </w:r>
      <w:r w:rsidR="001757E3" w:rsidRPr="009325F5">
        <w:t>Ausübung des Lehrberufes in bestimmten Unterrichtsgegenständen, Fachbereichen und (kohärenten) Fächerbündeln an Schulen der Sekundarstufe zu verstehen (§ 2 Z 2 HCV 2013 i. d. g. F.)</w:t>
      </w:r>
    </w:p>
    <w:p w:rsidR="009325F5" w:rsidRPr="009325F5" w:rsidRDefault="009325F5" w:rsidP="001B42FE"/>
    <w:p w:rsidR="001B42FE" w:rsidRPr="00602349" w:rsidRDefault="00E827D4" w:rsidP="00102EBB">
      <w:pPr>
        <w:jc w:val="both"/>
      </w:pPr>
      <w:r w:rsidRPr="009325F5">
        <w:lastRenderedPageBreak/>
        <w:t xml:space="preserve">Für das Lehramt Sekundarstufe Berufsbildung wird durch Verordnung des zuständigen Regierungsmitglieds </w:t>
      </w:r>
      <w:r w:rsidR="00465888" w:rsidRPr="009325F5">
        <w:t xml:space="preserve">(§ 14 Z 4 HCV 2013 i. d. g. F.) </w:t>
      </w:r>
      <w:r w:rsidRPr="009325F5">
        <w:t>vom Erfordernis eines Masterstudiums abgesehen (§ 38 Abs. 1 Z 3 HG 2005), wobei das Masterstudium jedenfalls o</w:t>
      </w:r>
      <w:r w:rsidR="00102EBB">
        <w:t>ptional absolviert werden kann.</w:t>
      </w:r>
    </w:p>
    <w:p w:rsidR="001B42FE" w:rsidRPr="00602349" w:rsidRDefault="001B42FE" w:rsidP="00C31ED4">
      <w:pPr>
        <w:pStyle w:val="berschrift1"/>
      </w:pPr>
      <w:bookmarkStart w:id="6" w:name="_Toc169074447"/>
      <w:r w:rsidRPr="00602349">
        <w:t>Qualifikationsprofil</w:t>
      </w:r>
      <w:bookmarkEnd w:id="6"/>
    </w:p>
    <w:p w:rsidR="001B42FE" w:rsidRPr="00602349" w:rsidRDefault="001B42FE" w:rsidP="00EB688A">
      <w:pPr>
        <w:pStyle w:val="berschrift2"/>
      </w:pPr>
      <w:bookmarkStart w:id="7" w:name="_Toc169074448"/>
      <w:r w:rsidRPr="00602349">
        <w:t xml:space="preserve">Ziel des Studiums unter Bezugnahme auf die Aufgaben der Pädagogischen </w:t>
      </w:r>
      <w:r w:rsidR="00FA5A86">
        <w:br/>
      </w:r>
      <w:r w:rsidRPr="00602349">
        <w:t>Hochschule</w:t>
      </w:r>
      <w:bookmarkEnd w:id="7"/>
    </w:p>
    <w:p w:rsidR="001757E3" w:rsidRPr="00602349" w:rsidRDefault="0051150A" w:rsidP="001757E3">
      <w:pPr>
        <w:jc w:val="both"/>
      </w:pPr>
      <w:r w:rsidRPr="00602349">
        <w:t>Im Bachelorstudium werden</w:t>
      </w:r>
      <w:r w:rsidR="001B42FE" w:rsidRPr="00602349">
        <w:t xml:space="preserve"> den </w:t>
      </w:r>
      <w:r w:rsidR="002A678F" w:rsidRPr="00602349">
        <w:t>Absolvent</w:t>
      </w:r>
      <w:r w:rsidR="0053440B">
        <w:t>*</w:t>
      </w:r>
      <w:r w:rsidR="002A678F" w:rsidRPr="00602349">
        <w:t>innen</w:t>
      </w:r>
      <w:r w:rsidR="0053440B">
        <w:t xml:space="preserve"> </w:t>
      </w:r>
      <w:r w:rsidR="001B42FE" w:rsidRPr="00602349">
        <w:t>grundlegende allgemeine und spezielle pädagogische Kompetenzen, fachliche und didaktische Kompetenzen, inklusive und interkulturelle Kompetenzen, personale, soziale und systemische Kompetenzen, Beratungskompetenzen, Kompetenzen zur Umsetzung der Schulpartnerschaft und Professionsverständnis sowie ein Verständnis für die Bildungsaufgabe zu vermittel</w:t>
      </w:r>
      <w:r w:rsidRPr="00602349">
        <w:t>t</w:t>
      </w:r>
      <w:r w:rsidR="001757E3" w:rsidRPr="001757E3">
        <w:t xml:space="preserve"> </w:t>
      </w:r>
      <w:r w:rsidR="001757E3">
        <w:t>(§ 8 Abs. 1 und § 35 Z 3 HG 2005 i. d. g. F.).</w:t>
      </w:r>
    </w:p>
    <w:p w:rsidR="001B42FE" w:rsidRPr="00602349" w:rsidRDefault="001B42FE" w:rsidP="001B42FE"/>
    <w:p w:rsidR="00F3406D" w:rsidRPr="00602349" w:rsidRDefault="00F3406D" w:rsidP="00CA7ACE">
      <w:pPr>
        <w:jc w:val="both"/>
      </w:pPr>
      <w:r w:rsidRPr="00602349">
        <w:t xml:space="preserve">Das Studium bereitet auf die vielseitige, flexible und gesellschaftlich verantwortungsvolle Aufgabe der </w:t>
      </w:r>
      <w:r w:rsidR="0053440B">
        <w:t>Pädagog*innen</w:t>
      </w:r>
      <w:r w:rsidRPr="00602349">
        <w:t xml:space="preserve"> in der Schule und ihrer Qualifikations-, Sozialisations- und Legitimationsfunktion in einem inklusiven Bildungssystem vor. Neben der Vermittlung von professionsspezifischem Fachwissen fördert das Studium die Entwicklung einer werteorientierten pädagogischen Grun</w:t>
      </w:r>
      <w:r w:rsidR="00920489" w:rsidRPr="00602349">
        <w:t>dhaltung und einer reflektierenden</w:t>
      </w:r>
      <w:r w:rsidRPr="00602349">
        <w:t xml:space="preserve">, forschenden Haltung. </w:t>
      </w:r>
    </w:p>
    <w:p w:rsidR="006409B2" w:rsidRPr="00602349" w:rsidRDefault="006409B2" w:rsidP="00CA7ACE">
      <w:pPr>
        <w:jc w:val="both"/>
      </w:pPr>
    </w:p>
    <w:p w:rsidR="00F3406D" w:rsidRPr="00602349" w:rsidRDefault="00F3406D" w:rsidP="00CA7ACE">
      <w:pPr>
        <w:jc w:val="both"/>
      </w:pPr>
      <w:r w:rsidRPr="00602349">
        <w:t xml:space="preserve">Die pädagogische Grundhaltung als Quelle für die Qualität professionellen pädagogischen Handelns beinhaltet in diesem Studium eine reflexive Persönlichkeitsbildung und die Entwicklung einer berufsethischen Haltung. Die künftigen </w:t>
      </w:r>
      <w:r w:rsidR="0053440B">
        <w:t>Lehrer*innen</w:t>
      </w:r>
      <w:r w:rsidRPr="00602349">
        <w:t xml:space="preserve"> sollen Lernende </w:t>
      </w:r>
      <w:r w:rsidR="00920489" w:rsidRPr="00602349">
        <w:t xml:space="preserve">dabei </w:t>
      </w:r>
      <w:r w:rsidRPr="00602349">
        <w:t xml:space="preserve">unterstützen und begleiten, Selbstbestimmungs-, Mitbestimmungs- und Solidaritätsfähigkeit als autonome Lebenspraxis unter unterschiedlichen Lern- und Entwicklungsbedingungen zu entwickeln. </w:t>
      </w:r>
    </w:p>
    <w:p w:rsidR="00F3406D" w:rsidRPr="00602349" w:rsidRDefault="00F3406D" w:rsidP="00CA7ACE">
      <w:pPr>
        <w:jc w:val="both"/>
      </w:pPr>
    </w:p>
    <w:p w:rsidR="00F3406D" w:rsidRPr="00602349" w:rsidRDefault="00F3406D" w:rsidP="00CA7ACE">
      <w:pPr>
        <w:jc w:val="both"/>
      </w:pPr>
      <w:r w:rsidRPr="00602349">
        <w:t xml:space="preserve">Das pädagogische Fachwissen soll die künftigen </w:t>
      </w:r>
      <w:r w:rsidR="0053440B">
        <w:t>Pädagog*innen</w:t>
      </w:r>
      <w:r w:rsidRPr="00602349">
        <w:t xml:space="preserve"> befähigen, Unterricht didaktisch zu begründen und methodisch zu gestalten, um Lern- und Bildungsprozesse in heterogenen Lerngruppen anzuregen. Dafür </w:t>
      </w:r>
      <w:r w:rsidR="00920489" w:rsidRPr="00602349">
        <w:t>wird</w:t>
      </w:r>
      <w:r w:rsidRPr="00602349">
        <w:t xml:space="preserve"> ein professionsspezifisches Fachwissen aus den Bildungswissenschaften, der Bildungs- und Entwicklungstheorie und deren Bezugsdisziplinen sowie aus den Fachwissenschaften und der Fachdidaktik für eine fachspezifische und zu den Domänen einer fächerübergreifenden Allgemeinbildung vermittelt. </w:t>
      </w:r>
    </w:p>
    <w:p w:rsidR="00F3406D" w:rsidRPr="00602349" w:rsidRDefault="00F3406D" w:rsidP="00CA7ACE">
      <w:pPr>
        <w:jc w:val="both"/>
      </w:pPr>
    </w:p>
    <w:p w:rsidR="00F3406D" w:rsidRPr="00602349" w:rsidRDefault="00F3406D" w:rsidP="00CA7ACE">
      <w:pPr>
        <w:jc w:val="both"/>
      </w:pPr>
      <w:r w:rsidRPr="00602349">
        <w:t xml:space="preserve">Die forschende Haltung führt zu einem reflektierten Handeln in der pädagogischen Interaktion, im Unterricht und in der Schule als Organisation. Es </w:t>
      </w:r>
      <w:r w:rsidR="00920489" w:rsidRPr="00602349">
        <w:t>werden</w:t>
      </w:r>
      <w:r w:rsidRPr="00602349">
        <w:t xml:space="preserve"> die Fähigkeit und die Bereitschaft vermittelt, die eigene pädagogische Haltung und das pädagogische Fachwissen theoriegeleitet und evidenzbasiert zu reflektieren und weiterzuentwickeln. Dafür wird Einsicht in Methoden der Unterrichts- und Bildungsforschung vermittelt, um einen nationalen und internationalen Vergleich der disziplinären und transdisziplinären pädagogischen und schulischen Praxis und ihrer Diversitätsdimensionen zu erreichen. </w:t>
      </w:r>
    </w:p>
    <w:p w:rsidR="00F3406D" w:rsidRPr="00602349" w:rsidRDefault="00F3406D" w:rsidP="00CA7ACE">
      <w:pPr>
        <w:jc w:val="both"/>
      </w:pPr>
    </w:p>
    <w:p w:rsidR="00F3406D" w:rsidRPr="00602349" w:rsidRDefault="00F3406D" w:rsidP="00CA7ACE">
      <w:pPr>
        <w:jc w:val="both"/>
      </w:pPr>
      <w:r w:rsidRPr="00602349">
        <w:t>Professionalität im pädagogischen Handeln, in der Erforschung und Entwicklung pädagogischer Praxis, Humanität in der pädagogischen Kommunikation und Übernahme humanitärer Verantwortung sowie Internationalität im Studium und in der Forschung stellen damit übergeordnete Ziele dieses Studiums an der Pädagogischen Hochschule Oberösterreich</w:t>
      </w:r>
      <w:r w:rsidR="005441CE" w:rsidRPr="00602349">
        <w:t xml:space="preserve"> </w:t>
      </w:r>
      <w:r w:rsidRPr="00602349">
        <w:t>als Studien- und Forschungseinrichtung dar.</w:t>
      </w:r>
    </w:p>
    <w:p w:rsidR="001B42FE" w:rsidRPr="00602349" w:rsidRDefault="001B42FE" w:rsidP="00EB688A">
      <w:pPr>
        <w:pStyle w:val="berschrift2"/>
      </w:pPr>
      <w:bookmarkStart w:id="8" w:name="_Toc169074449"/>
      <w:r w:rsidRPr="00602349">
        <w:lastRenderedPageBreak/>
        <w:t>Qualifikationen/Ber</w:t>
      </w:r>
      <w:r w:rsidR="0051150A" w:rsidRPr="00602349">
        <w:t>ec</w:t>
      </w:r>
      <w:r w:rsidRPr="00602349">
        <w:t xml:space="preserve">htigungen, die mit der Absolvierung des Studiums </w:t>
      </w:r>
      <w:r w:rsidR="00FA5A86">
        <w:br/>
      </w:r>
      <w:r w:rsidRPr="00602349">
        <w:t>erreicht werden</w:t>
      </w:r>
      <w:bookmarkEnd w:id="8"/>
    </w:p>
    <w:p w:rsidR="0051150A" w:rsidRPr="00602349" w:rsidRDefault="0051150A" w:rsidP="0051150A">
      <w:pPr>
        <w:jc w:val="both"/>
      </w:pPr>
      <w:r w:rsidRPr="00602349">
        <w:t xml:space="preserve">Das Bachelorstudium </w:t>
      </w:r>
      <w:r w:rsidR="001757E3" w:rsidRPr="001757E3">
        <w:t xml:space="preserve">für das Lehramt </w:t>
      </w:r>
      <w:r w:rsidR="000D39B3">
        <w:t xml:space="preserve">Sekundarstufe Berufsbildung </w:t>
      </w:r>
      <w:r w:rsidR="00AE0ADC" w:rsidRPr="00602349">
        <w:t xml:space="preserve">Fachbereich </w:t>
      </w:r>
      <w:r w:rsidR="00B342A3">
        <w:t>Soziales</w:t>
      </w:r>
      <w:r w:rsidR="00AE0ADC" w:rsidRPr="00602349">
        <w:t xml:space="preserve"> </w:t>
      </w:r>
      <w:r w:rsidR="002A236D">
        <w:t>(Lehrbefähigung iSd § 2 Z 2 HCV 2013)</w:t>
      </w:r>
      <w:r w:rsidRPr="00602349">
        <w:t xml:space="preserve">schließt mit dem akademischen Grad Bachelor of Education ab und berechtigt die </w:t>
      </w:r>
      <w:r w:rsidR="0053440B">
        <w:t>Absolvent*innen</w:t>
      </w:r>
      <w:r w:rsidRPr="00602349">
        <w:t xml:space="preserve"> zur Belegung des weiterführenden </w:t>
      </w:r>
      <w:r w:rsidR="00AE0ADC">
        <w:t xml:space="preserve">optionalen </w:t>
      </w:r>
      <w:r w:rsidRPr="00602349">
        <w:t xml:space="preserve">Masterstudiums (Master of Education). </w:t>
      </w:r>
    </w:p>
    <w:p w:rsidR="0051150A" w:rsidRPr="00602349" w:rsidRDefault="0051150A" w:rsidP="00CA7ACE">
      <w:pPr>
        <w:jc w:val="both"/>
      </w:pPr>
    </w:p>
    <w:p w:rsidR="00CA7ACE" w:rsidRPr="00602349" w:rsidRDefault="00CA7ACE" w:rsidP="00CA7ACE">
      <w:pPr>
        <w:jc w:val="both"/>
      </w:pPr>
      <w:r w:rsidRPr="00602349">
        <w:t>Das Bachelor</w:t>
      </w:r>
      <w:r w:rsidR="0051150A" w:rsidRPr="00602349">
        <w:t>studium</w:t>
      </w:r>
      <w:r w:rsidRPr="00602349">
        <w:t xml:space="preserve"> führt zur </w:t>
      </w:r>
      <w:r w:rsidR="0051150A" w:rsidRPr="00602349">
        <w:t>Lehrbefähigung mit der im entsprechenden Lehramt verbundenen Berechtigung zur Ausübung des Lehrberufes in</w:t>
      </w:r>
      <w:r w:rsidR="00C92654">
        <w:t xml:space="preserve"> den </w:t>
      </w:r>
      <w:r w:rsidR="00C92654" w:rsidRPr="00211DE8">
        <w:t>Unterrichtsfächern Didaktik und Praxisunterricht.</w:t>
      </w:r>
      <w:r w:rsidR="0051150A" w:rsidRPr="00602349">
        <w:t xml:space="preserve"> </w:t>
      </w:r>
      <w:r w:rsidRPr="00602349">
        <w:t>Das Studium soll qualifizieren, nachgewiesene pädagogische Fähigkeiten und Fertigkeiten, fachwissenschaftliches und fachdidaktisches Wissen und persönliche, soziale und methodische Fähigkeiten für die beruflichen Arbeits-, Anforderungs- und Lernsituationen in Schule und Unterricht zu nutzen und</w:t>
      </w:r>
      <w:r w:rsidR="004E0E3F" w:rsidRPr="00602349">
        <w:t xml:space="preserve"> dafür berufliche Verantwortung</w:t>
      </w:r>
      <w:r w:rsidRPr="00602349">
        <w:t xml:space="preserve"> und professionelle Selbständigkeit zu übernehmen. </w:t>
      </w:r>
    </w:p>
    <w:p w:rsidR="00CA7ACE" w:rsidRPr="00602349" w:rsidRDefault="00CA7ACE" w:rsidP="001B42FE"/>
    <w:p w:rsidR="001B42FE" w:rsidRPr="00D8002A" w:rsidRDefault="001B42FE" w:rsidP="00CA7ACE">
      <w:pPr>
        <w:jc w:val="both"/>
      </w:pPr>
      <w:r w:rsidRPr="00D8002A">
        <w:t xml:space="preserve">An der Pädagogischen Hochschule </w:t>
      </w:r>
      <w:r w:rsidR="009602DA" w:rsidRPr="00D8002A">
        <w:t>Oberösterreich</w:t>
      </w:r>
      <w:r w:rsidRPr="00D8002A">
        <w:t xml:space="preserve"> können Qualifikationen </w:t>
      </w:r>
      <w:r w:rsidR="00C45FE3">
        <w:t>im</w:t>
      </w:r>
      <w:r w:rsidR="00211DE8" w:rsidRPr="00C45FE3">
        <w:t xml:space="preserve"> </w:t>
      </w:r>
      <w:r w:rsidR="00C45FE3">
        <w:t>Berufsfeld</w:t>
      </w:r>
      <w:r w:rsidRPr="00D8002A">
        <w:t xml:space="preserve"> erworben werden</w:t>
      </w:r>
      <w:r w:rsidR="00AE0ADC" w:rsidRPr="00D8002A">
        <w:t xml:space="preserve"> (siehe Präambel).</w:t>
      </w:r>
    </w:p>
    <w:p w:rsidR="001B42FE" w:rsidRPr="00D8002A" w:rsidRDefault="001B42FE" w:rsidP="001B42FE"/>
    <w:p w:rsidR="00211DE8" w:rsidRDefault="00211DE8" w:rsidP="00672AD6">
      <w:r w:rsidRPr="00C45FE3">
        <w:t xml:space="preserve">Im Fachbereich </w:t>
      </w:r>
      <w:r w:rsidR="00B342A3">
        <w:t>Soziales</w:t>
      </w:r>
      <w:r w:rsidRPr="00C45FE3">
        <w:t xml:space="preserve"> werde</w:t>
      </w:r>
      <w:r w:rsidR="00C45FE3" w:rsidRPr="00C45FE3">
        <w:t>n</w:t>
      </w:r>
      <w:r w:rsidRPr="00C45FE3">
        <w:t xml:space="preserve"> folgende Fächerbündel angeboten:</w:t>
      </w:r>
    </w:p>
    <w:p w:rsidR="00211DE8" w:rsidRPr="00D608A0" w:rsidRDefault="00211DE8" w:rsidP="00672AD6">
      <w:r w:rsidRPr="00D608A0">
        <w:t>- das Fächerbündel für „fachtheoretische Unterrichtsgegenstände“ im jeweiligen Berufsfeld und</w:t>
      </w:r>
    </w:p>
    <w:p w:rsidR="00211DE8" w:rsidRPr="00602349" w:rsidRDefault="00211DE8" w:rsidP="00672AD6">
      <w:r w:rsidRPr="00D608A0">
        <w:t>- das Fächerbündel für „fachpraktische Unterrichtsgegenstände“ im jeweiligen Berufsfeld.</w:t>
      </w:r>
    </w:p>
    <w:p w:rsidR="001B42FE" w:rsidRPr="00602349" w:rsidRDefault="001B42FE" w:rsidP="00EB688A">
      <w:pPr>
        <w:pStyle w:val="berschrift2"/>
      </w:pPr>
      <w:bookmarkStart w:id="9" w:name="_Toc169074450"/>
      <w:r w:rsidRPr="00602349">
        <w:t>Bedarf und Relevanz des Studiums für den Arbeitsmarkt (</w:t>
      </w:r>
      <w:r w:rsidR="00654AD8" w:rsidRPr="00602349">
        <w:t>E</w:t>
      </w:r>
      <w:r w:rsidRPr="00602349">
        <w:t>mployability)</w:t>
      </w:r>
      <w:bookmarkEnd w:id="9"/>
    </w:p>
    <w:p w:rsidR="001B42FE" w:rsidRDefault="001B42FE" w:rsidP="00854E6E">
      <w:pPr>
        <w:jc w:val="both"/>
      </w:pPr>
      <w:r w:rsidRPr="00602349">
        <w:t>Der erfolgreiche Abschluss des Bachelor</w:t>
      </w:r>
      <w:r w:rsidR="006B59AC">
        <w:t>studiums</w:t>
      </w:r>
      <w:r w:rsidRPr="00602349">
        <w:t xml:space="preserve"> ist mit einem Lehramt verbunden. Durch ihre curriculare Struktur und ihre inhaltliche Ausrichtung </w:t>
      </w:r>
      <w:r w:rsidR="006B59AC" w:rsidRPr="00602349">
        <w:t>erfüll</w:t>
      </w:r>
      <w:r w:rsidR="006B59AC">
        <w:t>t</w:t>
      </w:r>
      <w:r w:rsidR="006B59AC" w:rsidRPr="00602349">
        <w:t xml:space="preserve"> </w:t>
      </w:r>
      <w:r w:rsidRPr="00602349">
        <w:t>das Bachelor</w:t>
      </w:r>
      <w:r w:rsidR="006B59AC">
        <w:t>studium</w:t>
      </w:r>
      <w:r w:rsidRPr="00602349">
        <w:t xml:space="preserve"> die Anforderungen gem. Anlage 2 zu § 38 der Dienstr</w:t>
      </w:r>
      <w:r w:rsidR="0051150A" w:rsidRPr="00602349">
        <w:t>ec</w:t>
      </w:r>
      <w:r w:rsidRPr="00602349">
        <w:t>htsnovelle 2013 Pädagogischer Dienst.</w:t>
      </w:r>
    </w:p>
    <w:p w:rsidR="003204FA" w:rsidRPr="009E2AA8" w:rsidRDefault="003204FA" w:rsidP="00854E6E">
      <w:pPr>
        <w:jc w:val="both"/>
      </w:pPr>
    </w:p>
    <w:p w:rsidR="003204FA" w:rsidRPr="009E2AA8" w:rsidRDefault="003204FA" w:rsidP="00854E6E">
      <w:pPr>
        <w:jc w:val="both"/>
      </w:pPr>
      <w:r w:rsidRPr="009E2AA8">
        <w:t xml:space="preserve">Gemäß § </w:t>
      </w:r>
      <w:r w:rsidR="006F6F9D" w:rsidRPr="009E2AA8">
        <w:t>§ 38 Abs. 1 Z 3 HG 2005 i. d. g. F. wird das gegenständliche Bachelorstudium</w:t>
      </w:r>
      <w:r w:rsidRPr="009E2AA8">
        <w:t xml:space="preserve"> nach Maßgabe des Bedarf</w:t>
      </w:r>
      <w:r w:rsidR="00A6676B" w:rsidRPr="009E2AA8">
        <w:t>es</w:t>
      </w:r>
      <w:r w:rsidRPr="009E2AA8">
        <w:t xml:space="preserve"> </w:t>
      </w:r>
      <w:r w:rsidR="006F6F9D" w:rsidRPr="009E2AA8">
        <w:t>eingerichtet</w:t>
      </w:r>
      <w:r w:rsidR="00A6676B" w:rsidRPr="009E2AA8">
        <w:t>.</w:t>
      </w:r>
    </w:p>
    <w:p w:rsidR="001B42FE" w:rsidRPr="009E2AA8" w:rsidRDefault="001B42FE" w:rsidP="001B42FE"/>
    <w:p w:rsidR="001757E3" w:rsidRPr="00602349" w:rsidRDefault="001B42FE" w:rsidP="00CA7ACE">
      <w:pPr>
        <w:jc w:val="both"/>
      </w:pPr>
      <w:r w:rsidRPr="00602349">
        <w:t>Die</w:t>
      </w:r>
      <w:r w:rsidR="004E0E3F" w:rsidRPr="00602349">
        <w:t xml:space="preserve"> im Schulorganisationsgesetz BGB</w:t>
      </w:r>
      <w:r w:rsidRPr="00602349">
        <w:t>l. 242/1962 i.</w:t>
      </w:r>
      <w:r w:rsidR="0051150A" w:rsidRPr="00602349">
        <w:t xml:space="preserve"> </w:t>
      </w:r>
      <w:r w:rsidRPr="00602349">
        <w:t>d.</w:t>
      </w:r>
      <w:r w:rsidR="0051150A" w:rsidRPr="00602349">
        <w:t xml:space="preserve"> </w:t>
      </w:r>
      <w:r w:rsidRPr="00602349">
        <w:t>g.</w:t>
      </w:r>
      <w:r w:rsidR="0051150A" w:rsidRPr="00602349">
        <w:t xml:space="preserve"> </w:t>
      </w:r>
      <w:r w:rsidRPr="00602349">
        <w:t xml:space="preserve">F. genannten Aufgaben </w:t>
      </w:r>
      <w:r w:rsidR="00654AD8" w:rsidRPr="00602349">
        <w:t xml:space="preserve">der berufsbildenden mittleren und höheren Schulen </w:t>
      </w:r>
      <w:r w:rsidRPr="00602349">
        <w:t>sind entspr</w:t>
      </w:r>
      <w:r w:rsidR="0051150A" w:rsidRPr="00602349">
        <w:t>ech</w:t>
      </w:r>
      <w:r w:rsidRPr="00602349">
        <w:t xml:space="preserve">end berücksichtigt. Bei der Erstellung des Curriculums wurden die </w:t>
      </w:r>
      <w:r w:rsidRPr="000972ED">
        <w:t xml:space="preserve">Lehrpläne </w:t>
      </w:r>
      <w:r w:rsidR="00C92654" w:rsidRPr="000972ED">
        <w:t xml:space="preserve">der </w:t>
      </w:r>
      <w:r w:rsidR="004126B4">
        <w:t xml:space="preserve">Schulen für </w:t>
      </w:r>
      <w:r w:rsidR="00393F9E">
        <w:t xml:space="preserve">Sozialberufe bzw. für </w:t>
      </w:r>
      <w:r w:rsidR="004126B4">
        <w:t>Sozialbetreuungsberufe</w:t>
      </w:r>
      <w:r w:rsidRPr="000972ED">
        <w:t xml:space="preserve"> berücksichtigt. Die</w:t>
      </w:r>
      <w:r w:rsidRPr="00602349">
        <w:t xml:space="preserve"> </w:t>
      </w:r>
      <w:r w:rsidR="0053440B">
        <w:t>Absolvent*innen</w:t>
      </w:r>
      <w:r w:rsidRPr="00602349">
        <w:t xml:space="preserve"> sind mit den Bildungs- und Erziehungsaufgaben </w:t>
      </w:r>
      <w:r w:rsidR="00C92654">
        <w:t>dieser Schultypen</w:t>
      </w:r>
      <w:r w:rsidRPr="00602349">
        <w:t xml:space="preserve"> vertraut. Sie sind auf Lehren und Lernen vorbereitet und können ihr pädagogisches Handeln theoriegeleitet begründen.</w:t>
      </w:r>
    </w:p>
    <w:p w:rsidR="001B42FE" w:rsidRPr="00602349" w:rsidRDefault="001B42FE" w:rsidP="00EB688A">
      <w:pPr>
        <w:pStyle w:val="berschrift2"/>
      </w:pPr>
      <w:bookmarkStart w:id="10" w:name="_Toc169074451"/>
      <w:r w:rsidRPr="00602349">
        <w:t>Lehr</w:t>
      </w:r>
      <w:r w:rsidR="00CB7910" w:rsidRPr="00602349">
        <w:t>-</w:t>
      </w:r>
      <w:r w:rsidRPr="00602349">
        <w:t>, Lern-Beurteilungskonzept</w:t>
      </w:r>
      <w:bookmarkEnd w:id="10"/>
    </w:p>
    <w:p w:rsidR="001D4E40" w:rsidRPr="00602349" w:rsidRDefault="001D4E40" w:rsidP="00653C94">
      <w:pPr>
        <w:jc w:val="both"/>
        <w:rPr>
          <w:b/>
        </w:rPr>
      </w:pPr>
      <w:r w:rsidRPr="00602349">
        <w:rPr>
          <w:b/>
        </w:rPr>
        <w:t xml:space="preserve">Das „Lernen und Lehren“ an </w:t>
      </w:r>
      <w:r w:rsidR="00EC55E0">
        <w:rPr>
          <w:b/>
        </w:rPr>
        <w:t>der</w:t>
      </w:r>
      <w:r w:rsidRPr="00602349">
        <w:rPr>
          <w:b/>
        </w:rPr>
        <w:t xml:space="preserve"> Pädagogischen Hochschule</w:t>
      </w:r>
      <w:r w:rsidR="005441CE" w:rsidRPr="00602349">
        <w:rPr>
          <w:b/>
        </w:rPr>
        <w:t>n</w:t>
      </w:r>
      <w:r w:rsidRPr="00602349">
        <w:rPr>
          <w:b/>
        </w:rPr>
        <w:t xml:space="preserve"> </w:t>
      </w:r>
      <w:r w:rsidR="009602DA" w:rsidRPr="00602349">
        <w:rPr>
          <w:b/>
        </w:rPr>
        <w:t>Oberösterreich</w:t>
      </w:r>
      <w:r w:rsidR="005441CE" w:rsidRPr="00602349">
        <w:rPr>
          <w:b/>
        </w:rPr>
        <w:t xml:space="preserve"> </w:t>
      </w:r>
      <w:r w:rsidR="009F4D0F" w:rsidRPr="00602349">
        <w:rPr>
          <w:b/>
        </w:rPr>
        <w:t>hat Vorb</w:t>
      </w:r>
      <w:r w:rsidR="00251C5F" w:rsidRPr="00602349">
        <w:rPr>
          <w:b/>
        </w:rPr>
        <w:t>ildcharakter</w:t>
      </w:r>
    </w:p>
    <w:p w:rsidR="00CA7ACE" w:rsidRPr="00602349" w:rsidRDefault="001D4E40" w:rsidP="0048190B">
      <w:pPr>
        <w:spacing w:before="60"/>
        <w:jc w:val="both"/>
      </w:pPr>
      <w:r w:rsidRPr="00602349">
        <w:t>Pädagogische Hochschulen haben die Aufgabe, Lernprozesse für Studierende zu gestalten, mit dem Ziel, diese zu befähigen, zuk</w:t>
      </w:r>
      <w:r w:rsidR="006409B2" w:rsidRPr="00602349">
        <w:t>ünftig Lernprozesse für Schülerinnen und Schüler</w:t>
      </w:r>
      <w:r w:rsidRPr="00602349">
        <w:t xml:space="preserve"> zu gestalten. Daher hat das „Lernen und Lehren“ an einer Pädagogischen Hochschule Vorbildcharakter, </w:t>
      </w:r>
      <w:r w:rsidR="00AA3C89" w:rsidRPr="00602349">
        <w:t>sodass</w:t>
      </w:r>
      <w:r w:rsidRPr="00602349">
        <w:t xml:space="preserve"> nicht nur das „Was“ der Bildungsgegenstände, sondern auch das „Wie“ ihrer Aneignung ins Zentrum tritt. Der permanente Dialog, den die Hochschullehrenden mit den Studierenden über deren Lernprozesse führen, prägt implizit in hohem Maße das sich entwickelnde Selbstverständnis der Studierenden und trägt dazu bei, dass diese Expertinnen und Experten für Lernen werden. Den Hochschullehrenden kommt daher zentrale Verantwortung für die Qualität des angebotenen Studiums zu und ihre umfassende hochschuldidaktische Weiterbildung wird gezielt seitens der Leitung der Hochschule unterstützt.</w:t>
      </w:r>
    </w:p>
    <w:p w:rsidR="001D4E40" w:rsidRPr="00602349" w:rsidRDefault="001D4E40" w:rsidP="001D4E40"/>
    <w:p w:rsidR="009C6ECE" w:rsidRPr="00602349" w:rsidRDefault="009C6ECE" w:rsidP="00180EBE">
      <w:pPr>
        <w:jc w:val="both"/>
      </w:pPr>
      <w:r w:rsidRPr="00602349">
        <w:lastRenderedPageBreak/>
        <w:t>Professionelle</w:t>
      </w:r>
      <w:r w:rsidR="006409B2" w:rsidRPr="00602349">
        <w:t xml:space="preserve"> Handlungskompetenzen von </w:t>
      </w:r>
      <w:r w:rsidR="0053440B">
        <w:t>Pädagog*innen</w:t>
      </w:r>
      <w:r w:rsidRPr="00602349">
        <w:t xml:space="preserve"> erfordern motivationale, volitionale und soziale Bereitschaften und Fähigkeiten. Durch die modulare Gestaltung der Studien soll deren Ent</w:t>
      </w:r>
      <w:r w:rsidR="004E0E3F" w:rsidRPr="00602349">
        <w:t>wicklung gefördert werden. Die s</w:t>
      </w:r>
      <w:r w:rsidRPr="00602349">
        <w:t>tudiengangs- und studienfachbereichsübergreifende Organisation des Studiums in der Sekundarstufe Berufsbildung unterstützt dabei die Bildung des professio</w:t>
      </w:r>
      <w:r w:rsidR="00A25537" w:rsidRPr="00602349">
        <w:t xml:space="preserve">nellen Habitus der </w:t>
      </w:r>
      <w:r w:rsidR="0053440B">
        <w:t>Pädagog*innen</w:t>
      </w:r>
      <w:r w:rsidRPr="00602349">
        <w:t xml:space="preserve">. Im Curriculum der Pädagogischen Hochschule </w:t>
      </w:r>
      <w:r w:rsidR="009602DA" w:rsidRPr="00602349">
        <w:t>Oberösterreich</w:t>
      </w:r>
      <w:r w:rsidR="005441CE" w:rsidRPr="00602349">
        <w:t xml:space="preserve"> </w:t>
      </w:r>
      <w:r w:rsidRPr="00602349">
        <w:t>wird durch eine Vernetzung systematischen Bildungs- und Begründungswissens mit reflektiertem Erwerb von Handlungsstrategien ein wissenschaftlicher Zugang angestrebt.</w:t>
      </w:r>
    </w:p>
    <w:p w:rsidR="00AA3C89" w:rsidRPr="00602349" w:rsidRDefault="00AA3C89" w:rsidP="00180EBE">
      <w:pPr>
        <w:jc w:val="both"/>
      </w:pPr>
    </w:p>
    <w:p w:rsidR="00653C94" w:rsidRPr="00602349" w:rsidRDefault="009F4D0F" w:rsidP="00653C94">
      <w:pPr>
        <w:jc w:val="both"/>
        <w:rPr>
          <w:b/>
        </w:rPr>
      </w:pPr>
      <w:r w:rsidRPr="00602349">
        <w:rPr>
          <w:b/>
        </w:rPr>
        <w:t>Die Pädagogische Hochschule</w:t>
      </w:r>
      <w:r w:rsidR="00653C94" w:rsidRPr="00602349">
        <w:rPr>
          <w:b/>
        </w:rPr>
        <w:t xml:space="preserve"> </w:t>
      </w:r>
      <w:r w:rsidR="009602DA" w:rsidRPr="00602349">
        <w:rPr>
          <w:b/>
        </w:rPr>
        <w:t>Oberösterreich</w:t>
      </w:r>
      <w:r w:rsidR="005441CE" w:rsidRPr="00602349">
        <w:rPr>
          <w:b/>
        </w:rPr>
        <w:t xml:space="preserve"> </w:t>
      </w:r>
      <w:r w:rsidR="00EC55E0">
        <w:rPr>
          <w:b/>
        </w:rPr>
        <w:t>versteht</w:t>
      </w:r>
      <w:r w:rsidR="00653C94" w:rsidRPr="00602349">
        <w:rPr>
          <w:b/>
        </w:rPr>
        <w:t xml:space="preserve"> sich als lernende Or</w:t>
      </w:r>
      <w:r w:rsidR="00251C5F" w:rsidRPr="00602349">
        <w:rPr>
          <w:b/>
        </w:rPr>
        <w:t>ganisation</w:t>
      </w:r>
    </w:p>
    <w:p w:rsidR="00653C94" w:rsidRPr="00602349" w:rsidRDefault="00653C94" w:rsidP="0048190B">
      <w:pPr>
        <w:spacing w:before="60"/>
        <w:jc w:val="both"/>
      </w:pPr>
      <w:r w:rsidRPr="00602349">
        <w:t xml:space="preserve">Lernende Organisationen sind soziale Systeme, die bestimmte Logiken ausprägen. Sie definieren ihre Grenzen, ihre Unterschiedlichkeiten und ihre Aufgaben, ihre Ziele und ihre Strategien. Insbesondere Organisationen wie die Pädagogische Hochschule </w:t>
      </w:r>
      <w:r w:rsidR="009602DA" w:rsidRPr="00602349">
        <w:t>Oberösterreich</w:t>
      </w:r>
      <w:r w:rsidRPr="00602349">
        <w:t xml:space="preserve">, die auf „Wissen“ angewiesen sind, haben mindestens drei genuine Kernkompetenzen: Sie sind strategiefähig, sie sind innovationsfähig und sie sind lernfähig: </w:t>
      </w:r>
    </w:p>
    <w:p w:rsidR="00653C94" w:rsidRPr="00602349" w:rsidRDefault="00653C94" w:rsidP="00653C94">
      <w:pPr>
        <w:jc w:val="both"/>
      </w:pPr>
    </w:p>
    <w:p w:rsidR="00653C94" w:rsidRPr="00602349" w:rsidRDefault="00653C94" w:rsidP="000B4817">
      <w:pPr>
        <w:pStyle w:val="Listenabsatz"/>
        <w:numPr>
          <w:ilvl w:val="0"/>
          <w:numId w:val="11"/>
        </w:numPr>
        <w:jc w:val="both"/>
      </w:pPr>
      <w:r w:rsidRPr="00602349">
        <w:t>Strategiefähigkeit bedeutet, Vorstellungen von mögliche</w:t>
      </w:r>
      <w:r w:rsidR="00AA3C89" w:rsidRPr="00602349">
        <w:t>r</w:t>
      </w:r>
      <w:r w:rsidRPr="00602349">
        <w:t xml:space="preserve"> und wahrscheinliche</w:t>
      </w:r>
      <w:r w:rsidR="00AA3C89" w:rsidRPr="00602349">
        <w:t>r</w:t>
      </w:r>
      <w:r w:rsidRPr="00602349">
        <w:t xml:space="preserve"> </w:t>
      </w:r>
      <w:r w:rsidR="00AA3C89" w:rsidRPr="00602349">
        <w:t>Zukunft</w:t>
      </w:r>
      <w:r w:rsidRPr="00602349">
        <w:t xml:space="preserve"> zu generieren, </w:t>
      </w:r>
    </w:p>
    <w:p w:rsidR="00653C94" w:rsidRPr="00602349" w:rsidRDefault="00653C94" w:rsidP="000B4817">
      <w:pPr>
        <w:pStyle w:val="Listenabsatz"/>
        <w:numPr>
          <w:ilvl w:val="0"/>
          <w:numId w:val="11"/>
        </w:numPr>
        <w:jc w:val="both"/>
      </w:pPr>
      <w:r w:rsidRPr="00602349">
        <w:t xml:space="preserve">Innovationsfähigkeit bedeutet, in einem komplexen Zusammenspiel von Mensch und Organisation noch nicht Gedachtes neu zu denken, </w:t>
      </w:r>
    </w:p>
    <w:p w:rsidR="00653C94" w:rsidRPr="00602349" w:rsidRDefault="00653C94" w:rsidP="000B4817">
      <w:pPr>
        <w:pStyle w:val="Listenabsatz"/>
        <w:numPr>
          <w:ilvl w:val="0"/>
          <w:numId w:val="11"/>
        </w:numPr>
        <w:spacing w:after="120"/>
        <w:ind w:left="714" w:hanging="357"/>
        <w:contextualSpacing w:val="0"/>
        <w:jc w:val="both"/>
      </w:pPr>
      <w:r w:rsidRPr="00602349">
        <w:t xml:space="preserve">und Lernfähigkeit ist gleichsam ein immanentes Kulturmerkmal, ein „frame“ einer Pädagogischen Hochschule. </w:t>
      </w:r>
    </w:p>
    <w:p w:rsidR="00653C94" w:rsidRPr="00602349" w:rsidRDefault="00653C94" w:rsidP="00653C94">
      <w:pPr>
        <w:jc w:val="both"/>
      </w:pPr>
      <w:r w:rsidRPr="00602349">
        <w:t xml:space="preserve">Es liegt im gemeinsamen Interesse der Lehrenden und Lernenden, das Curriculum so zu gestalten, dass es eine kontinuierliche Weiterentwicklung der Lehre gemeinsam mit den Studierenden an der </w:t>
      </w:r>
      <w:r w:rsidR="003842F5" w:rsidRPr="00602349">
        <w:t xml:space="preserve">Pädagogischen Hochschule </w:t>
      </w:r>
      <w:r w:rsidRPr="00602349">
        <w:t xml:space="preserve">ermöglicht. Die Weiterentwicklung der Lehre orientiert sich an aktuellen Forschungsergebnissen, an Entwicklungen in praktischen Anwendungsbereichen und basiert auf einer kritischen Diskussion darüber. </w:t>
      </w:r>
    </w:p>
    <w:p w:rsidR="00653C94" w:rsidRPr="00602349" w:rsidRDefault="00653C94" w:rsidP="00653C94">
      <w:pPr>
        <w:jc w:val="both"/>
      </w:pPr>
    </w:p>
    <w:p w:rsidR="001B42FE" w:rsidRPr="00602349" w:rsidRDefault="00653C94" w:rsidP="00653C94">
      <w:pPr>
        <w:jc w:val="both"/>
      </w:pPr>
      <w:r w:rsidRPr="00602349">
        <w:t>Standardisierte wie auch offene, qualitative, formative und summative Evaluationen sind eine Datenbasis für Qualitätsentwicklung in der Lehre, d. h. es werden zum einen etablierte digitale oder Pen-and-Pencil-Instrumente zur qualitativen Auswertung herangezogen, zum anderen stellt die semesterbegleitende Einbindung der Studierenden in die Auswahl der Methoden und Inhalte sowie das Einholen von Rückmeldungen in offenen Diskussionen eine formative Evaluation dar.</w:t>
      </w:r>
    </w:p>
    <w:p w:rsidR="00653C94" w:rsidRPr="00602349" w:rsidRDefault="00653C94" w:rsidP="00653C94">
      <w:pPr>
        <w:jc w:val="both"/>
      </w:pPr>
    </w:p>
    <w:p w:rsidR="00653C94" w:rsidRPr="00602349" w:rsidRDefault="00653C94" w:rsidP="00653C94">
      <w:pPr>
        <w:jc w:val="both"/>
        <w:rPr>
          <w:b/>
        </w:rPr>
      </w:pPr>
      <w:r w:rsidRPr="00602349">
        <w:rPr>
          <w:b/>
        </w:rPr>
        <w:t>Das Lehr- und Lernko</w:t>
      </w:r>
      <w:r w:rsidR="00251C5F" w:rsidRPr="00602349">
        <w:rPr>
          <w:b/>
        </w:rPr>
        <w:t>nzept ist studierendenzentriert</w:t>
      </w:r>
    </w:p>
    <w:p w:rsidR="00653C94" w:rsidRPr="00602349" w:rsidRDefault="00653C94" w:rsidP="0048190B">
      <w:pPr>
        <w:spacing w:before="60"/>
        <w:jc w:val="both"/>
      </w:pPr>
      <w:r w:rsidRPr="00602349">
        <w:t xml:space="preserve">Neben der Vermittlung konkreter Reflexions- und Handlungskompetenzen für die schulische Praxis zielt das Lehrkonzept des Bachelor-Studiums auch darauf ab, Studierenden ihre Verantwortung für den eigenen Bildungsprozess sowie die Bildungsprozesse der ihnen anvertrauten </w:t>
      </w:r>
      <w:r w:rsidR="0053440B">
        <w:t>Schüler*innen</w:t>
      </w:r>
      <w:r w:rsidRPr="00602349">
        <w:t xml:space="preserve"> bewusst zu machen und ihnen jederzeit durch fundiertes Feedback und Beratung die Möglichkeit zu geben, sich selbst als Lehrpersönlichkeit weiterzuentwickeln. </w:t>
      </w:r>
    </w:p>
    <w:p w:rsidR="00653C94" w:rsidRPr="00602349" w:rsidRDefault="00653C94" w:rsidP="00653C94">
      <w:pPr>
        <w:jc w:val="both"/>
      </w:pPr>
    </w:p>
    <w:p w:rsidR="00653C94" w:rsidRPr="00602349" w:rsidRDefault="00653C94" w:rsidP="00653C94">
      <w:pPr>
        <w:jc w:val="both"/>
      </w:pPr>
      <w:r w:rsidRPr="00602349">
        <w:t xml:space="preserve">Die Studierenden sind so weit als möglich an der Auswahl der Themen, Methoden und der Evaluation direkt beteiligt. Im Sinne der akademischen Freiheit in der Lehre und Forschung wird die reflexive, kritische und diskursive Auseinandersetzung mit den Lehrinhalten und Lehrmeinungen gefördert. Ein kompetenzorientiertes Portfolio strukturiert und ordnet den durch die </w:t>
      </w:r>
      <w:r w:rsidR="0053440B">
        <w:t>Pädagog*innenbildungscurricula</w:t>
      </w:r>
      <w:r w:rsidRPr="00602349">
        <w:t xml:space="preserve"> grundgelegten Kompetenzentwicklungspfad. In diesem sammeln die Studierenden Studienleistungen, die auf den Erwerb der entspr</w:t>
      </w:r>
      <w:r w:rsidR="00AA3C89" w:rsidRPr="00602349">
        <w:t>ec</w:t>
      </w:r>
      <w:r w:rsidRPr="00602349">
        <w:t xml:space="preserve">henden Kompetenzen schließen lassen. </w:t>
      </w:r>
      <w:r w:rsidR="004E0E3F" w:rsidRPr="00602349">
        <w:t xml:space="preserve">Dabei werden sie durch </w:t>
      </w:r>
      <w:r w:rsidR="009F4D0F" w:rsidRPr="00602349">
        <w:t>Mentoring</w:t>
      </w:r>
      <w:r w:rsidRPr="00602349">
        <w:t xml:space="preserve"> bzw. Coaching unterstützt.</w:t>
      </w:r>
    </w:p>
    <w:p w:rsidR="00653C94" w:rsidRPr="00602349" w:rsidRDefault="00653C94" w:rsidP="00653C94">
      <w:pPr>
        <w:jc w:val="both"/>
      </w:pPr>
    </w:p>
    <w:p w:rsidR="009E2AA8" w:rsidRDefault="009E2AA8">
      <w:pPr>
        <w:tabs>
          <w:tab w:val="clear" w:pos="284"/>
          <w:tab w:val="clear" w:pos="425"/>
        </w:tabs>
        <w:rPr>
          <w:b/>
        </w:rPr>
      </w:pPr>
      <w:r>
        <w:rPr>
          <w:b/>
        </w:rPr>
        <w:br w:type="page"/>
      </w:r>
    </w:p>
    <w:p w:rsidR="00653C94" w:rsidRPr="00602349" w:rsidRDefault="00653C94" w:rsidP="00653C94">
      <w:pPr>
        <w:jc w:val="both"/>
        <w:rPr>
          <w:b/>
        </w:rPr>
      </w:pPr>
      <w:r w:rsidRPr="00602349">
        <w:rPr>
          <w:b/>
        </w:rPr>
        <w:lastRenderedPageBreak/>
        <w:t>Das Lehrkonzept ist ref</w:t>
      </w:r>
      <w:r w:rsidR="00251C5F" w:rsidRPr="00602349">
        <w:rPr>
          <w:b/>
        </w:rPr>
        <w:t>lexiv und professionsorientiert</w:t>
      </w:r>
    </w:p>
    <w:p w:rsidR="00653C94" w:rsidRPr="00602349" w:rsidRDefault="004E0E3F" w:rsidP="0048190B">
      <w:pPr>
        <w:spacing w:before="60"/>
        <w:jc w:val="both"/>
      </w:pPr>
      <w:r w:rsidRPr="00602349">
        <w:t xml:space="preserve">Neben </w:t>
      </w:r>
      <w:r w:rsidR="00654AD8" w:rsidRPr="00602349">
        <w:t>fachdidaktischem</w:t>
      </w:r>
      <w:r w:rsidRPr="00602349">
        <w:t xml:space="preserve"> Wissen</w:t>
      </w:r>
      <w:r w:rsidR="00653C94" w:rsidRPr="00602349">
        <w:t xml:space="preserve"> sowie sozialen und personalen Kompetenzen – als Elemente einer Dimension des Handelns – wir</w:t>
      </w:r>
      <w:r w:rsidRPr="00602349">
        <w:t>d besonders pädagogisches Fachwissen</w:t>
      </w:r>
      <w:r w:rsidR="00653C94" w:rsidRPr="00602349">
        <w:t xml:space="preserve"> als unabdingbare Variable hochschulischer Bildung verstanden. </w:t>
      </w:r>
    </w:p>
    <w:p w:rsidR="00653C94" w:rsidRPr="00602349" w:rsidRDefault="00653C94" w:rsidP="00653C94">
      <w:pPr>
        <w:jc w:val="both"/>
      </w:pPr>
    </w:p>
    <w:p w:rsidR="00653C94" w:rsidRPr="00602349" w:rsidRDefault="00653C94" w:rsidP="00653C94">
      <w:pPr>
        <w:jc w:val="both"/>
      </w:pPr>
      <w:r w:rsidRPr="00602349">
        <w:t>Pädagogisches Handeln bezieht sich immer auf konkrete Subjekte, deren Lernvoraussetzungen und Lernbedingungen. Erfahrungsbasiertes, dem spezifischen Kontext gemäßes Wissen nimmt eine wichtige Funktion ein, um die Anforderungen pädagogischer Situationen effektiv bewältigen zu können. Kompetenzentwicklung wird einerseits durch das Trainieren von Handlungsroutinen an realen und fiktiven Situationen als auch durch die Kontextualisierung und Unterstützung förderlicher intrapersonaler Dispositionen (wie z.</w:t>
      </w:r>
      <w:r w:rsidR="00AA3C89" w:rsidRPr="00602349">
        <w:t xml:space="preserve"> </w:t>
      </w:r>
      <w:r w:rsidRPr="00602349">
        <w:t>B. Reflexivität, fors</w:t>
      </w:r>
      <w:r w:rsidR="004F7F9B" w:rsidRPr="00602349">
        <w:t>chende Grundhaltung, Open-Mind</w:t>
      </w:r>
      <w:r w:rsidRPr="00602349">
        <w:t xml:space="preserve">ness, Vertrauensorientierung) als berufsbiografische Entwicklungsaufgabe gesehen und gefördert. </w:t>
      </w:r>
    </w:p>
    <w:p w:rsidR="00653C94" w:rsidRPr="00602349" w:rsidRDefault="00653C94" w:rsidP="00653C94">
      <w:pPr>
        <w:jc w:val="both"/>
      </w:pPr>
    </w:p>
    <w:p w:rsidR="00653C94" w:rsidRPr="00602349" w:rsidRDefault="00251C5F" w:rsidP="00653C94">
      <w:pPr>
        <w:jc w:val="both"/>
        <w:rPr>
          <w:b/>
        </w:rPr>
      </w:pPr>
      <w:r w:rsidRPr="00602349">
        <w:rPr>
          <w:b/>
        </w:rPr>
        <w:t>Die Lehre ist forschungsbasiert</w:t>
      </w:r>
    </w:p>
    <w:p w:rsidR="00653C94" w:rsidRPr="00602349" w:rsidRDefault="00653C94" w:rsidP="0048190B">
      <w:pPr>
        <w:spacing w:before="60"/>
        <w:jc w:val="both"/>
      </w:pPr>
      <w:r w:rsidRPr="00602349">
        <w:t>Die Studierenden diskutieren aktuelle nationale und internationale Forschungsstudien und arbeiten auch selbst projektorientiert an empirische</w:t>
      </w:r>
      <w:r w:rsidR="004E0E3F" w:rsidRPr="00602349">
        <w:t>n</w:t>
      </w:r>
      <w:r w:rsidRPr="00602349">
        <w:t xml:space="preserve"> Erhebungen und Einzelfallstudien (mit). Darüber hinaus werden mit der Vermittlung pädagogisch-diagnostischer Kenntnisse die für die pädagogische Praxis erforderlichen forschungsmethodologischen und -methodischen Grundlagen geschaffen. Das selbsttätige, forschende Lernen, in dem die Lernenden persönliche Fragestellungen im Kontext von Zielen einer professionellen Ausbildung bearbeiten können, ist ein hochschuldidaktisches Prinzip.</w:t>
      </w:r>
    </w:p>
    <w:p w:rsidR="00653C94" w:rsidRPr="00602349" w:rsidRDefault="00653C94" w:rsidP="00653C94">
      <w:pPr>
        <w:jc w:val="both"/>
      </w:pPr>
    </w:p>
    <w:p w:rsidR="00653C94" w:rsidRPr="00602349" w:rsidRDefault="00251C5F" w:rsidP="00653C94">
      <w:pPr>
        <w:jc w:val="both"/>
        <w:rPr>
          <w:b/>
        </w:rPr>
      </w:pPr>
      <w:r w:rsidRPr="00602349">
        <w:rPr>
          <w:b/>
        </w:rPr>
        <w:t>Die Lehre ist wertebasiert</w:t>
      </w:r>
    </w:p>
    <w:p w:rsidR="00653C94" w:rsidRPr="00602349" w:rsidRDefault="00653C94" w:rsidP="0048190B">
      <w:pPr>
        <w:spacing w:before="60"/>
        <w:jc w:val="both"/>
      </w:pPr>
      <w:r w:rsidRPr="00602349">
        <w:t xml:space="preserve">Die Ausbildung einer ethischen Kompetenz (Berufsethos) im Sinne einer Reflexion wissensbasierter Entscheidungen und Handlungen auf der Basis universeller ethischer Prinzipien und professionsbezogener Werte ist </w:t>
      </w:r>
      <w:r w:rsidR="009F4D0F" w:rsidRPr="00602349">
        <w:t xml:space="preserve">integrierter </w:t>
      </w:r>
      <w:r w:rsidRPr="00602349">
        <w:t xml:space="preserve">Bestandteil einer professionellen Ausbildung, die durch ein wertebasiertes, kritisch-reflektierendes Praxishandeln aufgebaut wird. </w:t>
      </w:r>
    </w:p>
    <w:p w:rsidR="00E8388E" w:rsidRPr="00602349" w:rsidRDefault="00E8388E">
      <w:pPr>
        <w:tabs>
          <w:tab w:val="clear" w:pos="284"/>
          <w:tab w:val="clear" w:pos="425"/>
        </w:tabs>
        <w:rPr>
          <w:b/>
        </w:rPr>
      </w:pPr>
    </w:p>
    <w:p w:rsidR="005150E1" w:rsidRPr="00602349" w:rsidRDefault="005150E1" w:rsidP="00653C94">
      <w:pPr>
        <w:jc w:val="both"/>
        <w:rPr>
          <w:b/>
        </w:rPr>
      </w:pPr>
      <w:r w:rsidRPr="00602349">
        <w:rPr>
          <w:b/>
        </w:rPr>
        <w:t>Die Leh</w:t>
      </w:r>
      <w:r w:rsidR="00251C5F" w:rsidRPr="00602349">
        <w:rPr>
          <w:b/>
        </w:rPr>
        <w:t>re ist berufsbildungsorientiert</w:t>
      </w:r>
    </w:p>
    <w:p w:rsidR="005150E1" w:rsidRPr="00602349" w:rsidRDefault="00AA3C89" w:rsidP="0048190B">
      <w:pPr>
        <w:spacing w:before="60"/>
        <w:jc w:val="both"/>
      </w:pPr>
      <w:r w:rsidRPr="00602349">
        <w:t>Das Studium</w:t>
      </w:r>
      <w:r w:rsidR="005150E1" w:rsidRPr="00602349">
        <w:t xml:space="preserve"> im Bereich der Sekundarstufe Berufsbildung wird an eine enge fachdidaktische, fachwissenschaftliche und fachpraktische </w:t>
      </w:r>
      <w:r w:rsidR="00C16C05" w:rsidRPr="00602349">
        <w:t>Transformation</w:t>
      </w:r>
      <w:r w:rsidR="005150E1" w:rsidRPr="00602349">
        <w:t xml:space="preserve"> von theoretischem Wissen in die </w:t>
      </w:r>
      <w:r w:rsidR="00A85EFC" w:rsidRPr="00602349">
        <w:t>Pädagogisch-Praktische</w:t>
      </w:r>
      <w:r w:rsidR="005150E1" w:rsidRPr="00602349">
        <w:t xml:space="preserve"> Umsetzung </w:t>
      </w:r>
      <w:r w:rsidRPr="00602349">
        <w:t xml:space="preserve">der </w:t>
      </w:r>
      <w:r w:rsidR="00D608A0">
        <w:t>beruflichen Bildung im Fachbereich</w:t>
      </w:r>
      <w:r w:rsidRPr="00602349">
        <w:t xml:space="preserve"> </w:t>
      </w:r>
      <w:r w:rsidR="005150E1" w:rsidRPr="00602349">
        <w:t>verknüpft.</w:t>
      </w:r>
    </w:p>
    <w:p w:rsidR="005150E1" w:rsidRPr="00602349" w:rsidRDefault="005150E1" w:rsidP="00653C94">
      <w:pPr>
        <w:jc w:val="both"/>
      </w:pPr>
    </w:p>
    <w:p w:rsidR="00653C94" w:rsidRPr="00602349" w:rsidRDefault="00653C94" w:rsidP="00653C94">
      <w:pPr>
        <w:jc w:val="both"/>
        <w:rPr>
          <w:b/>
        </w:rPr>
      </w:pPr>
      <w:r w:rsidRPr="00602349">
        <w:rPr>
          <w:b/>
        </w:rPr>
        <w:t>Das Lehrkonzept</w:t>
      </w:r>
      <w:r w:rsidR="00251C5F" w:rsidRPr="00602349">
        <w:rPr>
          <w:b/>
        </w:rPr>
        <w:t xml:space="preserve"> ist sprach- und gendersensibel</w:t>
      </w:r>
    </w:p>
    <w:p w:rsidR="00653C94" w:rsidRPr="00602349" w:rsidRDefault="00653C94" w:rsidP="0048190B">
      <w:pPr>
        <w:spacing w:before="60"/>
        <w:jc w:val="both"/>
      </w:pPr>
      <w:r w:rsidRPr="00602349">
        <w:t xml:space="preserve">Im Sinne der herausragenden Bedeutung der sprachlichen Bildung für zukünftige </w:t>
      </w:r>
      <w:r w:rsidR="0053440B">
        <w:t>Lehrer*innen</w:t>
      </w:r>
      <w:r w:rsidRPr="00602349">
        <w:t xml:space="preserve"> enthält das Lehrkonzept Initiativen zur Förderung der Ausdrucks- und Kommunikationskompetenz sowie der Schreibkompetenz der Studierenden, u.</w:t>
      </w:r>
      <w:r w:rsidR="005150E1" w:rsidRPr="00602349">
        <w:t xml:space="preserve"> </w:t>
      </w:r>
      <w:r w:rsidRPr="00602349">
        <w:t xml:space="preserve">a. durch Schreibwerkstätten, Entwicklungsportfolios, das Schwerpunktangebot „Sprachliche Bildung“ sowie durch </w:t>
      </w:r>
      <w:r w:rsidR="004E0E3F" w:rsidRPr="00602349">
        <w:t>weitere Wahllehrveranstaltungen</w:t>
      </w:r>
      <w:r w:rsidRPr="00602349">
        <w:t xml:space="preserve"> etc. Zusätzlich zur geforderten Präzision der zu verwendenden Fachsprachen und der Herausbildung wissenschaftlicher Textkompetenz ist auch die Entwicklung eines persönlichen und situationsangemessenen Sprachstils für die Kommunikation im späteren Schulalltag wesentlich. </w:t>
      </w:r>
    </w:p>
    <w:p w:rsidR="00653C94" w:rsidRPr="00602349" w:rsidRDefault="00653C94" w:rsidP="00653C94">
      <w:pPr>
        <w:jc w:val="both"/>
      </w:pPr>
    </w:p>
    <w:p w:rsidR="00653C94" w:rsidRPr="00602349" w:rsidRDefault="00653C94" w:rsidP="00653C94">
      <w:pPr>
        <w:jc w:val="both"/>
      </w:pPr>
      <w:r w:rsidRPr="00602349">
        <w:t>Neben der Genauigkeit und Differenziertheit des sprachlichen Ausdrucks wird hoher Wert auf (berufs)ethische Fragen des Sprachgebrauchs gelegt. Eine geschl</w:t>
      </w:r>
      <w:r w:rsidR="00AA3C89" w:rsidRPr="00602349">
        <w:t>ec</w:t>
      </w:r>
      <w:r w:rsidRPr="00602349">
        <w:t>hterger</w:t>
      </w:r>
      <w:r w:rsidR="00AA3C89" w:rsidRPr="00602349">
        <w:t>ec</w:t>
      </w:r>
      <w:r w:rsidRPr="00602349">
        <w:t>hte mündliche und schriftliche Sprache ist relevant für Leistungsbeurteilungen. Es werden geschl</w:t>
      </w:r>
      <w:r w:rsidR="00AA3C89" w:rsidRPr="00602349">
        <w:t>ec</w:t>
      </w:r>
      <w:r w:rsidRPr="00602349">
        <w:t>hterstereotype Darstellungsformen und Ideen (z. B. in Sprache, Bildern, Redewendungen) sowie stereotype Darstellungsweisen, Beispiele und Personalisierungen (z. B. „der Schu</w:t>
      </w:r>
      <w:r w:rsidR="004E0E3F" w:rsidRPr="00602349">
        <w:t>l</w:t>
      </w:r>
      <w:r w:rsidRPr="00602349">
        <w:t>leiter“) vermieden. In den Lehrveranstaltungen wird auf eine diskriminierungsfreie und gleichber</w:t>
      </w:r>
      <w:r w:rsidR="00AA3C89" w:rsidRPr="00602349">
        <w:t>ec</w:t>
      </w:r>
      <w:r w:rsidRPr="00602349">
        <w:t>htigte Umgangs- und Arbeitsweise geachtet. Die Wertschätzung gegenüber den Studierenden zeigt sich auch im sprachlichen Umgang mit ihnen.</w:t>
      </w:r>
    </w:p>
    <w:p w:rsidR="00653C94" w:rsidRPr="00602349" w:rsidRDefault="00653C94" w:rsidP="00653C94">
      <w:pPr>
        <w:jc w:val="both"/>
      </w:pPr>
    </w:p>
    <w:p w:rsidR="009E2AA8" w:rsidRDefault="009E2AA8">
      <w:pPr>
        <w:tabs>
          <w:tab w:val="clear" w:pos="284"/>
          <w:tab w:val="clear" w:pos="425"/>
        </w:tabs>
        <w:rPr>
          <w:b/>
        </w:rPr>
      </w:pPr>
      <w:r>
        <w:rPr>
          <w:b/>
        </w:rPr>
        <w:br w:type="page"/>
      </w:r>
    </w:p>
    <w:p w:rsidR="00653C94" w:rsidRPr="00602349" w:rsidRDefault="00653C94" w:rsidP="00653C94">
      <w:pPr>
        <w:jc w:val="both"/>
        <w:rPr>
          <w:b/>
        </w:rPr>
      </w:pPr>
      <w:r w:rsidRPr="00602349">
        <w:rPr>
          <w:b/>
        </w:rPr>
        <w:lastRenderedPageBreak/>
        <w:t>Die Beurteilung der Studienergebni</w:t>
      </w:r>
      <w:r w:rsidR="00251C5F" w:rsidRPr="00602349">
        <w:rPr>
          <w:b/>
        </w:rPr>
        <w:t>sse erfolgt kompetenzorientiert</w:t>
      </w:r>
    </w:p>
    <w:p w:rsidR="00653C94" w:rsidRPr="00602349" w:rsidRDefault="00653C94" w:rsidP="0048190B">
      <w:pPr>
        <w:spacing w:before="60"/>
        <w:jc w:val="both"/>
      </w:pPr>
      <w:r w:rsidRPr="00602349">
        <w:t>Sie folgt operationalisierbaren Kriterien und ist daten- und dokumentengestützt. Durch gängige schriftliche und mündliche Methoden der Ergebniskontrolle und individuelle Lernprozessbegleitung der Studierenden wird Faktenwissen, Konzeptwissen, Prozesswissen und metakognitives Wissen zu den unterschiedlichen Qualifikationsbereichen beurteilt. Die Kompetenz der Studierenden, Inhalte entwickeln, bewerten, analysieren, anwenden, verstehen und erinnern (wiedergeben) zu können</w:t>
      </w:r>
      <w:r w:rsidR="009F4D0F" w:rsidRPr="00602349">
        <w:t>,</w:t>
      </w:r>
      <w:r w:rsidRPr="00602349">
        <w:t xml:space="preserve"> stellt entspr</w:t>
      </w:r>
      <w:r w:rsidR="00AA3C89" w:rsidRPr="00602349">
        <w:t>ec</w:t>
      </w:r>
      <w:r w:rsidRPr="00602349">
        <w:t xml:space="preserve">hend der formulierten Kriterien die Basis zur Beurteilung der Leistungen der Studierenden dar. </w:t>
      </w:r>
    </w:p>
    <w:p w:rsidR="00653C94" w:rsidRPr="00602349" w:rsidRDefault="00653C94" w:rsidP="00653C94">
      <w:pPr>
        <w:jc w:val="both"/>
      </w:pPr>
    </w:p>
    <w:p w:rsidR="00653C94" w:rsidRPr="00602349" w:rsidRDefault="00653C94" w:rsidP="00653C94">
      <w:pPr>
        <w:jc w:val="both"/>
        <w:rPr>
          <w:b/>
        </w:rPr>
      </w:pPr>
      <w:r w:rsidRPr="00602349">
        <w:rPr>
          <w:b/>
        </w:rPr>
        <w:t>Die Lehre folgt dem Konzept des Blended Learning</w:t>
      </w:r>
      <w:r w:rsidR="00AA3C89" w:rsidRPr="00602349">
        <w:rPr>
          <w:b/>
        </w:rPr>
        <w:t>s</w:t>
      </w:r>
    </w:p>
    <w:p w:rsidR="009C6ECE" w:rsidRPr="00602349" w:rsidRDefault="00653C94" w:rsidP="0073780D">
      <w:pPr>
        <w:spacing w:before="60"/>
        <w:jc w:val="both"/>
      </w:pPr>
      <w:r w:rsidRPr="00602349">
        <w:t>Lehrende setzen digitale und audiovisuelle Informations- und Kommunikationst</w:t>
      </w:r>
      <w:r w:rsidR="00AA3C89" w:rsidRPr="00602349">
        <w:t>ec</w:t>
      </w:r>
      <w:r w:rsidRPr="00602349">
        <w:t xml:space="preserve">hnologien ein, nutzen sie zur Kommunikation mit Studierenden, für Streaming von Lehrveranstaltungen, </w:t>
      </w:r>
      <w:r w:rsidR="004E0E3F" w:rsidRPr="00602349">
        <w:t>online Diskussionen und weitere</w:t>
      </w:r>
      <w:r w:rsidRPr="00602349">
        <w:t xml:space="preserve"> Anwendungsmöglichkeiten. Dies ersetzt jedoch nicht den notwendigen direkten und persönlichen Kontakt zwischen Studierenden und der schulischen Praxis. Ein wesentliches Ziel ist sowohl die Förderung von Medienkompetenz wie auch die kritische Diskussion der Rolle digitaler Medien, sowohl bezüglich ihrer vielfältigen Chancen wie auch </w:t>
      </w:r>
      <w:r w:rsidR="009F4D0F" w:rsidRPr="00602349">
        <w:t>ihrer</w:t>
      </w:r>
      <w:r w:rsidRPr="00602349">
        <w:t xml:space="preserve"> Gefahren. </w:t>
      </w:r>
      <w:r w:rsidR="009C6ECE" w:rsidRPr="00602349">
        <w:t>Leistungsbewertungen sind Teil des Lehr- und Lernkonzepts und stehen im Zusammenhang mit den zu erwerbenden Kompetenzen.</w:t>
      </w:r>
      <w:r w:rsidR="0073780D" w:rsidRPr="00602349">
        <w:t xml:space="preserve"> Der sinnvolle und notwendige </w:t>
      </w:r>
      <w:r w:rsidR="006F6F9D" w:rsidRPr="006F6F9D">
        <w:t xml:space="preserve">Selbststudienanteil </w:t>
      </w:r>
      <w:r w:rsidR="0073780D" w:rsidRPr="00602349">
        <w:t>ist in das didaktische Gesamtkonzept der angebotenen Module integriert.</w:t>
      </w:r>
    </w:p>
    <w:p w:rsidR="009A77D4" w:rsidRDefault="009A77D4" w:rsidP="00EB688A">
      <w:pPr>
        <w:pStyle w:val="berschrift2"/>
      </w:pPr>
      <w:bookmarkStart w:id="11" w:name="_Toc169074452"/>
      <w:r>
        <w:t>An</w:t>
      </w:r>
      <w:r w:rsidR="000972ED">
        <w:t>erkennun</w:t>
      </w:r>
      <w:r>
        <w:t xml:space="preserve">gsmöglichkeiten gemäß </w:t>
      </w:r>
      <w:r w:rsidR="006F6F9D">
        <w:t xml:space="preserve">den Rahmenvorgaben für Lehramtsstudien der </w:t>
      </w:r>
      <w:r w:rsidR="00E45912">
        <w:t>Anlage zu</w:t>
      </w:r>
      <w:r w:rsidR="006F6F9D">
        <w:t>m HG 2005 i. d. g. F. Punkt 4. 2</w:t>
      </w:r>
      <w:bookmarkEnd w:id="11"/>
    </w:p>
    <w:p w:rsidR="009A77D4" w:rsidRPr="004A7977" w:rsidRDefault="009A77D4" w:rsidP="009A77D4">
      <w:pPr>
        <w:pStyle w:val="Listenabsatz"/>
        <w:numPr>
          <w:ilvl w:val="0"/>
          <w:numId w:val="37"/>
        </w:numPr>
        <w:spacing w:before="60"/>
        <w:jc w:val="both"/>
      </w:pPr>
      <w:r w:rsidRPr="000972ED">
        <w:t>Aus den allgemeinen bildungswissenschaftlichen Grundlagen können maximal 30 ECTS-</w:t>
      </w:r>
      <w:r w:rsidR="00CA6B2C" w:rsidRPr="00CA6B2C">
        <w:t>AP</w:t>
      </w:r>
      <w:r w:rsidRPr="000972ED">
        <w:t xml:space="preserve"> für eine Berufspraxis mit pädagogischen Anteilen an</w:t>
      </w:r>
      <w:r w:rsidR="000972ED" w:rsidRPr="000972ED">
        <w:t>erkannt</w:t>
      </w:r>
      <w:r w:rsidRPr="000972ED">
        <w:t xml:space="preserve"> werden.</w:t>
      </w:r>
    </w:p>
    <w:p w:rsidR="00D8002A" w:rsidRDefault="009A77D4" w:rsidP="004A7977">
      <w:pPr>
        <w:pStyle w:val="Listenabsatz"/>
        <w:numPr>
          <w:ilvl w:val="0"/>
          <w:numId w:val="37"/>
        </w:numPr>
        <w:spacing w:before="60"/>
        <w:jc w:val="both"/>
      </w:pPr>
      <w:r w:rsidRPr="000972ED">
        <w:t xml:space="preserve">Aus </w:t>
      </w:r>
      <w:r w:rsidR="000972ED" w:rsidRPr="000972ED">
        <w:t>dem Bereich Fachwissenschaften</w:t>
      </w:r>
      <w:r w:rsidRPr="000972ED">
        <w:t xml:space="preserve"> können maximal 120 ECTS-</w:t>
      </w:r>
      <w:r w:rsidR="00CA6B2C" w:rsidRPr="00CA6B2C">
        <w:t>AP</w:t>
      </w:r>
      <w:r w:rsidRPr="000972ED">
        <w:t xml:space="preserve"> für eine mindestens dreijährige facheinschlägige Berufspraxis </w:t>
      </w:r>
      <w:r w:rsidR="000972ED" w:rsidRPr="000972ED">
        <w:t>anerkannt</w:t>
      </w:r>
      <w:r w:rsidRPr="000972ED">
        <w:t xml:space="preserve"> werden. Falls keine dreijährige facheinschlägige Berufspraxis vorliegt besteht die Möglichkeit der Anrec</w:t>
      </w:r>
      <w:r w:rsidR="00D8002A">
        <w:t>hnung von max. 60 ECTS-</w:t>
      </w:r>
      <w:r w:rsidR="00CA6B2C" w:rsidRPr="00CA6B2C">
        <w:t>AP</w:t>
      </w:r>
      <w:r w:rsidR="00D8002A">
        <w:t>.</w:t>
      </w:r>
    </w:p>
    <w:p w:rsidR="00D8002A" w:rsidRPr="000972ED" w:rsidRDefault="00D8002A" w:rsidP="000B4817">
      <w:pPr>
        <w:pStyle w:val="Listenabsatz"/>
        <w:numPr>
          <w:ilvl w:val="0"/>
          <w:numId w:val="37"/>
        </w:numPr>
        <w:spacing w:before="60"/>
        <w:jc w:val="both"/>
      </w:pPr>
      <w:r>
        <w:t>Aus der Fachdidaktik können maximal 30 ECTS-</w:t>
      </w:r>
      <w:r w:rsidR="00CA6B2C" w:rsidRPr="00CA6B2C">
        <w:t>AP</w:t>
      </w:r>
      <w:r w:rsidR="00D12132">
        <w:t xml:space="preserve"> </w:t>
      </w:r>
      <w:r>
        <w:t>für eine Berufspraxis mit pädagogischen Anteilen anerkannt werden.</w:t>
      </w:r>
    </w:p>
    <w:p w:rsidR="001B42FE" w:rsidRPr="00602349" w:rsidRDefault="00586CB3" w:rsidP="00EB688A">
      <w:pPr>
        <w:pStyle w:val="berschrift2"/>
      </w:pPr>
      <w:bookmarkStart w:id="12" w:name="_Toc169074453"/>
      <w:r w:rsidRPr="00602349">
        <w:t>E</w:t>
      </w:r>
      <w:r w:rsidR="001B42FE" w:rsidRPr="00602349">
        <w:t>rwartete Lernergebnisse/Kompetenzen</w:t>
      </w:r>
      <w:bookmarkEnd w:id="12"/>
    </w:p>
    <w:p w:rsidR="001B42FE" w:rsidRPr="00602349" w:rsidRDefault="001B42FE" w:rsidP="001D4E40">
      <w:pPr>
        <w:jc w:val="both"/>
        <w:rPr>
          <w:rFonts w:asciiTheme="minorHAnsi" w:hAnsiTheme="minorHAnsi"/>
        </w:rPr>
      </w:pPr>
      <w:r w:rsidRPr="00602349">
        <w:rPr>
          <w:rFonts w:asciiTheme="minorHAnsi" w:hAnsiTheme="minorHAnsi"/>
        </w:rPr>
        <w:t>Das Professionsverständnis und die damit verbundenen Einstellungen, Haltungen und professionellen Kompeten</w:t>
      </w:r>
      <w:r w:rsidR="00A25537" w:rsidRPr="00602349">
        <w:rPr>
          <w:rFonts w:asciiTheme="minorHAnsi" w:hAnsiTheme="minorHAnsi"/>
        </w:rPr>
        <w:t xml:space="preserve">zen </w:t>
      </w:r>
      <w:r w:rsidR="00A6676B" w:rsidRPr="003F33EE">
        <w:rPr>
          <w:rFonts w:asciiTheme="minorHAnsi" w:hAnsiTheme="minorHAnsi" w:cs="Arial"/>
        </w:rPr>
        <w:t xml:space="preserve">wie allgemeiner und spezieller pädagogischer Kompetenzen, fachlicher und didaktischer Kompetenzen, inklusiver und interkultureller Kompetenzen, sozialer Kompetenzen, Beratungskompetenzen und Professionsverständnis </w:t>
      </w:r>
      <w:r w:rsidR="002F2B86">
        <w:rPr>
          <w:rFonts w:asciiTheme="minorHAnsi" w:hAnsiTheme="minorHAnsi" w:cs="Arial"/>
        </w:rPr>
        <w:t xml:space="preserve">sind lt. den Aufgaben und leitenden Grundsätzen des HG 2005 i. d. g. F. (§§ 8 - 10) </w:t>
      </w:r>
      <w:r w:rsidR="00A6676B" w:rsidRPr="003F33EE">
        <w:rPr>
          <w:rFonts w:asciiTheme="minorHAnsi" w:hAnsiTheme="minorHAnsi" w:cs="Arial"/>
        </w:rPr>
        <w:t xml:space="preserve">zu berücksichtigen und ein umfassendes Verständnis für die Bildungsaufgabe </w:t>
      </w:r>
      <w:r w:rsidR="00A25537" w:rsidRPr="00602349">
        <w:rPr>
          <w:rFonts w:asciiTheme="minorHAnsi" w:hAnsiTheme="minorHAnsi"/>
        </w:rPr>
        <w:t xml:space="preserve">von </w:t>
      </w:r>
      <w:r w:rsidR="0053440B">
        <w:rPr>
          <w:rFonts w:asciiTheme="minorHAnsi" w:hAnsiTheme="minorHAnsi"/>
        </w:rPr>
        <w:t>Pädagog*innen</w:t>
      </w:r>
      <w:r w:rsidRPr="00602349">
        <w:rPr>
          <w:rFonts w:asciiTheme="minorHAnsi" w:hAnsiTheme="minorHAnsi"/>
        </w:rPr>
        <w:t xml:space="preserve"> </w:t>
      </w:r>
      <w:r w:rsidR="00A6676B" w:rsidRPr="003F33EE">
        <w:rPr>
          <w:rFonts w:asciiTheme="minorHAnsi" w:hAnsiTheme="minorHAnsi" w:cs="Arial"/>
        </w:rPr>
        <w:t>zu</w:t>
      </w:r>
      <w:r w:rsidR="00A6676B">
        <w:rPr>
          <w:rFonts w:asciiTheme="minorHAnsi" w:hAnsiTheme="minorHAnsi" w:cs="Arial"/>
        </w:rPr>
        <w:t xml:space="preserve"> </w:t>
      </w:r>
      <w:r w:rsidR="00A6676B" w:rsidRPr="003F33EE">
        <w:rPr>
          <w:rFonts w:asciiTheme="minorHAnsi" w:hAnsiTheme="minorHAnsi" w:cs="Arial"/>
        </w:rPr>
        <w:t>fördern</w:t>
      </w:r>
      <w:r w:rsidR="00A7465A">
        <w:rPr>
          <w:rFonts w:asciiTheme="minorHAnsi" w:hAnsiTheme="minorHAnsi" w:cs="Arial"/>
        </w:rPr>
        <w:t>.</w:t>
      </w:r>
      <w:r w:rsidR="00A6676B" w:rsidRPr="00602349">
        <w:rPr>
          <w:rFonts w:asciiTheme="minorHAnsi" w:hAnsiTheme="minorHAnsi"/>
        </w:rPr>
        <w:t xml:space="preserve"> </w:t>
      </w:r>
      <w:r w:rsidR="00A7465A">
        <w:rPr>
          <w:rFonts w:asciiTheme="minorHAnsi" w:hAnsiTheme="minorHAnsi"/>
        </w:rPr>
        <w:t xml:space="preserve">Diese Kompetenzen </w:t>
      </w:r>
      <w:r w:rsidRPr="00602349">
        <w:rPr>
          <w:rFonts w:asciiTheme="minorHAnsi" w:hAnsiTheme="minorHAnsi"/>
        </w:rPr>
        <w:t>werden in wissenschaftlich fundierter Theorie- u</w:t>
      </w:r>
      <w:r w:rsidR="00AA3C89" w:rsidRPr="00602349">
        <w:rPr>
          <w:rFonts w:asciiTheme="minorHAnsi" w:hAnsiTheme="minorHAnsi"/>
        </w:rPr>
        <w:t>nd Praxisausbildung (Bachelor</w:t>
      </w:r>
      <w:r w:rsidRPr="00602349">
        <w:rPr>
          <w:rFonts w:asciiTheme="minorHAnsi" w:hAnsiTheme="minorHAnsi"/>
        </w:rPr>
        <w:t>) und durch</w:t>
      </w:r>
      <w:r w:rsidR="00E45912">
        <w:rPr>
          <w:rFonts w:asciiTheme="minorHAnsi" w:hAnsiTheme="minorHAnsi"/>
        </w:rPr>
        <w:t xml:space="preserve"> Berufserfahrung ständig weiter</w:t>
      </w:r>
      <w:r w:rsidRPr="00602349">
        <w:rPr>
          <w:rFonts w:asciiTheme="minorHAnsi" w:hAnsiTheme="minorHAnsi"/>
        </w:rPr>
        <w:t>entwickelt und vertieft. Es handelt sich um einen anhaltenden Prozess der Kompetenzentwicklung, in dem eine theoriegeleitete Reflexion im Zentrum steht</w:t>
      </w:r>
      <w:r w:rsidR="006F6F9D">
        <w:rPr>
          <w:rFonts w:asciiTheme="minorHAnsi" w:hAnsiTheme="minorHAnsi"/>
        </w:rPr>
        <w:t>.</w:t>
      </w:r>
      <w:r w:rsidR="00A6676B">
        <w:rPr>
          <w:rFonts w:asciiTheme="minorHAnsi" w:hAnsiTheme="minorHAnsi"/>
        </w:rPr>
        <w:t xml:space="preserve"> </w:t>
      </w:r>
    </w:p>
    <w:p w:rsidR="001B42FE" w:rsidRPr="00602349" w:rsidRDefault="001B42FE" w:rsidP="001B42FE">
      <w:pPr>
        <w:rPr>
          <w:rFonts w:asciiTheme="minorHAnsi" w:hAnsiTheme="minorHAnsi"/>
        </w:rPr>
      </w:pPr>
    </w:p>
    <w:p w:rsidR="001B42FE" w:rsidRPr="00602349" w:rsidRDefault="00202216" w:rsidP="001D4E40">
      <w:pPr>
        <w:jc w:val="both"/>
        <w:rPr>
          <w:rFonts w:asciiTheme="minorHAnsi" w:hAnsiTheme="minorHAnsi"/>
        </w:rPr>
      </w:pPr>
      <w:r w:rsidRPr="00602349">
        <w:rPr>
          <w:rFonts w:asciiTheme="minorHAnsi" w:hAnsiTheme="minorHAnsi"/>
        </w:rPr>
        <w:t xml:space="preserve">Die </w:t>
      </w:r>
      <w:r w:rsidR="001B42FE" w:rsidRPr="00602349">
        <w:rPr>
          <w:rFonts w:asciiTheme="minorHAnsi" w:hAnsiTheme="minorHAnsi"/>
        </w:rPr>
        <w:t>Absolventinnen</w:t>
      </w:r>
      <w:r w:rsidR="00FE23A8" w:rsidRPr="00602349">
        <w:rPr>
          <w:rFonts w:asciiTheme="minorHAnsi" w:hAnsiTheme="minorHAnsi"/>
        </w:rPr>
        <w:t xml:space="preserve"> und </w:t>
      </w:r>
      <w:r w:rsidR="0067493B" w:rsidRPr="00602349">
        <w:rPr>
          <w:rFonts w:asciiTheme="minorHAnsi" w:hAnsiTheme="minorHAnsi"/>
        </w:rPr>
        <w:t>Absolventen</w:t>
      </w:r>
      <w:r w:rsidR="001B42FE" w:rsidRPr="00602349">
        <w:rPr>
          <w:rFonts w:asciiTheme="minorHAnsi" w:hAnsiTheme="minorHAnsi"/>
        </w:rPr>
        <w:t xml:space="preserve"> erwerben im Bachelorstudium grundlegende Kompetenzen gemäß den Dublin-Deskriptoren in folgenden Bereichen:</w:t>
      </w:r>
    </w:p>
    <w:p w:rsidR="001B42FE" w:rsidRDefault="001B42FE" w:rsidP="001B42FE">
      <w:pPr>
        <w:rPr>
          <w:rFonts w:asciiTheme="minorHAnsi" w:hAnsiTheme="minorHAnsi"/>
        </w:rPr>
      </w:pPr>
    </w:p>
    <w:p w:rsidR="00EA4FEF" w:rsidRPr="00202216" w:rsidRDefault="00EA4FEF" w:rsidP="00EA4FEF">
      <w:pPr>
        <w:rPr>
          <w:rFonts w:asciiTheme="minorHAnsi" w:hAnsiTheme="minorHAnsi"/>
          <w:b/>
        </w:rPr>
      </w:pPr>
      <w:r>
        <w:rPr>
          <w:rFonts w:asciiTheme="minorHAnsi" w:hAnsiTheme="minorHAnsi"/>
          <w:b/>
        </w:rPr>
        <w:t>Allgemeine und spezielle pädagogische Kompetenzen</w:t>
      </w:r>
    </w:p>
    <w:p w:rsidR="00EA4FEF" w:rsidRPr="00202216" w:rsidRDefault="00EA4FEF" w:rsidP="00EA4FEF">
      <w:pPr>
        <w:spacing w:before="60"/>
        <w:jc w:val="both"/>
        <w:rPr>
          <w:rFonts w:asciiTheme="minorHAnsi" w:hAnsiTheme="minorHAnsi"/>
        </w:rPr>
      </w:pPr>
      <w:r>
        <w:rPr>
          <w:rFonts w:asciiTheme="minorHAnsi" w:hAnsiTheme="minorHAnsi"/>
        </w:rPr>
        <w:t>Die Absolventinnen und Absolventen</w:t>
      </w:r>
      <w:r w:rsidRPr="00202216">
        <w:rPr>
          <w:rFonts w:asciiTheme="minorHAnsi" w:hAnsiTheme="minorHAnsi"/>
        </w:rPr>
        <w:t xml:space="preserve"> </w:t>
      </w:r>
      <w:r w:rsidR="00D608A0" w:rsidRPr="000972ED">
        <w:rPr>
          <w:rFonts w:asciiTheme="minorHAnsi" w:hAnsiTheme="minorHAnsi"/>
        </w:rPr>
        <w:t xml:space="preserve">des Bachelorstudiums Lehramt Sekundarstufe Berufsbildung Fachbereich </w:t>
      </w:r>
      <w:r w:rsidR="00B342A3">
        <w:rPr>
          <w:rFonts w:asciiTheme="minorHAnsi" w:hAnsiTheme="minorHAnsi"/>
        </w:rPr>
        <w:t>Soziales</w:t>
      </w:r>
      <w:r w:rsidR="00D608A0" w:rsidRPr="000972ED">
        <w:rPr>
          <w:rFonts w:asciiTheme="minorHAnsi" w:hAnsiTheme="minorHAnsi"/>
        </w:rPr>
        <w:t xml:space="preserve"> können</w:t>
      </w:r>
      <w:r w:rsidRPr="00202216">
        <w:rPr>
          <w:rFonts w:asciiTheme="minorHAnsi" w:hAnsiTheme="minorHAnsi"/>
        </w:rPr>
        <w:t xml:space="preserve"> …</w:t>
      </w:r>
    </w:p>
    <w:p w:rsidR="00EA4FEF"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die Qualitätskriterien von Unterricht in Theorie und Praxis unter besonderer Berücksichtigung von Diagnose und Förderung erkennen und verstehen,</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lastRenderedPageBreak/>
        <w:t xml:space="preserve">die grundlegenden Theorien sowie Forschungszugänge und -befunde der Bildungswissenschaften nachvollziehen, deren Bedeutung für Schule und Unterricht verstehen, als Referenzrahmen einsetzen und reflektieren,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 xml:space="preserve">Grundlagen und Strukturen des Bildungssystems und der Schule als Organisation darstellen und Wege von Schulentwicklung erkennen und mitgestalten,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Erkenntnisse der Bildungsforschung auf Basis der Kenntnis grundlegender empirischer Methoden interpretieren und sind mit Wegen forschenden Lernens vertraut,</w:t>
      </w:r>
    </w:p>
    <w:p w:rsidR="00EA4FEF" w:rsidRPr="00202216" w:rsidRDefault="00EA4FEF" w:rsidP="000B4817">
      <w:pPr>
        <w:pStyle w:val="Listenabsatz"/>
        <w:numPr>
          <w:ilvl w:val="0"/>
          <w:numId w:val="26"/>
        </w:numPr>
        <w:jc w:val="both"/>
      </w:pPr>
      <w:r w:rsidRPr="00202216">
        <w:t xml:space="preserve">Querverbindungen zwischen den vier Säulen </w:t>
      </w:r>
      <w:r>
        <w:t xml:space="preserve">(BWG, PPS, FD und FW) </w:t>
      </w:r>
      <w:r w:rsidRPr="00202216">
        <w:t xml:space="preserve">herstellen und dies anhand konkreter Aufgabenstellungen dokumentieren, </w:t>
      </w:r>
    </w:p>
    <w:p w:rsidR="00EA4FEF" w:rsidRPr="00202216" w:rsidRDefault="00EA4FEF" w:rsidP="000B4817">
      <w:pPr>
        <w:pStyle w:val="Listenabsatz"/>
        <w:numPr>
          <w:ilvl w:val="0"/>
          <w:numId w:val="26"/>
        </w:numPr>
        <w:jc w:val="both"/>
      </w:pPr>
      <w:r w:rsidRPr="00202216">
        <w:t xml:space="preserve">Leistungsstand und Lernprozess von Lernenden diagnostizieren, </w:t>
      </w:r>
    </w:p>
    <w:p w:rsidR="00EA4FEF" w:rsidRPr="00202216" w:rsidRDefault="00EA4FEF" w:rsidP="000B4817">
      <w:pPr>
        <w:pStyle w:val="Listenabsatz"/>
        <w:numPr>
          <w:ilvl w:val="0"/>
          <w:numId w:val="26"/>
        </w:numPr>
        <w:jc w:val="both"/>
      </w:pPr>
      <w:r w:rsidRPr="00202216">
        <w:t xml:space="preserve">Maßnahmen zur Unterstützung von Lernprozessen situationsgerecht </w:t>
      </w:r>
      <w:r>
        <w:t>ein</w:t>
      </w:r>
      <w:r w:rsidRPr="00202216">
        <w:t xml:space="preserve">setzen,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t xml:space="preserve">die Entwicklung der (rezeptiven wie produktiven) </w:t>
      </w:r>
      <w:r w:rsidR="009023CE">
        <w:rPr>
          <w:rFonts w:eastAsia="Arial Narrow" w:cs="Arial"/>
          <w:color w:val="000000"/>
          <w:szCs w:val="20"/>
          <w:lang w:val="de-DE"/>
        </w:rPr>
        <w:t>(fach-)</w:t>
      </w:r>
      <w:r w:rsidRPr="00202216">
        <w:rPr>
          <w:rFonts w:eastAsia="Arial Narrow" w:cs="Arial"/>
          <w:color w:val="000000"/>
          <w:szCs w:val="20"/>
          <w:lang w:val="de-DE"/>
        </w:rPr>
        <w:t>sprac</w:t>
      </w:r>
      <w:r>
        <w:rPr>
          <w:rFonts w:eastAsia="Arial Narrow" w:cs="Arial"/>
          <w:color w:val="000000"/>
          <w:szCs w:val="20"/>
          <w:lang w:val="de-DE"/>
        </w:rPr>
        <w:t xml:space="preserve">hlichen Fähigkeiten von </w:t>
      </w:r>
      <w:r w:rsidR="0053440B">
        <w:rPr>
          <w:rFonts w:eastAsia="Arial Narrow" w:cs="Arial"/>
          <w:color w:val="000000"/>
          <w:szCs w:val="20"/>
          <w:lang w:val="de-DE"/>
        </w:rPr>
        <w:t>Schüler*innen</w:t>
      </w:r>
      <w:r w:rsidRPr="00202216">
        <w:rPr>
          <w:rFonts w:eastAsia="Arial Narrow" w:cs="Arial"/>
          <w:color w:val="000000"/>
          <w:szCs w:val="20"/>
          <w:lang w:val="de-DE"/>
        </w:rPr>
        <w:t xml:space="preserve"> erfassen, beurteilen und gezielt fördern</w:t>
      </w:r>
      <w:r>
        <w:rPr>
          <w:rFonts w:eastAsia="Arial Narrow" w:cs="Arial"/>
          <w:color w:val="000000"/>
          <w:szCs w:val="20"/>
          <w:lang w:val="de-DE"/>
        </w:rPr>
        <w:t>,</w:t>
      </w:r>
      <w:r w:rsidRPr="00202216">
        <w:rPr>
          <w:rFonts w:eastAsia="Arial Narrow" w:cs="Arial"/>
          <w:color w:val="000000"/>
          <w:szCs w:val="20"/>
          <w:lang w:val="de-DE"/>
        </w:rPr>
        <w:t xml:space="preserve">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t>die Entwicklung der kognitiven, emotionalen und s</w:t>
      </w:r>
      <w:r>
        <w:rPr>
          <w:rFonts w:eastAsia="Arial Narrow" w:cs="Arial"/>
          <w:color w:val="000000"/>
          <w:szCs w:val="20"/>
          <w:lang w:val="de-DE"/>
        </w:rPr>
        <w:t xml:space="preserve">ozialen Fähigkeiten der </w:t>
      </w:r>
      <w:r w:rsidR="0053440B">
        <w:rPr>
          <w:rFonts w:eastAsia="Arial Narrow" w:cs="Arial"/>
          <w:color w:val="000000"/>
          <w:szCs w:val="20"/>
          <w:lang w:val="de-DE"/>
        </w:rPr>
        <w:t>Schüler*innen</w:t>
      </w:r>
      <w:r w:rsidRPr="00202216">
        <w:rPr>
          <w:rFonts w:eastAsia="Arial Narrow" w:cs="Arial"/>
          <w:color w:val="000000"/>
          <w:szCs w:val="20"/>
          <w:lang w:val="de-DE"/>
        </w:rPr>
        <w:t xml:space="preserve"> generell erfassen und fördern</w:t>
      </w:r>
      <w:r>
        <w:rPr>
          <w:rFonts w:eastAsia="Arial Narrow" w:cs="Arial"/>
          <w:color w:val="000000"/>
          <w:szCs w:val="20"/>
          <w:lang w:val="de-DE"/>
        </w:rPr>
        <w:t>,</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Pr>
          <w:rFonts w:eastAsia="Arial Narrow" w:cs="Arial"/>
          <w:color w:val="000000"/>
          <w:szCs w:val="20"/>
          <w:lang w:val="de-DE"/>
        </w:rPr>
        <w:t>im berufsbildenden Schulwesen auf Grundlage theoretischer und methodischer Konzepte der Genderstudies schulische Interaktionsprozesse gendersensibel gestalten.</w:t>
      </w:r>
    </w:p>
    <w:p w:rsidR="00EA4FEF" w:rsidRPr="00202216" w:rsidRDefault="00EA4FEF" w:rsidP="00EA4FEF">
      <w:pPr>
        <w:jc w:val="both"/>
        <w:rPr>
          <w:rFonts w:asciiTheme="minorHAnsi" w:hAnsiTheme="minorHAnsi"/>
          <w:lang w:val="de-DE"/>
        </w:rPr>
      </w:pPr>
    </w:p>
    <w:p w:rsidR="00EA4FEF" w:rsidRPr="00202216" w:rsidRDefault="00EA4FEF" w:rsidP="00EA4FEF">
      <w:pPr>
        <w:rPr>
          <w:rFonts w:asciiTheme="minorHAnsi" w:hAnsiTheme="minorHAnsi"/>
          <w:b/>
        </w:rPr>
      </w:pPr>
      <w:r>
        <w:rPr>
          <w:rFonts w:asciiTheme="minorHAnsi" w:hAnsiTheme="minorHAnsi"/>
          <w:b/>
        </w:rPr>
        <w:t>Fachliche und didaktische Kompetenzen</w:t>
      </w:r>
    </w:p>
    <w:p w:rsidR="00EA4FEF" w:rsidRPr="00202216" w:rsidRDefault="00EA4FEF" w:rsidP="00EA4FEF">
      <w:pPr>
        <w:spacing w:before="60"/>
        <w:jc w:val="both"/>
        <w:rPr>
          <w:rFonts w:asciiTheme="minorHAnsi" w:hAnsiTheme="minorHAnsi"/>
        </w:rPr>
      </w:pPr>
      <w:r>
        <w:rPr>
          <w:rFonts w:asciiTheme="minorHAnsi" w:hAnsiTheme="minorHAnsi"/>
        </w:rPr>
        <w:t>Die</w:t>
      </w:r>
      <w:r w:rsidRPr="00175727">
        <w:rPr>
          <w:rFonts w:asciiTheme="minorHAnsi" w:hAnsiTheme="minorHAnsi"/>
        </w:rPr>
        <w:t xml:space="preserve"> Fachwissenschaften können gemäß der Anlage </w:t>
      </w:r>
      <w:r w:rsidR="00835FCB">
        <w:rPr>
          <w:rFonts w:asciiTheme="minorHAnsi" w:hAnsiTheme="minorHAnsi"/>
        </w:rPr>
        <w:t>zu § 74 a Abs. 1 Z</w:t>
      </w:r>
      <w:r>
        <w:rPr>
          <w:rFonts w:asciiTheme="minorHAnsi" w:hAnsiTheme="minorHAnsi"/>
        </w:rPr>
        <w:t xml:space="preserve"> 4 HG </w:t>
      </w:r>
      <w:r w:rsidR="001A4BB6">
        <w:rPr>
          <w:rFonts w:asciiTheme="minorHAnsi" w:hAnsiTheme="minorHAnsi"/>
        </w:rPr>
        <w:t xml:space="preserve">2005 </w:t>
      </w:r>
      <w:r w:rsidRPr="00175727">
        <w:rPr>
          <w:rFonts w:asciiTheme="minorHAnsi" w:hAnsiTheme="minorHAnsi"/>
        </w:rPr>
        <w:t>aufgrund einer einschlägigen</w:t>
      </w:r>
      <w:r w:rsidRPr="00202216">
        <w:rPr>
          <w:rFonts w:asciiTheme="minorHAnsi" w:hAnsiTheme="minorHAnsi"/>
        </w:rPr>
        <w:t xml:space="preserve"> Ausbildung und einer mindestens dreijährigen einschlägigen Berufspraxis im Umfang von maximal 120 ECTS</w:t>
      </w:r>
      <w:r w:rsidR="009023CE">
        <w:rPr>
          <w:rFonts w:asciiTheme="minorHAnsi" w:hAnsiTheme="minorHAnsi"/>
        </w:rPr>
        <w:t>-</w:t>
      </w:r>
      <w:r w:rsidR="00CA6B2C" w:rsidRPr="00CA6B2C">
        <w:rPr>
          <w:rFonts w:asciiTheme="minorHAnsi" w:hAnsiTheme="minorHAnsi"/>
        </w:rPr>
        <w:t>AP</w:t>
      </w:r>
      <w:r w:rsidRPr="00202216">
        <w:rPr>
          <w:rFonts w:asciiTheme="minorHAnsi" w:hAnsiTheme="minorHAnsi"/>
        </w:rPr>
        <w:t xml:space="preserve"> angerechnet werden. Die Fachwissenschaften </w:t>
      </w:r>
      <w:r w:rsidRPr="00D608A0">
        <w:rPr>
          <w:rFonts w:asciiTheme="minorHAnsi" w:hAnsiTheme="minorHAnsi"/>
        </w:rPr>
        <w:t>werden durch berufsfel</w:t>
      </w:r>
      <w:r w:rsidR="00D608A0" w:rsidRPr="00D608A0">
        <w:rPr>
          <w:rFonts w:asciiTheme="minorHAnsi" w:hAnsiTheme="minorHAnsi"/>
        </w:rPr>
        <w:t>dbezogene</w:t>
      </w:r>
      <w:r w:rsidRPr="00D608A0">
        <w:rPr>
          <w:rFonts w:asciiTheme="minorHAnsi" w:hAnsiTheme="minorHAnsi"/>
        </w:rPr>
        <w:t xml:space="preserve"> vertiefende fachwissenschaftliche Module ergänzt.</w:t>
      </w:r>
    </w:p>
    <w:p w:rsidR="00EA4FEF" w:rsidRPr="00202216" w:rsidRDefault="00EA4FEF" w:rsidP="00EA4FEF">
      <w:pPr>
        <w:jc w:val="both"/>
        <w:rPr>
          <w:rFonts w:asciiTheme="minorHAnsi" w:hAnsiTheme="minorHAnsi"/>
        </w:rPr>
      </w:pPr>
    </w:p>
    <w:p w:rsidR="00EA4FEF" w:rsidRPr="00202216" w:rsidRDefault="00EA4FEF" w:rsidP="00EA4FEF">
      <w:pPr>
        <w:jc w:val="both"/>
        <w:rPr>
          <w:rFonts w:asciiTheme="minorHAnsi" w:hAnsiTheme="minorHAnsi"/>
        </w:rPr>
      </w:pPr>
      <w:r w:rsidRPr="000972ED">
        <w:rPr>
          <w:rFonts w:asciiTheme="minorHAnsi" w:hAnsiTheme="minorHAnsi"/>
        </w:rPr>
        <w:t>Der Hauptfokus im Erwerb von erweiterten Fachkenntnissen und Fertigkeiten und den dafür erforderlichen Arbeitsweisen. Die Studierenden erwerben in den dafür vorgesehenen Modulen die wissenschaftlichen, fach</w:t>
      </w:r>
      <w:r w:rsidRPr="00202216">
        <w:rPr>
          <w:rFonts w:asciiTheme="minorHAnsi" w:hAnsiTheme="minorHAnsi"/>
        </w:rPr>
        <w:t xml:space="preserve">didaktischen und förderdiagnostischen </w:t>
      </w:r>
      <w:r>
        <w:rPr>
          <w:rFonts w:asciiTheme="minorHAnsi" w:hAnsiTheme="minorHAnsi"/>
        </w:rPr>
        <w:t>Kompetenzen</w:t>
      </w:r>
      <w:r w:rsidRPr="00202216">
        <w:rPr>
          <w:rFonts w:asciiTheme="minorHAnsi" w:hAnsiTheme="minorHAnsi"/>
        </w:rPr>
        <w:t xml:space="preserve">, die sie befähigen, für Jugendliche und </w:t>
      </w:r>
      <w:r>
        <w:rPr>
          <w:rFonts w:asciiTheme="minorHAnsi" w:hAnsiTheme="minorHAnsi"/>
        </w:rPr>
        <w:t xml:space="preserve">junge </w:t>
      </w:r>
      <w:r w:rsidRPr="00202216">
        <w:rPr>
          <w:rFonts w:asciiTheme="minorHAnsi" w:hAnsiTheme="minorHAnsi"/>
        </w:rPr>
        <w:t>Erwachsene bestmögliche Lernbedingungen zu schaffen und sie in ihren individuellen Lern- und Entwicklungsprozessen professionell zu unterstützen und zu begleiten. Die Studierenden vertiefen im Studium an der</w:t>
      </w:r>
      <w:r w:rsidR="00EC55E0">
        <w:t xml:space="preserve"> Pädagogischen Hochschule</w:t>
      </w:r>
      <w:r w:rsidRPr="00FD46F3">
        <w:t xml:space="preserve"> </w:t>
      </w:r>
      <w:r>
        <w:rPr>
          <w:rFonts w:asciiTheme="minorHAnsi" w:hAnsiTheme="minorHAnsi"/>
        </w:rPr>
        <w:t>Oberösterreich</w:t>
      </w:r>
      <w:r w:rsidR="00E14B96">
        <w:rPr>
          <w:rFonts w:asciiTheme="minorHAnsi" w:hAnsiTheme="minorHAnsi"/>
        </w:rPr>
        <w:t xml:space="preserve"> und</w:t>
      </w:r>
      <w:r w:rsidRPr="00202216">
        <w:rPr>
          <w:rFonts w:asciiTheme="minorHAnsi" w:hAnsiTheme="minorHAnsi"/>
        </w:rPr>
        <w:t xml:space="preserve"> an den Lernorten Schule </w:t>
      </w:r>
      <w:r w:rsidRPr="00E14B96">
        <w:rPr>
          <w:rFonts w:asciiTheme="minorHAnsi" w:hAnsiTheme="minorHAnsi"/>
        </w:rPr>
        <w:t>ihre</w:t>
      </w:r>
      <w:r w:rsidRPr="00202216">
        <w:rPr>
          <w:rFonts w:asciiTheme="minorHAnsi" w:hAnsiTheme="minorHAnsi"/>
        </w:rPr>
        <w:t xml:space="preserve"> Gestaltungs- und Vermittlungskompetenzen, die sie befähigen, entsprechende Lernumgebungen zu organisieren. Die </w:t>
      </w:r>
      <w:r>
        <w:rPr>
          <w:rFonts w:asciiTheme="minorHAnsi" w:hAnsiTheme="minorHAnsi"/>
        </w:rPr>
        <w:t>Studierenden</w:t>
      </w:r>
      <w:r w:rsidRPr="00202216">
        <w:rPr>
          <w:rFonts w:asciiTheme="minorHAnsi" w:hAnsiTheme="minorHAnsi"/>
        </w:rPr>
        <w:t xml:space="preserve"> setzen sich kritisch mit aktueller Forschung und Unterrichtspraxis des </w:t>
      </w:r>
      <w:r w:rsidRPr="00D608A0">
        <w:rPr>
          <w:rFonts w:asciiTheme="minorHAnsi" w:hAnsiTheme="minorHAnsi"/>
        </w:rPr>
        <w:t>Berufsfeld</w:t>
      </w:r>
      <w:r w:rsidR="00D608A0" w:rsidRPr="00D608A0">
        <w:rPr>
          <w:rFonts w:asciiTheme="minorHAnsi" w:hAnsiTheme="minorHAnsi"/>
        </w:rPr>
        <w:t>es</w:t>
      </w:r>
      <w:r w:rsidR="00D608A0">
        <w:rPr>
          <w:rFonts w:asciiTheme="minorHAnsi" w:hAnsiTheme="minorHAnsi"/>
        </w:rPr>
        <w:t xml:space="preserve"> auseinander.</w:t>
      </w:r>
    </w:p>
    <w:p w:rsidR="00EA4FEF" w:rsidRPr="00202216" w:rsidRDefault="00EA4FEF" w:rsidP="00EA4FEF">
      <w:pPr>
        <w:rPr>
          <w:rFonts w:asciiTheme="minorHAnsi" w:hAnsiTheme="minorHAnsi"/>
        </w:rPr>
      </w:pPr>
    </w:p>
    <w:p w:rsidR="00EA4FEF" w:rsidRPr="00202216" w:rsidRDefault="00EA4FEF" w:rsidP="00EA4FEF">
      <w:pPr>
        <w:jc w:val="both"/>
        <w:rPr>
          <w:rFonts w:asciiTheme="minorHAnsi" w:hAnsiTheme="minorHAnsi"/>
        </w:rPr>
      </w:pPr>
      <w:r w:rsidRPr="000972ED">
        <w:rPr>
          <w:rFonts w:asciiTheme="minorHAnsi" w:hAnsiTheme="minorHAnsi"/>
        </w:rPr>
        <w:t>Die Absolventinnen und Absolventen des Bachelorstudiums Lehramt Sekundarstufe Berufsbildung</w:t>
      </w:r>
      <w:r w:rsidR="000972ED" w:rsidRPr="000972ED">
        <w:rPr>
          <w:rFonts w:asciiTheme="minorHAnsi" w:hAnsiTheme="minorHAnsi"/>
        </w:rPr>
        <w:t xml:space="preserve"> Fachbereich </w:t>
      </w:r>
      <w:r w:rsidR="00B342A3">
        <w:rPr>
          <w:rFonts w:asciiTheme="minorHAnsi" w:hAnsiTheme="minorHAnsi"/>
        </w:rPr>
        <w:t xml:space="preserve">Soziales </w:t>
      </w:r>
      <w:r w:rsidRPr="000972ED">
        <w:rPr>
          <w:rFonts w:asciiTheme="minorHAnsi" w:hAnsiTheme="minorHAnsi"/>
        </w:rPr>
        <w:t>können …</w:t>
      </w:r>
    </w:p>
    <w:p w:rsidR="00EA4FEF"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 xml:space="preserve">Unterricht unter den Gesichtspunkten der Qualität von Unterricht unter Anleitung eigenständig planen, durchführen, reflektieren und evaluieren,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t>die Vielfalt der Medien entsprechend dem aktuellen Stand der informationstechnologischen und mediendidaktischen Entwicklung situationsadäquat im pädagogischen Handlungsfeld einsetzen,</w:t>
      </w:r>
    </w:p>
    <w:p w:rsidR="00EA4FEF" w:rsidRPr="00202216" w:rsidRDefault="00EA4FEF" w:rsidP="000B4817">
      <w:pPr>
        <w:pStyle w:val="Listenabsatz"/>
        <w:numPr>
          <w:ilvl w:val="0"/>
          <w:numId w:val="26"/>
        </w:numPr>
        <w:jc w:val="both"/>
      </w:pPr>
      <w:r w:rsidRPr="00202216">
        <w:t xml:space="preserve">zentrale wissenschaftliche und fachdidaktische Inhalte, Theorien, Entwicklungsperspektiven und Anwendungsbereiche reflektieren, modifizieren und darstellen, </w:t>
      </w:r>
    </w:p>
    <w:p w:rsidR="00EA4FEF" w:rsidRPr="00202216" w:rsidRDefault="00EA4FEF" w:rsidP="000B4817">
      <w:pPr>
        <w:pStyle w:val="Listenabsatz"/>
        <w:numPr>
          <w:ilvl w:val="0"/>
          <w:numId w:val="26"/>
        </w:numPr>
        <w:jc w:val="both"/>
      </w:pPr>
      <w:r w:rsidRPr="00202216">
        <w:t xml:space="preserve">fachspezifische Verfahren und Methoden situationsgerecht und auf das jeweilige Fächerbündel bezogen einsetzen, </w:t>
      </w:r>
    </w:p>
    <w:p w:rsidR="00EA4FEF" w:rsidRPr="00202216" w:rsidRDefault="00EA4FEF" w:rsidP="000B4817">
      <w:pPr>
        <w:pStyle w:val="Listenabsatz"/>
        <w:numPr>
          <w:ilvl w:val="0"/>
          <w:numId w:val="26"/>
        </w:numPr>
        <w:jc w:val="both"/>
      </w:pPr>
      <w:r w:rsidRPr="00202216">
        <w:t xml:space="preserve">fachwissenschaftliche Modelle und Theorien in Beziehung zu jeweiligen Unterrichtsfachinhalten setzen, </w:t>
      </w:r>
    </w:p>
    <w:p w:rsidR="00EA4FEF" w:rsidRPr="00202216" w:rsidRDefault="00EA4FEF" w:rsidP="000B4817">
      <w:pPr>
        <w:pStyle w:val="Listenabsatz"/>
        <w:numPr>
          <w:ilvl w:val="0"/>
          <w:numId w:val="26"/>
        </w:numPr>
        <w:jc w:val="both"/>
      </w:pPr>
      <w:r w:rsidRPr="00202216">
        <w:t xml:space="preserve">mit Hilfe unterschiedlicher (Über)prüfungsverfahren nachhaltig erworbenes Wissen und Können nachweisen, </w:t>
      </w:r>
    </w:p>
    <w:p w:rsidR="00EA4FEF" w:rsidRPr="00202216" w:rsidRDefault="00EA4FEF" w:rsidP="000B4817">
      <w:pPr>
        <w:pStyle w:val="Listenabsatz"/>
        <w:numPr>
          <w:ilvl w:val="0"/>
          <w:numId w:val="26"/>
        </w:numPr>
        <w:jc w:val="both"/>
      </w:pPr>
      <w:r w:rsidRPr="00202216">
        <w:t>mit Hilfe fachdidaktischer Theorien Inhalte und Kompetenzen in Auseinandersetzung mit den Fachwissenschaften erarbeiten und evaluieren,</w:t>
      </w:r>
    </w:p>
    <w:p w:rsidR="00EA4FEF" w:rsidRDefault="00EA4FEF" w:rsidP="000B4817">
      <w:pPr>
        <w:pStyle w:val="Listenabsatz"/>
        <w:numPr>
          <w:ilvl w:val="0"/>
          <w:numId w:val="26"/>
        </w:numPr>
        <w:jc w:val="both"/>
      </w:pPr>
      <w:r w:rsidRPr="00202216">
        <w:lastRenderedPageBreak/>
        <w:t>Fachunterricht lehrplangemäß u</w:t>
      </w:r>
      <w:r>
        <w:t>nd situationsgerecht planen</w:t>
      </w:r>
    </w:p>
    <w:p w:rsidR="00EA4FEF" w:rsidRPr="00202216" w:rsidRDefault="00EA4FEF" w:rsidP="000B4817">
      <w:pPr>
        <w:pStyle w:val="Listenabsatz"/>
        <w:numPr>
          <w:ilvl w:val="0"/>
          <w:numId w:val="26"/>
        </w:numPr>
        <w:jc w:val="both"/>
      </w:pPr>
      <w:r w:rsidRPr="00202216">
        <w:t xml:space="preserve">unterschiedliche methodische Lehr-Lern-Formen flexibel und situationsgerecht im Unterricht einsetzen, </w:t>
      </w:r>
    </w:p>
    <w:p w:rsidR="00EA4FEF" w:rsidRPr="00202216" w:rsidRDefault="00EA4FEF" w:rsidP="000B4817">
      <w:pPr>
        <w:pStyle w:val="Listenabsatz"/>
        <w:numPr>
          <w:ilvl w:val="0"/>
          <w:numId w:val="26"/>
        </w:numPr>
        <w:jc w:val="both"/>
      </w:pPr>
      <w:r w:rsidRPr="00202216">
        <w:t xml:space="preserve">fachrelevante Lernumgebungen zielgruppengerecht gestalten, </w:t>
      </w:r>
    </w:p>
    <w:p w:rsidR="00EA4FEF" w:rsidRPr="00202216" w:rsidRDefault="00EA4FEF" w:rsidP="000B4817">
      <w:pPr>
        <w:pStyle w:val="Listenabsatz"/>
        <w:numPr>
          <w:ilvl w:val="0"/>
          <w:numId w:val="26"/>
        </w:numPr>
        <w:jc w:val="both"/>
      </w:pPr>
      <w:r w:rsidRPr="00202216">
        <w:t xml:space="preserve">Unterrichtsmedien und -technologien adressatengerecht im Unterricht einsetzen, </w:t>
      </w:r>
    </w:p>
    <w:p w:rsidR="00EA4FEF" w:rsidRPr="00202216" w:rsidRDefault="00EA4FEF" w:rsidP="000B4817">
      <w:pPr>
        <w:pStyle w:val="Listenabsatz"/>
        <w:numPr>
          <w:ilvl w:val="0"/>
          <w:numId w:val="26"/>
        </w:numPr>
        <w:jc w:val="both"/>
      </w:pPr>
      <w:r w:rsidRPr="00202216">
        <w:t xml:space="preserve">fachdidaktische Frage- und Problemstellungen auf wissenschaftlichem Niveau unter Anleitung erkennen und bearbeiten, </w:t>
      </w:r>
    </w:p>
    <w:p w:rsidR="00EA4FEF"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t xml:space="preserve">Unterrichtsmedien und -technologien </w:t>
      </w:r>
      <w:r>
        <w:rPr>
          <w:rFonts w:eastAsia="Arial Narrow" w:cs="Arial"/>
          <w:color w:val="000000"/>
          <w:szCs w:val="20"/>
          <w:lang w:val="de-DE"/>
        </w:rPr>
        <w:t>situationsadäquat einsetzen.</w:t>
      </w:r>
    </w:p>
    <w:p w:rsidR="00E84149" w:rsidRPr="006E1C47" w:rsidRDefault="00E84149" w:rsidP="000B4817">
      <w:pPr>
        <w:pStyle w:val="Listenabsatz"/>
        <w:numPr>
          <w:ilvl w:val="0"/>
          <w:numId w:val="26"/>
        </w:numPr>
        <w:autoSpaceDE w:val="0"/>
        <w:autoSpaceDN w:val="0"/>
        <w:adjustRightInd w:val="0"/>
        <w:jc w:val="both"/>
        <w:rPr>
          <w:rFonts w:eastAsia="Arial Narrow" w:cs="Arial"/>
          <w:szCs w:val="20"/>
          <w:lang w:val="de-DE"/>
        </w:rPr>
      </w:pPr>
      <w:r w:rsidRPr="006E1C47">
        <w:rPr>
          <w:rFonts w:cs="Arial"/>
          <w:kern w:val="32"/>
        </w:rPr>
        <w:t>können Wissen über klassische und aktuelle pädagogische Ansätze vom Kind, der Kindheit sowie von Bildung und Entwicklung unter Einbeziehung der Erkenntnisse von humanwissenschaftlichen Bezugsdisziplinen auf der Grundlage eines theoretisch fundierten Verständnisses von professionellem Handeln und von Qualitätsentwicklung reflektieren, diskutieren, bewerten und in die Ausbildung integrieren,</w:t>
      </w:r>
    </w:p>
    <w:p w:rsidR="00E84149" w:rsidRPr="006E1C47" w:rsidRDefault="00E84149" w:rsidP="000B4817">
      <w:pPr>
        <w:pStyle w:val="Listenabsatz"/>
        <w:numPr>
          <w:ilvl w:val="0"/>
          <w:numId w:val="26"/>
        </w:numPr>
        <w:rPr>
          <w:rFonts w:cs="Baskerville Old Face"/>
          <w:bCs/>
          <w:kern w:val="32"/>
        </w:rPr>
      </w:pPr>
      <w:r w:rsidRPr="006E1C47">
        <w:rPr>
          <w:rFonts w:cs="Baskerville Old Face"/>
          <w:bCs/>
          <w:kern w:val="32"/>
        </w:rPr>
        <w:t>erkennen professionelles Handeln als biografischen Entwicklungsprozess und können Auszubildende bei ihrer beruflichen Identitätsentwicklung, der beruflichen Sozialisation, Performanz und Präsenz begleiten und unterstützen,</w:t>
      </w:r>
    </w:p>
    <w:p w:rsidR="00E84149" w:rsidRPr="006E1C47" w:rsidRDefault="00E84149" w:rsidP="000B4817">
      <w:pPr>
        <w:pStyle w:val="Listenabsatz"/>
        <w:numPr>
          <w:ilvl w:val="0"/>
          <w:numId w:val="26"/>
        </w:numPr>
        <w:rPr>
          <w:rFonts w:cs="Baskerville Old Face"/>
          <w:kern w:val="32"/>
        </w:rPr>
      </w:pPr>
      <w:r w:rsidRPr="006E1C47">
        <w:rPr>
          <w:rFonts w:cs="Baskerville Old Face"/>
          <w:kern w:val="32"/>
        </w:rPr>
        <w:t xml:space="preserve">vertiefen ihr theoriegeleitetes Wissen über kindliche Denk- und Arbeitsweisen in den einzelnen Bildungsbereichen und </w:t>
      </w:r>
      <w:r w:rsidRPr="00725AED">
        <w:rPr>
          <w:rFonts w:cs="Baskerville Old Face"/>
          <w:kern w:val="32"/>
        </w:rPr>
        <w:t>unterstützen Auszubildende</w:t>
      </w:r>
      <w:r w:rsidRPr="006E1C47">
        <w:rPr>
          <w:rFonts w:cs="Baskerville Old Face"/>
          <w:kern w:val="32"/>
        </w:rPr>
        <w:t xml:space="preserve"> bei einer professionellen Begleitung von kindlichen Entwicklungs- und Bildungsprozessen</w:t>
      </w:r>
      <w:r>
        <w:rPr>
          <w:rFonts w:cs="Baskerville Old Face"/>
          <w:kern w:val="32"/>
        </w:rPr>
        <w:t>.</w:t>
      </w:r>
      <w:r w:rsidRPr="006E1C47">
        <w:rPr>
          <w:rFonts w:cs="Baskerville Old Face"/>
          <w:kern w:val="32"/>
        </w:rPr>
        <w:t xml:space="preserve"> </w:t>
      </w:r>
    </w:p>
    <w:p w:rsidR="00E84149" w:rsidRDefault="00E84149" w:rsidP="00E84149">
      <w:pPr>
        <w:pStyle w:val="Listenabsatz"/>
        <w:numPr>
          <w:ilvl w:val="0"/>
          <w:numId w:val="0"/>
        </w:numPr>
        <w:autoSpaceDE w:val="0"/>
        <w:autoSpaceDN w:val="0"/>
        <w:adjustRightInd w:val="0"/>
        <w:ind w:left="720"/>
        <w:jc w:val="both"/>
        <w:rPr>
          <w:rFonts w:eastAsia="Arial Narrow" w:cs="Arial"/>
          <w:color w:val="000000"/>
          <w:szCs w:val="20"/>
          <w:lang w:val="de-DE"/>
        </w:rPr>
      </w:pPr>
    </w:p>
    <w:p w:rsidR="00EA4FEF" w:rsidRPr="00202216" w:rsidRDefault="00EA4FEF" w:rsidP="00EA4FEF">
      <w:pPr>
        <w:rPr>
          <w:rFonts w:asciiTheme="minorHAnsi" w:hAnsiTheme="minorHAnsi"/>
          <w:b/>
        </w:rPr>
      </w:pPr>
      <w:r>
        <w:rPr>
          <w:rFonts w:asciiTheme="minorHAnsi" w:hAnsiTheme="minorHAnsi"/>
          <w:b/>
        </w:rPr>
        <w:t>Inklusive und interkulturelle Kompetenzen</w:t>
      </w:r>
    </w:p>
    <w:p w:rsidR="00EA4FEF" w:rsidRDefault="00EA4FEF" w:rsidP="00EA4FEF">
      <w:pPr>
        <w:spacing w:before="60"/>
        <w:jc w:val="both"/>
        <w:rPr>
          <w:rFonts w:asciiTheme="minorHAnsi" w:hAnsiTheme="minorHAnsi"/>
        </w:rPr>
      </w:pPr>
      <w:r w:rsidRPr="000972ED">
        <w:rPr>
          <w:rFonts w:asciiTheme="minorHAnsi" w:hAnsiTheme="minorHAnsi"/>
        </w:rPr>
        <w:t>Die Absolventinnen und Absolventen des Bachelorstudiums Lehramt Sekundarstufe Berufsbildung</w:t>
      </w:r>
      <w:r w:rsidR="00E14B96" w:rsidRPr="000972ED">
        <w:rPr>
          <w:rFonts w:asciiTheme="minorHAnsi" w:hAnsiTheme="minorHAnsi"/>
        </w:rPr>
        <w:t xml:space="preserve"> Fachbe</w:t>
      </w:r>
      <w:r w:rsidR="000972ED" w:rsidRPr="000972ED">
        <w:rPr>
          <w:rFonts w:asciiTheme="minorHAnsi" w:hAnsiTheme="minorHAnsi"/>
        </w:rPr>
        <w:t xml:space="preserve">reich </w:t>
      </w:r>
      <w:r w:rsidR="00B342A3">
        <w:rPr>
          <w:rFonts w:asciiTheme="minorHAnsi" w:hAnsiTheme="minorHAnsi"/>
        </w:rPr>
        <w:t xml:space="preserve">Soziales </w:t>
      </w:r>
      <w:r w:rsidRPr="000972ED">
        <w:rPr>
          <w:rFonts w:asciiTheme="minorHAnsi" w:hAnsiTheme="minorHAnsi"/>
        </w:rPr>
        <w:t>können …</w:t>
      </w:r>
    </w:p>
    <w:p w:rsidR="00EA4FEF" w:rsidRDefault="00EA4FEF" w:rsidP="00EA4FEF">
      <w:pPr>
        <w:jc w:val="both"/>
        <w:rPr>
          <w:rFonts w:asciiTheme="minorHAnsi" w:hAnsiTheme="minorHAnsi"/>
        </w:rPr>
      </w:pPr>
    </w:p>
    <w:p w:rsidR="00EA4FEF"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 xml:space="preserve">Unterricht unter Berücksichtigung der Heterogenität der </w:t>
      </w:r>
      <w:r w:rsidR="0053440B">
        <w:rPr>
          <w:rFonts w:eastAsia="Arial Narrow" w:cs="Arial"/>
          <w:color w:val="000000"/>
          <w:lang w:val="de-DE"/>
        </w:rPr>
        <w:t>Schüler*innen</w:t>
      </w:r>
      <w:r w:rsidRPr="00202216">
        <w:rPr>
          <w:rFonts w:eastAsia="Arial Narrow" w:cs="Arial"/>
          <w:color w:val="000000"/>
          <w:lang w:val="de-DE"/>
        </w:rPr>
        <w:t xml:space="preserve"> (z. B. Herkunft, Leistungsstand, Geschlecht, Interessen) und der gesellschaftlichen Herausforderungen in Bezug auf Interkulturalität und Inklusion unter Anleitung planen und durchführen, reflektieren und evaluieren, </w:t>
      </w:r>
    </w:p>
    <w:p w:rsidR="00EA4FEF" w:rsidRPr="00202216" w:rsidRDefault="00EA4FEF" w:rsidP="000B4817">
      <w:pPr>
        <w:pStyle w:val="Aufz3"/>
        <w:numPr>
          <w:ilvl w:val="0"/>
          <w:numId w:val="26"/>
        </w:numPr>
        <w:jc w:val="both"/>
      </w:pPr>
      <w:r w:rsidRPr="00202216">
        <w:t xml:space="preserve">Bildungsbenachteiligung sowie fehlender Bildungsmotivation </w:t>
      </w:r>
      <w:r>
        <w:t>erkennen</w:t>
      </w:r>
      <w:r w:rsidRPr="00202216">
        <w:t xml:space="preserve"> und präventive Strategien anwenden.</w:t>
      </w:r>
    </w:p>
    <w:p w:rsidR="00EA4FEF" w:rsidRDefault="00EA4FEF" w:rsidP="000B4817">
      <w:pPr>
        <w:pStyle w:val="Listenabsatz"/>
        <w:numPr>
          <w:ilvl w:val="0"/>
          <w:numId w:val="27"/>
        </w:numPr>
        <w:jc w:val="both"/>
      </w:pPr>
      <w:r w:rsidRPr="00202216">
        <w:t xml:space="preserve">Individualisierung und Differenzierung als wesentliche Kriterien des Unterrichts reflektiert umsetzen, </w:t>
      </w:r>
    </w:p>
    <w:p w:rsidR="00EA4FEF" w:rsidRPr="00202216" w:rsidRDefault="00EA4FEF" w:rsidP="000B4817">
      <w:pPr>
        <w:pStyle w:val="Listenabsatz"/>
        <w:numPr>
          <w:ilvl w:val="0"/>
          <w:numId w:val="27"/>
        </w:numPr>
        <w:jc w:val="both"/>
      </w:pPr>
      <w:r w:rsidRPr="00202216">
        <w:t xml:space="preserve">differenzierende und individualisierende Unterrichtsformen unter Anleitung planen und umsetzen, </w:t>
      </w:r>
    </w:p>
    <w:p w:rsidR="00EA4FEF" w:rsidRPr="00683C5A" w:rsidRDefault="00EA4FEF" w:rsidP="000B4817">
      <w:pPr>
        <w:pStyle w:val="Listenabsatz"/>
        <w:numPr>
          <w:ilvl w:val="0"/>
          <w:numId w:val="27"/>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t>die theoretischen Grundlagen und methodischen Konzepte von Diversität und Inklusion und deren Relevanz für die Fächer</w:t>
      </w:r>
      <w:r>
        <w:rPr>
          <w:rFonts w:eastAsia="Arial Narrow" w:cs="Arial"/>
          <w:color w:val="000000"/>
          <w:szCs w:val="20"/>
          <w:lang w:val="de-DE"/>
        </w:rPr>
        <w:t>bündel</w:t>
      </w:r>
      <w:r w:rsidRPr="00202216">
        <w:rPr>
          <w:rFonts w:eastAsia="Arial Narrow" w:cs="Arial"/>
          <w:color w:val="000000"/>
          <w:szCs w:val="20"/>
          <w:lang w:val="de-DE"/>
        </w:rPr>
        <w:t xml:space="preserve"> erkennen und schulische Interaktionsprozesse danach ausrichten</w:t>
      </w:r>
      <w:r>
        <w:rPr>
          <w:rFonts w:eastAsia="Arial Narrow" w:cs="Arial"/>
          <w:color w:val="000000"/>
          <w:szCs w:val="20"/>
          <w:lang w:val="de-DE"/>
        </w:rPr>
        <w:t>,</w:t>
      </w:r>
      <w:r w:rsidRPr="00202216">
        <w:rPr>
          <w:rFonts w:eastAsia="Arial Narrow" w:cs="Arial"/>
          <w:color w:val="000000"/>
          <w:szCs w:val="20"/>
          <w:lang w:val="de-DE"/>
        </w:rPr>
        <w:t xml:space="preserve"> </w:t>
      </w:r>
    </w:p>
    <w:p w:rsidR="00EA4FEF" w:rsidRPr="004F298D" w:rsidRDefault="00EA4FEF" w:rsidP="00EA4FEF">
      <w:pPr>
        <w:tabs>
          <w:tab w:val="clear" w:pos="284"/>
          <w:tab w:val="clear" w:pos="425"/>
        </w:tabs>
        <w:rPr>
          <w:rFonts w:asciiTheme="minorHAnsi" w:hAnsiTheme="minorHAnsi"/>
          <w:b/>
          <w:lang w:val="de-DE"/>
        </w:rPr>
      </w:pPr>
    </w:p>
    <w:p w:rsidR="00EA4FEF" w:rsidRPr="00202216" w:rsidRDefault="00EA4FEF" w:rsidP="00EA4FEF">
      <w:pPr>
        <w:rPr>
          <w:rFonts w:asciiTheme="minorHAnsi" w:hAnsiTheme="minorHAnsi"/>
          <w:b/>
        </w:rPr>
      </w:pPr>
      <w:r>
        <w:rPr>
          <w:rFonts w:asciiTheme="minorHAnsi" w:hAnsiTheme="minorHAnsi"/>
          <w:b/>
        </w:rPr>
        <w:t>Soziale Kompetenzen und Beratungskompetenzen</w:t>
      </w:r>
    </w:p>
    <w:p w:rsidR="00EA4FEF" w:rsidRDefault="00EA4FEF" w:rsidP="00E14B96">
      <w:pPr>
        <w:pStyle w:val="Aufz3"/>
        <w:numPr>
          <w:ilvl w:val="0"/>
          <w:numId w:val="0"/>
        </w:numPr>
        <w:spacing w:before="60"/>
        <w:jc w:val="both"/>
      </w:pPr>
      <w:r w:rsidRPr="000972ED">
        <w:t>Die Absolventinnen und Absolventen des Bachelorstudiums Lehramt</w:t>
      </w:r>
      <w:r w:rsidR="00835FCB" w:rsidRPr="000972ED">
        <w:t xml:space="preserve"> </w:t>
      </w:r>
      <w:r w:rsidRPr="000972ED">
        <w:t xml:space="preserve">Sekundarstufe Berufsbildung </w:t>
      </w:r>
      <w:r w:rsidR="00E14B96" w:rsidRPr="000972ED">
        <w:t>Fachbe</w:t>
      </w:r>
      <w:r w:rsidR="000972ED" w:rsidRPr="000972ED">
        <w:t xml:space="preserve">reich </w:t>
      </w:r>
      <w:r w:rsidR="00B342A3">
        <w:t xml:space="preserve">Soziales </w:t>
      </w:r>
      <w:r w:rsidRPr="000972ED">
        <w:t>können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t xml:space="preserve">ihre fundierten Kenntnisse der Kompetenzdiagnostik </w:t>
      </w:r>
      <w:r w:rsidR="00835FCB">
        <w:t>sowie</w:t>
      </w:r>
      <w:r w:rsidRPr="00202216">
        <w:t xml:space="preserve"> Lernstands- und Leistungsmessungen vor dem Hintergrund theoretischer Entwicklungskonzepte als Basis von Förderung und Leistungsbewertung einsetzen</w:t>
      </w:r>
      <w:r w:rsidR="00835FCB">
        <w:t>,</w:t>
      </w:r>
      <w:r w:rsidRPr="00202216">
        <w:t xml:space="preserve"> </w:t>
      </w:r>
      <w:r w:rsidRPr="00202216">
        <w:rPr>
          <w:rFonts w:eastAsia="Arial Narrow" w:cs="Arial"/>
          <w:color w:val="000000"/>
          <w:lang w:val="de-DE"/>
        </w:rPr>
        <w:t>lernförderliche Leistungsrückmeldung und Leistungsbewertungen geben,</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Pr>
          <w:rFonts w:eastAsia="Arial Narrow" w:cs="Arial"/>
          <w:color w:val="000000"/>
          <w:szCs w:val="20"/>
          <w:lang w:val="de-DE"/>
        </w:rPr>
        <w:t xml:space="preserve">Beratungsgespräche mit </w:t>
      </w:r>
      <w:r w:rsidR="0053440B">
        <w:rPr>
          <w:rFonts w:eastAsia="Arial Narrow" w:cs="Arial"/>
          <w:color w:val="000000"/>
          <w:szCs w:val="20"/>
          <w:lang w:val="de-DE"/>
        </w:rPr>
        <w:t>Schüler*innen</w:t>
      </w:r>
      <w:r w:rsidRPr="00202216">
        <w:rPr>
          <w:rFonts w:eastAsia="Arial Narrow" w:cs="Arial"/>
          <w:color w:val="000000"/>
          <w:szCs w:val="20"/>
          <w:lang w:val="de-DE"/>
        </w:rPr>
        <w:t xml:space="preserve"> planen, durchführen, reflektieren und evaluieren</w:t>
      </w:r>
      <w:r>
        <w:rPr>
          <w:rFonts w:eastAsia="Arial Narrow" w:cs="Arial"/>
          <w:color w:val="000000"/>
          <w:szCs w:val="20"/>
          <w:lang w:val="de-DE"/>
        </w:rPr>
        <w:t>,</w:t>
      </w:r>
      <w:r w:rsidRPr="00202216">
        <w:rPr>
          <w:rFonts w:eastAsia="Arial Narrow" w:cs="Arial"/>
          <w:color w:val="000000"/>
          <w:szCs w:val="20"/>
          <w:lang w:val="de-DE"/>
        </w:rPr>
        <w:t xml:space="preserve">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Pr>
          <w:rFonts w:eastAsia="Arial Narrow" w:cs="Arial"/>
          <w:color w:val="000000"/>
          <w:szCs w:val="20"/>
          <w:lang w:val="de-DE"/>
        </w:rPr>
        <w:t xml:space="preserve">fördernde Kommunikationsgespräche mit den </w:t>
      </w:r>
      <w:r w:rsidR="0053440B">
        <w:rPr>
          <w:rFonts w:eastAsia="Arial Narrow" w:cs="Arial"/>
          <w:color w:val="000000"/>
          <w:szCs w:val="20"/>
          <w:lang w:val="de-DE"/>
        </w:rPr>
        <w:t>Lehrlingsausbildner*innen</w:t>
      </w:r>
      <w:r>
        <w:rPr>
          <w:rFonts w:eastAsia="Arial Narrow" w:cs="Arial"/>
          <w:color w:val="000000"/>
          <w:szCs w:val="20"/>
          <w:lang w:val="de-DE"/>
        </w:rPr>
        <w:t xml:space="preserve"> durchführen und reflektieren,</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t xml:space="preserve">Verläufe der persönlichen und kognitiven Entwicklung von </w:t>
      </w:r>
      <w:r>
        <w:rPr>
          <w:rFonts w:eastAsia="Arial Narrow" w:cs="Arial"/>
          <w:color w:val="000000"/>
          <w:szCs w:val="20"/>
          <w:lang w:val="de-DE"/>
        </w:rPr>
        <w:t>jungen Erwachsenen</w:t>
      </w:r>
      <w:r w:rsidRPr="00202216">
        <w:rPr>
          <w:rFonts w:eastAsia="Arial Narrow" w:cs="Arial"/>
          <w:color w:val="000000"/>
          <w:szCs w:val="20"/>
          <w:lang w:val="de-DE"/>
        </w:rPr>
        <w:t xml:space="preserve"> mit den Anforderungen des Unterrichtsfaches in Beziehung setzen und daraus Maßnahmen für den Unterricht ableiten</w:t>
      </w:r>
      <w:r>
        <w:rPr>
          <w:rFonts w:eastAsia="Arial Narrow" w:cs="Arial"/>
          <w:color w:val="000000"/>
          <w:szCs w:val="20"/>
          <w:lang w:val="de-DE"/>
        </w:rPr>
        <w:t>,</w:t>
      </w:r>
      <w:r w:rsidRPr="00202216">
        <w:rPr>
          <w:rFonts w:eastAsia="Arial Narrow" w:cs="Arial"/>
          <w:color w:val="000000"/>
          <w:szCs w:val="20"/>
          <w:lang w:val="de-DE"/>
        </w:rPr>
        <w:t xml:space="preserve">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lastRenderedPageBreak/>
        <w:t>affektive und soziale Faktoren gezielt zur Gestaltung des Unterrichtes einsetzen (Teamarbeit, Aufbau wertschätzender Beziehungen, Umgang mit Konflikten</w:t>
      </w:r>
      <w:r>
        <w:rPr>
          <w:rFonts w:eastAsia="Arial Narrow" w:cs="Arial"/>
          <w:color w:val="000000"/>
          <w:szCs w:val="20"/>
          <w:lang w:val="de-DE"/>
        </w:rPr>
        <w:t>, Prävention von Gewalt</w:t>
      </w:r>
      <w:r w:rsidRPr="00202216">
        <w:rPr>
          <w:rFonts w:eastAsia="Arial Narrow" w:cs="Arial"/>
          <w:color w:val="000000"/>
          <w:szCs w:val="20"/>
          <w:lang w:val="de-DE"/>
        </w:rPr>
        <w:t>)</w:t>
      </w:r>
      <w:r>
        <w:rPr>
          <w:rFonts w:eastAsia="Arial Narrow" w:cs="Arial"/>
          <w:color w:val="000000"/>
          <w:szCs w:val="20"/>
          <w:lang w:val="de-DE"/>
        </w:rPr>
        <w:t>,</w:t>
      </w:r>
      <w:r w:rsidRPr="00202216">
        <w:rPr>
          <w:rFonts w:eastAsia="Arial Narrow" w:cs="Arial"/>
          <w:color w:val="000000"/>
          <w:szCs w:val="20"/>
          <w:lang w:val="de-DE"/>
        </w:rPr>
        <w:t xml:space="preserve"> </w:t>
      </w:r>
    </w:p>
    <w:p w:rsidR="00EA4FEF" w:rsidRPr="00202216" w:rsidRDefault="00EA4FEF" w:rsidP="000B4817">
      <w:pPr>
        <w:pStyle w:val="Aufz3"/>
        <w:numPr>
          <w:ilvl w:val="0"/>
          <w:numId w:val="26"/>
        </w:numPr>
        <w:jc w:val="both"/>
      </w:pPr>
      <w:r>
        <w:t>ihre</w:t>
      </w:r>
      <w:r w:rsidRPr="00202216">
        <w:t xml:space="preserve"> Vorbildfunktion bewusst </w:t>
      </w:r>
      <w:r>
        <w:t>wahrnehmen und entsprechend handeln,</w:t>
      </w:r>
    </w:p>
    <w:p w:rsidR="00EA4FEF" w:rsidRPr="00202216" w:rsidRDefault="00EA4FEF" w:rsidP="000B4817">
      <w:pPr>
        <w:pStyle w:val="Aufz3"/>
        <w:numPr>
          <w:ilvl w:val="0"/>
          <w:numId w:val="26"/>
        </w:numPr>
        <w:jc w:val="both"/>
      </w:pPr>
      <w:r w:rsidRPr="00202216">
        <w:t>ihre Belastungsfähigkeit im Berufsalltag einschätzen und kennen Strategien</w:t>
      </w:r>
      <w:r>
        <w:t xml:space="preserve"> um</w:t>
      </w:r>
      <w:r w:rsidRPr="00202216">
        <w:t xml:space="preserve"> mit Belastungen umzugehen</w:t>
      </w:r>
      <w:r>
        <w:t>,</w:t>
      </w:r>
    </w:p>
    <w:p w:rsidR="00EA4FEF" w:rsidRPr="00202216" w:rsidRDefault="00EA4FEF" w:rsidP="000B4817">
      <w:pPr>
        <w:pStyle w:val="Aufz3"/>
        <w:numPr>
          <w:ilvl w:val="0"/>
          <w:numId w:val="26"/>
        </w:numPr>
        <w:jc w:val="both"/>
      </w:pPr>
      <w:r w:rsidRPr="00202216">
        <w:t>teamorientiert agieren und nehmen ihre Teilverantwortung für die Institution und das Gelingen der Schulpartnerschaft wahr</w:t>
      </w:r>
      <w:r>
        <w:t>,</w:t>
      </w:r>
    </w:p>
    <w:p w:rsidR="00EA4FEF" w:rsidRPr="00202216" w:rsidRDefault="00EA4FEF" w:rsidP="000B4817">
      <w:pPr>
        <w:pStyle w:val="Aufz3"/>
        <w:numPr>
          <w:ilvl w:val="0"/>
          <w:numId w:val="26"/>
        </w:numPr>
        <w:jc w:val="both"/>
      </w:pPr>
      <w:r w:rsidRPr="00202216">
        <w:t>fundierte Beratungs-</w:t>
      </w:r>
      <w:r>
        <w:t xml:space="preserve"> und Gesprächsführungskompetenzen </w:t>
      </w:r>
      <w:r w:rsidRPr="00202216">
        <w:t>situationsadäquat und kooperativ einsetzen</w:t>
      </w:r>
      <w:r>
        <w:t>.</w:t>
      </w:r>
    </w:p>
    <w:p w:rsidR="00EA4FEF" w:rsidRPr="004F298D" w:rsidRDefault="00EA4FEF" w:rsidP="00EA4FEF">
      <w:pPr>
        <w:rPr>
          <w:rFonts w:asciiTheme="minorHAnsi" w:hAnsiTheme="minorHAnsi"/>
          <w:b/>
          <w:lang w:val="de-DE"/>
        </w:rPr>
      </w:pPr>
    </w:p>
    <w:p w:rsidR="00EA4FEF" w:rsidRPr="00202216" w:rsidRDefault="00EA4FEF" w:rsidP="00EA4FEF">
      <w:pPr>
        <w:rPr>
          <w:rFonts w:asciiTheme="minorHAnsi" w:hAnsiTheme="minorHAnsi"/>
          <w:b/>
        </w:rPr>
      </w:pPr>
      <w:r>
        <w:rPr>
          <w:rFonts w:asciiTheme="minorHAnsi" w:hAnsiTheme="minorHAnsi"/>
          <w:b/>
        </w:rPr>
        <w:t>Professionsverständnis</w:t>
      </w:r>
    </w:p>
    <w:p w:rsidR="00EA4FEF" w:rsidRDefault="00EA4FEF" w:rsidP="00E14B96">
      <w:pPr>
        <w:pStyle w:val="Aufz3"/>
        <w:numPr>
          <w:ilvl w:val="0"/>
          <w:numId w:val="0"/>
        </w:numPr>
        <w:spacing w:before="60"/>
        <w:jc w:val="both"/>
      </w:pPr>
      <w:r w:rsidRPr="000972ED">
        <w:t>Die Absolventinnen und Absolventen des Bachelorstudiums Lehramt Sekundarstufe Berufsbildung</w:t>
      </w:r>
      <w:r w:rsidR="00E14B96" w:rsidRPr="000972ED">
        <w:t xml:space="preserve"> Fachbere</w:t>
      </w:r>
      <w:r w:rsidR="000972ED" w:rsidRPr="000972ED">
        <w:t xml:space="preserve">ich </w:t>
      </w:r>
      <w:r w:rsidR="00B342A3">
        <w:t xml:space="preserve">Soziales </w:t>
      </w:r>
      <w:r w:rsidRPr="000972ED">
        <w:t>können …</w:t>
      </w:r>
    </w:p>
    <w:p w:rsidR="00EA4FEF"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die grundlegenden Theorien sowie Forschungszusammenhänge und -befunde der selbstgesteuerten professionellen Entwicklung nachvollziehen, deren Bedeutung für die eigene Praxis verstehen, als Referenz</w:t>
      </w:r>
      <w:r>
        <w:rPr>
          <w:rFonts w:eastAsia="Arial Narrow" w:cs="Arial"/>
          <w:color w:val="000000"/>
          <w:lang w:val="de-DE"/>
        </w:rPr>
        <w:t xml:space="preserve">rahmen einsetzen, </w:t>
      </w:r>
      <w:r w:rsidRPr="00202216">
        <w:rPr>
          <w:rFonts w:eastAsia="Arial Narrow" w:cs="Arial"/>
          <w:color w:val="000000"/>
          <w:lang w:val="de-DE"/>
        </w:rPr>
        <w:t>reflektieren</w:t>
      </w:r>
      <w:r>
        <w:rPr>
          <w:rFonts w:eastAsia="Arial Narrow" w:cs="Arial"/>
          <w:color w:val="000000"/>
          <w:lang w:val="de-DE"/>
        </w:rPr>
        <w:t xml:space="preserve"> und evaluieren</w:t>
      </w:r>
      <w:r w:rsidRPr="00202216">
        <w:rPr>
          <w:rFonts w:eastAsia="Arial Narrow" w:cs="Arial"/>
          <w:color w:val="000000"/>
          <w:lang w:val="de-DE"/>
        </w:rPr>
        <w:t xml:space="preserve">,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 xml:space="preserve">ihre eigene Schulbiographie reflektieren und ihre (Weiter-)Entwicklung zur Lehrperson bewusst gestalten, </w:t>
      </w:r>
    </w:p>
    <w:p w:rsidR="00EA4FEF"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202216">
        <w:rPr>
          <w:rFonts w:eastAsia="Arial Narrow" w:cs="Arial"/>
          <w:color w:val="000000"/>
          <w:lang w:val="de-DE"/>
        </w:rPr>
        <w:t>sich am Leitbild der reflektierenden Praktiker</w:t>
      </w:r>
      <w:r w:rsidR="0053440B">
        <w:rPr>
          <w:rFonts w:eastAsia="Arial Narrow" w:cs="Arial"/>
          <w:color w:val="000000"/>
          <w:lang w:val="de-DE"/>
        </w:rPr>
        <w:t>*</w:t>
      </w:r>
      <w:r w:rsidRPr="00202216">
        <w:rPr>
          <w:rFonts w:eastAsia="Arial Narrow" w:cs="Arial"/>
          <w:color w:val="000000"/>
          <w:lang w:val="de-DE"/>
        </w:rPr>
        <w:t>innen orientieren</w:t>
      </w:r>
      <w:r>
        <w:rPr>
          <w:rFonts w:eastAsia="Arial Narrow" w:cs="Arial"/>
          <w:color w:val="000000"/>
          <w:lang w:val="de-DE"/>
        </w:rPr>
        <w:t>,</w:t>
      </w:r>
    </w:p>
    <w:p w:rsidR="00EA4FEF" w:rsidRPr="00202216" w:rsidRDefault="00EA4FEF" w:rsidP="000B4817">
      <w:pPr>
        <w:pStyle w:val="Listenabsatz"/>
        <w:numPr>
          <w:ilvl w:val="0"/>
          <w:numId w:val="26"/>
        </w:numPr>
        <w:jc w:val="both"/>
      </w:pPr>
      <w:r w:rsidRPr="00202216">
        <w:t xml:space="preserve">professionsbezogene Einstellungen (Beliefs) und Haltungen hinterfragen und diese durch Auseinandersetzung mit Inhalten </w:t>
      </w:r>
      <w:r w:rsidR="00835FCB">
        <w:t>sowie</w:t>
      </w:r>
      <w:r w:rsidRPr="00202216">
        <w:t xml:space="preserve"> forschendes Lernen kontinuierlich weiterentwickeln,</w:t>
      </w:r>
    </w:p>
    <w:p w:rsidR="00EA4FEF" w:rsidRPr="00202216" w:rsidRDefault="00EA4FEF" w:rsidP="000B4817">
      <w:pPr>
        <w:pStyle w:val="Listenabsatz"/>
        <w:numPr>
          <w:ilvl w:val="0"/>
          <w:numId w:val="26"/>
        </w:numPr>
        <w:jc w:val="both"/>
      </w:pPr>
      <w:r w:rsidRPr="00202216">
        <w:t xml:space="preserve">im Sinne eines stets aktualisierten Berufsethos kritisch und wertebezogen handeln. </w:t>
      </w:r>
    </w:p>
    <w:p w:rsidR="00EA4FEF" w:rsidRPr="00202216" w:rsidRDefault="00EA4FEF" w:rsidP="000B4817">
      <w:pPr>
        <w:pStyle w:val="Listenabsatz"/>
        <w:numPr>
          <w:ilvl w:val="0"/>
          <w:numId w:val="26"/>
        </w:numPr>
        <w:autoSpaceDE w:val="0"/>
        <w:autoSpaceDN w:val="0"/>
        <w:adjustRightInd w:val="0"/>
        <w:jc w:val="both"/>
        <w:rPr>
          <w:rFonts w:eastAsia="Arial Narrow" w:cs="Arial"/>
          <w:color w:val="000000"/>
          <w:szCs w:val="20"/>
          <w:lang w:val="de-DE"/>
        </w:rPr>
      </w:pPr>
      <w:r w:rsidRPr="00202216">
        <w:rPr>
          <w:rFonts w:eastAsia="Arial Narrow" w:cs="Arial"/>
          <w:color w:val="000000"/>
          <w:szCs w:val="20"/>
          <w:lang w:val="de-DE"/>
        </w:rPr>
        <w:t>aufgrund ihres Bewusstseins der gesellschaftlic</w:t>
      </w:r>
      <w:r>
        <w:rPr>
          <w:rFonts w:eastAsia="Arial Narrow" w:cs="Arial"/>
          <w:color w:val="000000"/>
          <w:szCs w:val="20"/>
          <w:lang w:val="de-DE"/>
        </w:rPr>
        <w:t>hen Verantwortung als Vertreter</w:t>
      </w:r>
      <w:r w:rsidR="0053440B">
        <w:rPr>
          <w:rFonts w:eastAsia="Arial Narrow" w:cs="Arial"/>
          <w:color w:val="000000"/>
          <w:szCs w:val="20"/>
          <w:lang w:val="de-DE"/>
        </w:rPr>
        <w:t>*</w:t>
      </w:r>
      <w:r w:rsidRPr="00202216">
        <w:rPr>
          <w:rFonts w:eastAsia="Arial Narrow" w:cs="Arial"/>
          <w:color w:val="000000"/>
          <w:szCs w:val="20"/>
          <w:lang w:val="de-DE"/>
        </w:rPr>
        <w:t xml:space="preserve">innen von Bildungsinstitutionen Konzepte für deren Weiterentwicklung entfalten, in Prozesse übersetzen und mögliche Wirkungen reflektieren. </w:t>
      </w:r>
    </w:p>
    <w:p w:rsidR="00EA4FEF" w:rsidRDefault="00EA4FEF" w:rsidP="000B4817">
      <w:pPr>
        <w:pStyle w:val="Aufz3"/>
        <w:numPr>
          <w:ilvl w:val="0"/>
          <w:numId w:val="26"/>
        </w:numPr>
        <w:jc w:val="both"/>
      </w:pPr>
      <w:r w:rsidRPr="00202216">
        <w:t>ihre Profession als dynamisch</w:t>
      </w:r>
      <w:r>
        <w:t xml:space="preserve"> und</w:t>
      </w:r>
      <w:r w:rsidRPr="00202216">
        <w:t xml:space="preserve"> interdisziplinär verstehen und </w:t>
      </w:r>
      <w:r>
        <w:t>weiterentwickeln,</w:t>
      </w:r>
    </w:p>
    <w:p w:rsidR="00EA4FEF" w:rsidRPr="00202216" w:rsidRDefault="00EA4FEF" w:rsidP="000B4817">
      <w:pPr>
        <w:pStyle w:val="Aufz3"/>
        <w:numPr>
          <w:ilvl w:val="0"/>
          <w:numId w:val="26"/>
        </w:numPr>
        <w:jc w:val="both"/>
      </w:pPr>
      <w:r w:rsidRPr="00202216">
        <w:t xml:space="preserve">mit den </w:t>
      </w:r>
      <w:r>
        <w:t>„P</w:t>
      </w:r>
      <w:r w:rsidRPr="00202216">
        <w:t xml:space="preserve">rofessional &amp; </w:t>
      </w:r>
      <w:r>
        <w:t>S</w:t>
      </w:r>
      <w:r w:rsidRPr="00202216">
        <w:t xml:space="preserve">cientific </w:t>
      </w:r>
      <w:r>
        <w:t>C</w:t>
      </w:r>
      <w:r w:rsidRPr="00202216">
        <w:t>ommunities</w:t>
      </w:r>
      <w:r>
        <w:t>“</w:t>
      </w:r>
      <w:r w:rsidRPr="00202216">
        <w:t xml:space="preserve"> in Kontakt stehen,</w:t>
      </w:r>
    </w:p>
    <w:p w:rsidR="00EA4FEF" w:rsidRPr="00202216" w:rsidRDefault="00EA4FEF" w:rsidP="000B4817">
      <w:pPr>
        <w:pStyle w:val="Aufz3"/>
        <w:numPr>
          <w:ilvl w:val="0"/>
          <w:numId w:val="26"/>
        </w:numPr>
        <w:jc w:val="both"/>
      </w:pPr>
      <w:r>
        <w:t>ihre</w:t>
      </w:r>
      <w:r w:rsidRPr="00202216">
        <w:t xml:space="preserve"> Lern</w:t>
      </w:r>
      <w:r>
        <w:t>- und Berufs</w:t>
      </w:r>
      <w:r w:rsidRPr="00202216">
        <w:t>biografie reflektieren, ihre Persönlichkeit, ihr Rollenverständnis und ihre Professionsko</w:t>
      </w:r>
      <w:r w:rsidR="002F2B86">
        <w:t>mpetenzen kontinuierlich weiter</w:t>
      </w:r>
      <w:r w:rsidRPr="00202216">
        <w:t>entwickeln</w:t>
      </w:r>
      <w:r>
        <w:t>,</w:t>
      </w:r>
    </w:p>
    <w:p w:rsidR="00EA4FEF" w:rsidRPr="00835FCB"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835FCB">
        <w:rPr>
          <w:rFonts w:eastAsia="Arial Narrow" w:cs="Arial"/>
          <w:color w:val="000000"/>
          <w:lang w:val="de-DE"/>
        </w:rPr>
        <w:t>sich an der Weiterentwicklung ihrer Institution im Sinne einer le</w:t>
      </w:r>
      <w:r w:rsidR="00835FCB" w:rsidRPr="00835FCB">
        <w:rPr>
          <w:rFonts w:eastAsia="Arial Narrow" w:cs="Arial"/>
          <w:color w:val="000000"/>
          <w:lang w:val="de-DE"/>
        </w:rPr>
        <w:t>rnenden Organisation beteiligen und</w:t>
      </w:r>
      <w:r w:rsidRPr="00835FCB">
        <w:rPr>
          <w:rFonts w:eastAsia="Arial Narrow" w:cs="Arial"/>
          <w:color w:val="000000"/>
          <w:lang w:val="de-DE"/>
        </w:rPr>
        <w:t xml:space="preserve"> konstruktiv an Veränderungsprozessen mitarbeiten</w:t>
      </w:r>
      <w:r w:rsidR="00835FCB" w:rsidRPr="00835FCB">
        <w:rPr>
          <w:rFonts w:eastAsia="Arial Narrow" w:cs="Arial"/>
          <w:color w:val="000000"/>
          <w:lang w:val="de-DE"/>
        </w:rPr>
        <w:t xml:space="preserve">. Sie </w:t>
      </w:r>
      <w:r w:rsidRPr="00835FCB">
        <w:rPr>
          <w:rFonts w:eastAsia="Arial Narrow" w:cs="Arial"/>
          <w:color w:val="000000"/>
          <w:lang w:val="de-DE"/>
        </w:rPr>
        <w:t xml:space="preserve">wissen um das Zusammenwirken der Bereiche Unterricht, Personal und Organisation als Voraussetzung für nachhaltige Qualitäts- und Schulentwicklung, </w:t>
      </w:r>
    </w:p>
    <w:p w:rsidR="00EA4FEF" w:rsidRPr="00835FCB"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835FCB">
        <w:rPr>
          <w:rFonts w:eastAsia="Arial Narrow" w:cs="Arial"/>
          <w:color w:val="000000"/>
          <w:lang w:val="de-DE"/>
        </w:rPr>
        <w:t>Maßnahmen zur Qualitätssicherung und -entwicklung im Bildungswesen kompetent beurteilen und die Ergebnisse in ihr professionelles Handeln einbeziehen,</w:t>
      </w:r>
    </w:p>
    <w:p w:rsidR="00EA4FEF" w:rsidRPr="00835FCB"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835FCB">
        <w:rPr>
          <w:rFonts w:eastAsia="Arial Narrow" w:cs="Arial"/>
          <w:color w:val="000000"/>
          <w:lang w:val="de-DE"/>
        </w:rPr>
        <w:t>die gesetzlichen Grundlagen des österreichischen Bildungssystems anwenden,</w:t>
      </w:r>
    </w:p>
    <w:p w:rsidR="00EA4FEF" w:rsidRPr="00835FCB"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835FCB">
        <w:rPr>
          <w:rFonts w:eastAsia="Arial Narrow" w:cs="Arial"/>
          <w:color w:val="000000"/>
          <w:lang w:val="de-DE"/>
        </w:rPr>
        <w:t>notwendige administrative Tätigkeiten im Bereich ihres pädagogischen Handlungsfeldes verantwortungsbewusst ausführen,</w:t>
      </w:r>
    </w:p>
    <w:p w:rsidR="00EA4FEF" w:rsidRPr="00835FCB" w:rsidRDefault="00EA4FEF" w:rsidP="000B4817">
      <w:pPr>
        <w:pStyle w:val="Listenabsatz"/>
        <w:numPr>
          <w:ilvl w:val="0"/>
          <w:numId w:val="26"/>
        </w:numPr>
        <w:autoSpaceDE w:val="0"/>
        <w:autoSpaceDN w:val="0"/>
        <w:adjustRightInd w:val="0"/>
        <w:jc w:val="both"/>
        <w:rPr>
          <w:rFonts w:eastAsia="Arial Narrow" w:cs="Arial"/>
          <w:color w:val="000000"/>
          <w:lang w:val="de-DE"/>
        </w:rPr>
      </w:pPr>
      <w:r w:rsidRPr="00835FCB">
        <w:rPr>
          <w:rFonts w:eastAsia="Arial Narrow" w:cs="Arial"/>
          <w:color w:val="000000"/>
          <w:lang w:val="de-DE"/>
        </w:rPr>
        <w:t>sich selbst innerhalb ihres Tätigkeitsbereiches sowie im institutionellen Umfeld organisieren.</w:t>
      </w:r>
    </w:p>
    <w:p w:rsidR="001B42FE" w:rsidRPr="00602349" w:rsidRDefault="001B42FE" w:rsidP="00EB688A">
      <w:pPr>
        <w:pStyle w:val="berschrift2"/>
      </w:pPr>
      <w:bookmarkStart w:id="13" w:name="_Toc169074454"/>
      <w:r w:rsidRPr="00602349">
        <w:t>Bachelor</w:t>
      </w:r>
      <w:r w:rsidR="00C9091F">
        <w:t>niveau</w:t>
      </w:r>
      <w:bookmarkEnd w:id="13"/>
    </w:p>
    <w:p w:rsidR="009C6ECE" w:rsidRPr="00602349" w:rsidRDefault="009C6ECE" w:rsidP="00286A84">
      <w:pPr>
        <w:jc w:val="both"/>
      </w:pPr>
      <w:r w:rsidRPr="00602349">
        <w:t xml:space="preserve">Der Abschluss des Bachelorstudiums (BEd) ist berufsqualifizierend für den Unterricht in der Sekundarstufe Berufsbildung und forschungsorientiert. Er bildet die Zugangsvoraussetzung für </w:t>
      </w:r>
      <w:r w:rsidR="006B59AC">
        <w:t>ein optionales</w:t>
      </w:r>
      <w:r w:rsidR="006B59AC" w:rsidRPr="00602349">
        <w:t xml:space="preserve"> </w:t>
      </w:r>
      <w:r w:rsidRPr="00602349">
        <w:t xml:space="preserve">Masterstudium. Studierende des Bachelorstudiums entwickeln eine pädagogische Professionalität. Dazu gehört im Wesentlichen die Einsicht in eine wissenschaftliche Fachsprache, ein theoriegeleitetes Handlungswissen, ein reflektiertes berufliches Selbstbild, die Übernahme gesellschaftlicher Verantwortung als künftige </w:t>
      </w:r>
      <w:r w:rsidR="009F4D0F" w:rsidRPr="00602349">
        <w:t>Lehrperson</w:t>
      </w:r>
      <w:r w:rsidRPr="00602349">
        <w:t xml:space="preserve">, eine forschungsorientierte Grundhaltung und ein wissenschaftliches Erkenntnisinteresse. Mit dem </w:t>
      </w:r>
      <w:r w:rsidR="00B2434F" w:rsidRPr="00602349">
        <w:t>Bachelorabschluss</w:t>
      </w:r>
      <w:r w:rsidRPr="00602349">
        <w:t xml:space="preserve"> werden </w:t>
      </w:r>
      <w:r w:rsidR="0053440B">
        <w:t>Absolvent*innen</w:t>
      </w:r>
      <w:r w:rsidR="009F4D0F" w:rsidRPr="00602349">
        <w:t xml:space="preserve"> </w:t>
      </w:r>
      <w:r w:rsidRPr="00602349">
        <w:t xml:space="preserve">auch in die Lage versetzt, als pädagogische </w:t>
      </w:r>
      <w:r w:rsidR="009F4D0F" w:rsidRPr="00602349">
        <w:t>Expert</w:t>
      </w:r>
      <w:r w:rsidR="0053440B">
        <w:t>*</w:t>
      </w:r>
      <w:r w:rsidR="009F4D0F" w:rsidRPr="00602349">
        <w:t>innen</w:t>
      </w:r>
      <w:r w:rsidRPr="00602349">
        <w:t xml:space="preserve"> Informationen, Ideen, Problemstellungen und Handlungsmöglichkeiten der pädagogischen Praxis an Laien zu vermitteln und zu begründen.</w:t>
      </w:r>
    </w:p>
    <w:p w:rsidR="009C6ECE" w:rsidRPr="00602349" w:rsidRDefault="009C6ECE" w:rsidP="00286A84">
      <w:pPr>
        <w:jc w:val="both"/>
      </w:pPr>
    </w:p>
    <w:p w:rsidR="001B42FE" w:rsidRPr="00602349" w:rsidRDefault="001B42FE" w:rsidP="009C6ECE">
      <w:r w:rsidRPr="00602349">
        <w:t>Bachelor-Abschlüsse (Qualifikationen, die den Abschluss des ersten Zyklus bezeichnen) werden an Studierende verliehen, die</w:t>
      </w:r>
      <w:r w:rsidR="00DF3D30" w:rsidRPr="00602349">
        <w:t xml:space="preserve"> …</w:t>
      </w:r>
    </w:p>
    <w:p w:rsidR="001B42FE" w:rsidRPr="00602349" w:rsidRDefault="001B42FE" w:rsidP="000B4817">
      <w:pPr>
        <w:pStyle w:val="Aufz3"/>
        <w:numPr>
          <w:ilvl w:val="0"/>
          <w:numId w:val="28"/>
        </w:numPr>
        <w:jc w:val="both"/>
      </w:pPr>
      <w:r w:rsidRPr="00D608A0">
        <w:t>in einem Fächerbündel des Berufsfeldes</w:t>
      </w:r>
      <w:r w:rsidRPr="00602349">
        <w:t xml:space="preserve"> das Wissen und Verstehen demonstriert haben, das auf ihre generelle Sekundarstufe Berufsbildung inklusive Berufspraxis aufbaut und darüber hinausgeht und das sich üblicherweise auf einem Niveau befindet, das, unterstützt durch wissenschaftliche Literatur</w:t>
      </w:r>
      <w:r w:rsidR="004E0E3F" w:rsidRPr="00602349">
        <w:t>,</w:t>
      </w:r>
      <w:r w:rsidRPr="00602349">
        <w:t xml:space="preserve"> an neueste Erkenntnisse </w:t>
      </w:r>
      <w:r w:rsidRPr="00D608A0">
        <w:t>in ihrem Fächerbündel und Berufsfeld</w:t>
      </w:r>
      <w:r w:rsidRPr="00602349">
        <w:t xml:space="preserve"> anknüpft</w:t>
      </w:r>
      <w:r w:rsidR="00202216" w:rsidRPr="00602349">
        <w:t>,</w:t>
      </w:r>
    </w:p>
    <w:p w:rsidR="001B42FE" w:rsidRPr="00602349" w:rsidRDefault="001B42FE" w:rsidP="000B4817">
      <w:pPr>
        <w:pStyle w:val="Aufz3"/>
        <w:numPr>
          <w:ilvl w:val="0"/>
          <w:numId w:val="28"/>
        </w:numPr>
        <w:jc w:val="both"/>
      </w:pPr>
      <w:r w:rsidRPr="00602349">
        <w:t xml:space="preserve">ihr Wissen und Verstehen in einer Weise anwenden können, das von einem professionellen Zugang zu ihrer Arbeit oder ihrem Beruf zeugt, und die über Kompetenzen verfügen, die üblicherweise durch das Formulieren und Untermauern von Argumenten und das Lösen von Problemen </w:t>
      </w:r>
      <w:r w:rsidRPr="00D608A0">
        <w:t xml:space="preserve">in ihrem </w:t>
      </w:r>
      <w:r w:rsidR="00E14B96" w:rsidRPr="00D608A0">
        <w:t>Fachbereich</w:t>
      </w:r>
      <w:r w:rsidRPr="00D608A0">
        <w:t xml:space="preserve"> </w:t>
      </w:r>
      <w:r w:rsidRPr="00602349">
        <w:t>demonstriert werden</w:t>
      </w:r>
      <w:r w:rsidR="00202216" w:rsidRPr="00602349">
        <w:t>,</w:t>
      </w:r>
    </w:p>
    <w:p w:rsidR="001B42FE" w:rsidRPr="00602349" w:rsidRDefault="001B42FE" w:rsidP="000B4817">
      <w:pPr>
        <w:pStyle w:val="Aufz3"/>
        <w:numPr>
          <w:ilvl w:val="0"/>
          <w:numId w:val="28"/>
        </w:numPr>
        <w:jc w:val="both"/>
      </w:pPr>
      <w:r w:rsidRPr="00602349">
        <w:t xml:space="preserve">die Fähigkeit besitzen, relevante Daten (üblicherweise innerhalb ihres </w:t>
      </w:r>
      <w:r w:rsidR="00E14B96">
        <w:t>Fachbereiches</w:t>
      </w:r>
      <w:r w:rsidRPr="00602349">
        <w:t xml:space="preserve"> und </w:t>
      </w:r>
      <w:r w:rsidRPr="00D608A0">
        <w:t>Berufsfelde</w:t>
      </w:r>
      <w:r w:rsidRPr="00602349">
        <w:t>s) zu sammeln und zu interpretieren</w:t>
      </w:r>
      <w:r w:rsidR="004E0E3F" w:rsidRPr="00602349">
        <w:t>,</w:t>
      </w:r>
      <w:r w:rsidRPr="00602349">
        <w:t xml:space="preserve"> um Einschätzungen zu stützen, die</w:t>
      </w:r>
      <w:r w:rsidR="00BC637B">
        <w:t xml:space="preserve"> </w:t>
      </w:r>
      <w:r w:rsidRPr="00602349">
        <w:t>relevante soziale, wissenschaftliche oder ethische Belange mit berücksichtigen</w:t>
      </w:r>
      <w:r w:rsidR="00202216" w:rsidRPr="00602349">
        <w:t>,</w:t>
      </w:r>
    </w:p>
    <w:p w:rsidR="001B42FE" w:rsidRPr="00602349" w:rsidRDefault="001B42FE" w:rsidP="000B4817">
      <w:pPr>
        <w:pStyle w:val="Aufz3"/>
        <w:numPr>
          <w:ilvl w:val="0"/>
          <w:numId w:val="28"/>
        </w:numPr>
        <w:jc w:val="both"/>
      </w:pPr>
      <w:r w:rsidRPr="00602349">
        <w:t>Informationen, Ideen</w:t>
      </w:r>
      <w:r w:rsidR="000972ED">
        <w:t xml:space="preserve">, Probleme und Lösungen sowohl </w:t>
      </w:r>
      <w:r w:rsidRPr="00602349">
        <w:t>Expertinnen und Experten als auch Laien vermitteln können</w:t>
      </w:r>
      <w:r w:rsidR="00202216" w:rsidRPr="00602349">
        <w:t>,</w:t>
      </w:r>
    </w:p>
    <w:p w:rsidR="006C24A7" w:rsidRPr="00602349" w:rsidRDefault="001B42FE" w:rsidP="000B4817">
      <w:pPr>
        <w:pStyle w:val="Aufz3"/>
        <w:numPr>
          <w:ilvl w:val="0"/>
          <w:numId w:val="28"/>
        </w:numPr>
        <w:jc w:val="both"/>
      </w:pPr>
      <w:r w:rsidRPr="00602349">
        <w:t>die Lernstrategien entwickelt haben, die sie benötigen, um ihre Studien mit einem Höchstmaß an Autonomie fortsetzen zu können.</w:t>
      </w:r>
    </w:p>
    <w:p w:rsidR="001B42FE" w:rsidRPr="00602349" w:rsidRDefault="001B42FE" w:rsidP="00EB688A">
      <w:pPr>
        <w:pStyle w:val="berschrift2"/>
      </w:pPr>
      <w:bookmarkStart w:id="14" w:name="_Toc169074455"/>
      <w:r w:rsidRPr="00602349">
        <w:t>Rahmenprinzipien bei interinstitutioneller curricularer Kooperation</w:t>
      </w:r>
      <w:bookmarkEnd w:id="14"/>
    </w:p>
    <w:p w:rsidR="001B42FE" w:rsidRPr="00602349" w:rsidRDefault="001B42FE" w:rsidP="009C6ECE">
      <w:pPr>
        <w:jc w:val="both"/>
      </w:pPr>
      <w:r w:rsidRPr="00602349">
        <w:t>Das Ba</w:t>
      </w:r>
      <w:r w:rsidR="004E0E3F" w:rsidRPr="00602349">
        <w:t>chelor- sowie das Bachelor- und</w:t>
      </w:r>
      <w:r w:rsidRPr="00602349">
        <w:t xml:space="preserve"> Masterstudium Sekunda</w:t>
      </w:r>
      <w:r w:rsidR="005441CE" w:rsidRPr="00602349">
        <w:t xml:space="preserve">rstufe Berufsbildung wird an </w:t>
      </w:r>
      <w:r w:rsidR="002F2B86" w:rsidRPr="002F2B86">
        <w:t xml:space="preserve">der </w:t>
      </w:r>
      <w:r w:rsidRPr="00602349">
        <w:t>Pädagogi</w:t>
      </w:r>
      <w:r w:rsidR="00EC55E0">
        <w:t>schen Hochschule</w:t>
      </w:r>
      <w:r w:rsidR="005441CE" w:rsidRPr="00602349">
        <w:t xml:space="preserve"> Oberösterreich angeboten.</w:t>
      </w:r>
    </w:p>
    <w:p w:rsidR="001B42FE" w:rsidRPr="00602349" w:rsidRDefault="001B42FE" w:rsidP="001B42FE"/>
    <w:p w:rsidR="009E2AA8" w:rsidRDefault="00B2434F" w:rsidP="009E2AA8">
      <w:pPr>
        <w:jc w:val="both"/>
      </w:pPr>
      <w:r w:rsidRPr="00602349">
        <w:t>Das vorgel</w:t>
      </w:r>
      <w:r w:rsidR="003842F5" w:rsidRPr="00602349">
        <w:t>egte Curri</w:t>
      </w:r>
      <w:r w:rsidR="00EC55E0">
        <w:t>culum gilt für die Pädagogische</w:t>
      </w:r>
      <w:r w:rsidR="003842F5" w:rsidRPr="00602349">
        <w:t xml:space="preserve"> Hochschule </w:t>
      </w:r>
      <w:r w:rsidR="005441CE" w:rsidRPr="00602349">
        <w:t>Oberösterreich</w:t>
      </w:r>
      <w:r w:rsidR="00C9091F">
        <w:t>.</w:t>
      </w:r>
      <w:r w:rsidRPr="00602349">
        <w:t xml:space="preserve"> </w:t>
      </w:r>
      <w:r w:rsidR="00D54E7F">
        <w:t xml:space="preserve"> </w:t>
      </w:r>
      <w:r w:rsidR="002F2B86">
        <w:t xml:space="preserve">Betreffend die </w:t>
      </w:r>
      <w:r w:rsidR="002F2B86" w:rsidRPr="00945C8C">
        <w:t xml:space="preserve">Anerkennung </w:t>
      </w:r>
      <w:r w:rsidR="002F2B86">
        <w:t xml:space="preserve">gleichwertiger und </w:t>
      </w:r>
      <w:r w:rsidR="002F2B86" w:rsidRPr="00945C8C">
        <w:t xml:space="preserve">positiv beurteilter Prüfungen </w:t>
      </w:r>
      <w:r w:rsidR="002F2B86">
        <w:t xml:space="preserve">gem. § 56 Abs. 1 HG 2005 i. d. g. F. </w:t>
      </w:r>
      <w:r w:rsidR="00D54E7F">
        <w:t>siehe Punkt 3 des vorliegenden Curriculums.</w:t>
      </w:r>
    </w:p>
    <w:p w:rsidR="009E2AA8" w:rsidRDefault="009E2AA8">
      <w:pPr>
        <w:tabs>
          <w:tab w:val="clear" w:pos="284"/>
          <w:tab w:val="clear" w:pos="425"/>
        </w:tabs>
        <w:rPr>
          <w:b/>
          <w:bCs w:val="0"/>
          <w:kern w:val="32"/>
          <w:sz w:val="32"/>
          <w:szCs w:val="20"/>
          <w:lang w:eastAsia="de-AT"/>
        </w:rPr>
      </w:pPr>
      <w:r>
        <w:br w:type="page"/>
      </w:r>
    </w:p>
    <w:p w:rsidR="001B42FE" w:rsidRPr="00602349" w:rsidRDefault="001B42FE" w:rsidP="00C31ED4">
      <w:pPr>
        <w:pStyle w:val="berschrift1"/>
      </w:pPr>
      <w:bookmarkStart w:id="15" w:name="_Toc169074456"/>
      <w:r w:rsidRPr="00602349">
        <w:lastRenderedPageBreak/>
        <w:t>Allgemeine Bestimmungen</w:t>
      </w:r>
      <w:bookmarkEnd w:id="15"/>
    </w:p>
    <w:p w:rsidR="001B42FE" w:rsidRPr="00965D88" w:rsidRDefault="001B42FE" w:rsidP="00EB688A">
      <w:pPr>
        <w:pStyle w:val="berschrift2"/>
      </w:pPr>
      <w:bookmarkStart w:id="16" w:name="_Toc169074457"/>
      <w:r w:rsidRPr="00965D88">
        <w:t>Dauer</w:t>
      </w:r>
      <w:r w:rsidR="00202216" w:rsidRPr="00965D88">
        <w:t>, Gliederung</w:t>
      </w:r>
      <w:r w:rsidRPr="00965D88">
        <w:t xml:space="preserve"> und Umfang des Studiums</w:t>
      </w:r>
      <w:bookmarkEnd w:id="16"/>
    </w:p>
    <w:p w:rsidR="00C00A84" w:rsidRPr="00B869BB" w:rsidRDefault="001B42FE" w:rsidP="00C00A84">
      <w:pPr>
        <w:jc w:val="both"/>
      </w:pPr>
      <w:r w:rsidRPr="00602349">
        <w:t>Die Gliederung in</w:t>
      </w:r>
      <w:r w:rsidR="000972ED">
        <w:t xml:space="preserve"> Bachelor- sowie Bachelor- und optionales </w:t>
      </w:r>
      <w:r w:rsidRPr="00602349">
        <w:t>Masterstudium orientiert sich an der Bologna-Struktur, wobei das Bachelorstudium als Zulassungsvoraussetzung zu einem Masterstudium</w:t>
      </w:r>
      <w:r w:rsidR="00B2434F" w:rsidRPr="00602349">
        <w:t xml:space="preserve"> </w:t>
      </w:r>
      <w:r w:rsidR="002F2B86" w:rsidRPr="002F2B86">
        <w:t xml:space="preserve">für das Lehramt </w:t>
      </w:r>
      <w:r w:rsidRPr="00602349">
        <w:t xml:space="preserve">einen Arbeitsaufwand von 240 </w:t>
      </w:r>
      <w:r w:rsidR="00A85EFC" w:rsidRPr="00602349">
        <w:t>ECTS</w:t>
      </w:r>
      <w:r w:rsidRPr="00602349">
        <w:t xml:space="preserve"> </w:t>
      </w:r>
      <w:r w:rsidR="00CA6B2C" w:rsidRPr="00CA6B2C">
        <w:t>AP</w:t>
      </w:r>
      <w:r w:rsidR="00602349" w:rsidRPr="00602349">
        <w:t xml:space="preserve"> </w:t>
      </w:r>
      <w:r w:rsidRPr="00602349">
        <w:t>und eine Dauer von acht Semes</w:t>
      </w:r>
      <w:r w:rsidR="0034787D" w:rsidRPr="00602349">
        <w:t>tern umfasst,</w:t>
      </w:r>
      <w:r w:rsidR="00B2434F" w:rsidRPr="00602349">
        <w:t xml:space="preserve"> das Masterstudium 60 </w:t>
      </w:r>
      <w:r w:rsidR="00A85EFC" w:rsidRPr="00602349">
        <w:t>ECTS</w:t>
      </w:r>
      <w:r w:rsidR="0034787D" w:rsidRPr="00602349">
        <w:t>-</w:t>
      </w:r>
      <w:r w:rsidR="00CA6B2C" w:rsidRPr="00CA6B2C">
        <w:t>AP</w:t>
      </w:r>
      <w:r w:rsidR="00B2434F" w:rsidRPr="00602349">
        <w:t xml:space="preserve"> bei einer Dauer von zwei Semestern</w:t>
      </w:r>
      <w:r w:rsidR="00642B3A">
        <w:t>.</w:t>
      </w:r>
      <w:r w:rsidR="00DF3D30" w:rsidRPr="00602349">
        <w:t xml:space="preserve"> </w:t>
      </w:r>
      <w:r w:rsidR="00C00A84">
        <w:t>Zur Studien begleitenden Beratung sind Anfängerinnen- und Anfängertutorien einzurichten, welche die Studierenden bei der Bewältigung der leistungsmäßigen, organisatorischen und sozialen Anforderungen des ersten Studienjahres unterstützen sollen und von den Studierenden besucht werden können (§ 50 Abs. 5 HG 2005 i. d. g. F.).</w:t>
      </w:r>
    </w:p>
    <w:p w:rsidR="002F2B86" w:rsidRPr="00602349" w:rsidRDefault="002F2B86" w:rsidP="00B2434F">
      <w:pPr>
        <w:jc w:val="both"/>
      </w:pPr>
    </w:p>
    <w:p w:rsidR="001B42FE" w:rsidRPr="00602349" w:rsidRDefault="001B42FE" w:rsidP="00CA6B2C">
      <w:pPr>
        <w:pStyle w:val="berschrift3"/>
      </w:pPr>
      <w:bookmarkStart w:id="17" w:name="_Toc169074458"/>
      <w:r w:rsidRPr="00602349">
        <w:t xml:space="preserve">Beschreibung der fachlichen Eignung als Zulassungsvoraussetzung für </w:t>
      </w:r>
      <w:r w:rsidR="00FA5A86">
        <w:br/>
      </w:r>
      <w:r w:rsidRPr="00602349">
        <w:t>das konkrete Studium</w:t>
      </w:r>
      <w:bookmarkEnd w:id="17"/>
    </w:p>
    <w:p w:rsidR="002F3A35" w:rsidRPr="00602349" w:rsidRDefault="002F3A35" w:rsidP="00483729">
      <w:r w:rsidRPr="00602349">
        <w:t>Die Zulassung zum Bachelorstudium im Bereich d</w:t>
      </w:r>
      <w:r w:rsidR="005D3FE5">
        <w:t xml:space="preserve">er Sekundarstufe Berufsbildung </w:t>
      </w:r>
      <w:r w:rsidRPr="00602349">
        <w:t xml:space="preserve">Fachbereich </w:t>
      </w:r>
      <w:r w:rsidR="00B342A3">
        <w:t xml:space="preserve">Soziales </w:t>
      </w:r>
      <w:r w:rsidRPr="00602349">
        <w:t>erfolgt durch Nachweis einer anlässlich der Begrün</w:t>
      </w:r>
      <w:r w:rsidR="00FC020D" w:rsidRPr="00602349">
        <w:t>dung eines Lehrer</w:t>
      </w:r>
      <w:r w:rsidR="0053440B">
        <w:t>*</w:t>
      </w:r>
      <w:r w:rsidR="00FC020D" w:rsidRPr="00602349">
        <w:t>innen</w:t>
      </w:r>
      <w:r w:rsidRPr="00602349">
        <w:t>-Dienstverhältnisses nach dienstr</w:t>
      </w:r>
      <w:r w:rsidR="00202216" w:rsidRPr="00602349">
        <w:t>ec</w:t>
      </w:r>
      <w:r w:rsidRPr="00602349">
        <w:t>htlichen Bestimmungen durchgeführten Eignungsfeststellung.</w:t>
      </w:r>
      <w:r w:rsidR="005941D7">
        <w:t xml:space="preserve"> Das Rektorat verordnet gemäß § 50 Abs. </w:t>
      </w:r>
      <w:r w:rsidR="008B4834" w:rsidRPr="004102F4">
        <w:t xml:space="preserve">6 </w:t>
      </w:r>
      <w:r w:rsidR="005941D7">
        <w:t xml:space="preserve">HG 2005 Regelungen für die Reihung von </w:t>
      </w:r>
      <w:r w:rsidR="004102F4" w:rsidRPr="004102F4">
        <w:t>Studienwerberinnen und Studienwerber</w:t>
      </w:r>
      <w:r w:rsidR="004102F4">
        <w:t xml:space="preserve"> </w:t>
      </w:r>
      <w:r w:rsidR="005941D7">
        <w:t xml:space="preserve">für das Bachelorstudium </w:t>
      </w:r>
      <w:r w:rsidR="004102F4" w:rsidRPr="004102F4">
        <w:t xml:space="preserve">für das Lehramt </w:t>
      </w:r>
      <w:r w:rsidR="005941D7">
        <w:t xml:space="preserve">Sekundarstufe Berufsbildung aufgrund der Ergebnisse </w:t>
      </w:r>
      <w:r w:rsidR="005941D7" w:rsidRPr="000972ED">
        <w:t>des Eignungsfeststellungsverfahrens.</w:t>
      </w:r>
      <w:r w:rsidR="005941D7">
        <w:t xml:space="preserve"> </w:t>
      </w:r>
      <w:r w:rsidR="006577FC">
        <w:t xml:space="preserve">Die Verordnung des Rektorats wird im </w:t>
      </w:r>
      <w:r w:rsidR="006577FC" w:rsidRPr="00483729">
        <w:t xml:space="preserve">Mitteilungsblatt </w:t>
      </w:r>
      <w:r w:rsidR="006577FC" w:rsidRPr="004102F4">
        <w:t>(</w:t>
      </w:r>
      <w:hyperlink r:id="rId10" w:history="1"/>
      <w:r w:rsidR="00815481" w:rsidRPr="004102F4">
        <w:t>)</w:t>
      </w:r>
      <w:r w:rsidR="006577FC" w:rsidRPr="00483729">
        <w:t xml:space="preserve"> kundgemacht.</w:t>
      </w:r>
    </w:p>
    <w:p w:rsidR="00681E81" w:rsidRPr="00602349" w:rsidRDefault="00A16528" w:rsidP="00CA6B2C">
      <w:pPr>
        <w:pStyle w:val="berschrift3"/>
      </w:pPr>
      <w:bookmarkStart w:id="18" w:name="_Toc169074459"/>
      <w:r>
        <w:t xml:space="preserve">Bachelorstudium als </w:t>
      </w:r>
      <w:r w:rsidR="00681E81" w:rsidRPr="00602349">
        <w:t>Zulassung zum Masterstudium</w:t>
      </w:r>
      <w:bookmarkEnd w:id="18"/>
    </w:p>
    <w:p w:rsidR="00E30BD6" w:rsidRDefault="00C161FC" w:rsidP="00C161FC">
      <w:pPr>
        <w:jc w:val="both"/>
      </w:pPr>
      <w:r w:rsidRPr="009E2AA8">
        <w:t>Laut §</w:t>
      </w:r>
      <w:r w:rsidR="005150E1" w:rsidRPr="009E2AA8">
        <w:t xml:space="preserve"> </w:t>
      </w:r>
      <w:r w:rsidR="008B4834" w:rsidRPr="009E2AA8">
        <w:t xml:space="preserve">52a Abs. 2 HG 2005 </w:t>
      </w:r>
      <w:r w:rsidRPr="009E2AA8">
        <w:t xml:space="preserve">gilt die positive Absolvierung des Bachelorstudiums mit 240 </w:t>
      </w:r>
      <w:r w:rsidR="00602349" w:rsidRPr="009E2AA8">
        <w:t>ECTS-</w:t>
      </w:r>
      <w:r w:rsidR="00CA6B2C" w:rsidRPr="009E2AA8">
        <w:t>AP</w:t>
      </w:r>
      <w:r w:rsidRPr="009E2AA8">
        <w:t xml:space="preserve"> als Zulassungsvoraussetzung zum </w:t>
      </w:r>
      <w:r w:rsidR="00E30BD6" w:rsidRPr="009E2AA8">
        <w:t xml:space="preserve">optionalen </w:t>
      </w:r>
      <w:r w:rsidRPr="009E2AA8">
        <w:t>konsekutiven Masterstudium für die Sekundarstufe Berufs</w:t>
      </w:r>
      <w:r w:rsidRPr="00602349">
        <w:t xml:space="preserve">bildung (Master of Education). </w:t>
      </w:r>
    </w:p>
    <w:p w:rsidR="001B42FE" w:rsidRPr="00602349" w:rsidRDefault="00586CB3" w:rsidP="00EB688A">
      <w:pPr>
        <w:pStyle w:val="berschrift2"/>
      </w:pPr>
      <w:bookmarkStart w:id="19" w:name="_Toc169074460"/>
      <w:r w:rsidRPr="00602349">
        <w:t>Hi</w:t>
      </w:r>
      <w:r w:rsidR="001B42FE" w:rsidRPr="00602349">
        <w:t xml:space="preserve">nweis auf die Verordnung </w:t>
      </w:r>
      <w:r w:rsidR="00FC020D" w:rsidRPr="00602349">
        <w:t>des Hochschulkollegiums</w:t>
      </w:r>
      <w:r w:rsidR="001B42FE" w:rsidRPr="00602349">
        <w:t xml:space="preserve"> zu Zulassungsvoraussetzungen und Eignungsverfahren</w:t>
      </w:r>
      <w:bookmarkEnd w:id="19"/>
    </w:p>
    <w:p w:rsidR="00681E81" w:rsidRPr="00832862" w:rsidRDefault="00681E81" w:rsidP="00681E81">
      <w:pPr>
        <w:jc w:val="both"/>
      </w:pPr>
      <w:r w:rsidRPr="00832862">
        <w:t>Das Hochschulkollegium</w:t>
      </w:r>
      <w:r w:rsidR="00202216" w:rsidRPr="00832862">
        <w:t xml:space="preserve"> </w:t>
      </w:r>
      <w:r w:rsidRPr="00832862">
        <w:t xml:space="preserve">legt durch Verordnung </w:t>
      </w:r>
      <w:r w:rsidR="000972ED" w:rsidRPr="00832862">
        <w:t>(</w:t>
      </w:r>
      <w:r w:rsidR="00E30BD6">
        <w:t>§ 52e Abs. 6 HG 2005 i. d. g. F.</w:t>
      </w:r>
      <w:r w:rsidR="000972ED" w:rsidRPr="00832862">
        <w:t xml:space="preserve">) die Anforderungen an die persönliche, leistungsbezogene, fachliche und pädagogische Eignung </w:t>
      </w:r>
      <w:r w:rsidR="000972ED" w:rsidRPr="004102F4">
        <w:t>gemäß §</w:t>
      </w:r>
      <w:r w:rsidR="003A0638">
        <w:t xml:space="preserve"> </w:t>
      </w:r>
      <w:r w:rsidR="000972ED" w:rsidRPr="004102F4">
        <w:t>3</w:t>
      </w:r>
      <w:r w:rsidR="003A0638">
        <w:t xml:space="preserve"> </w:t>
      </w:r>
      <w:r w:rsidR="000972ED" w:rsidRPr="004102F4">
        <w:t>Abs.</w:t>
      </w:r>
      <w:r w:rsidR="003A0638">
        <w:t xml:space="preserve"> </w:t>
      </w:r>
      <w:r w:rsidR="000972ED" w:rsidRPr="004102F4">
        <w:t>1 Z 1 bis 3</w:t>
      </w:r>
      <w:r w:rsidR="003A0638">
        <w:t>, § 3 Abs. 2</w:t>
      </w:r>
      <w:r w:rsidR="003A0638" w:rsidRPr="004102F4">
        <w:t xml:space="preserve"> </w:t>
      </w:r>
      <w:r w:rsidR="003A0638">
        <w:t xml:space="preserve">Z 4 und § 3 Abs. 3 Z 1 </w:t>
      </w:r>
      <w:r w:rsidR="000972ED" w:rsidRPr="004102F4">
        <w:t>HZV i.</w:t>
      </w:r>
      <w:r w:rsidR="003A0638">
        <w:t xml:space="preserve"> </w:t>
      </w:r>
      <w:r w:rsidR="000972ED" w:rsidRPr="004102F4">
        <w:t>d.</w:t>
      </w:r>
      <w:r w:rsidR="003A0638">
        <w:t xml:space="preserve"> </w:t>
      </w:r>
      <w:r w:rsidR="000972ED" w:rsidRPr="004102F4">
        <w:t>g.</w:t>
      </w:r>
      <w:r w:rsidR="003A0638">
        <w:t xml:space="preserve"> </w:t>
      </w:r>
      <w:r w:rsidR="000972ED" w:rsidRPr="004102F4">
        <w:t>F.</w:t>
      </w:r>
      <w:r w:rsidR="000972ED" w:rsidRPr="00832862">
        <w:t xml:space="preserve"> fest </w:t>
      </w:r>
      <w:r w:rsidRPr="00832862">
        <w:t xml:space="preserve">und veröffentlicht </w:t>
      </w:r>
      <w:r w:rsidR="00D8002A" w:rsidRPr="00832862">
        <w:t xml:space="preserve">diese </w:t>
      </w:r>
      <w:r w:rsidRPr="00832862">
        <w:t xml:space="preserve">im Mitteilungsblatt auf der Website der </w:t>
      </w:r>
      <w:r w:rsidR="003842F5" w:rsidRPr="00832862">
        <w:t xml:space="preserve">Pädagogischen Hochschule </w:t>
      </w:r>
      <w:r w:rsidR="00FC020D" w:rsidRPr="00832862">
        <w:t>Oberösterreich</w:t>
      </w:r>
      <w:r w:rsidR="00B54477" w:rsidRPr="00832862">
        <w:t>.</w:t>
      </w:r>
    </w:p>
    <w:p w:rsidR="001B42FE" w:rsidRPr="00602349" w:rsidRDefault="001B42FE" w:rsidP="00EB688A">
      <w:pPr>
        <w:pStyle w:val="berschrift2"/>
      </w:pPr>
      <w:bookmarkStart w:id="20" w:name="_Toc169074461"/>
      <w:r w:rsidRPr="00602349">
        <w:t>Studienleistung im European Credit Transfer System</w:t>
      </w:r>
      <w:bookmarkEnd w:id="20"/>
    </w:p>
    <w:p w:rsidR="008B4834" w:rsidRDefault="001B42FE" w:rsidP="005D3BB4">
      <w:pPr>
        <w:spacing w:after="120"/>
        <w:jc w:val="both"/>
      </w:pPr>
      <w:r w:rsidRPr="00602349">
        <w:t xml:space="preserve">Zur Bewertung der Studienleistungen wird das European Credit Transfer System herangezogen. Dabei entspricht ein </w:t>
      </w:r>
      <w:r w:rsidR="00602349" w:rsidRPr="00602349">
        <w:t>ECTS-</w:t>
      </w:r>
      <w:r w:rsidR="00CA6B2C" w:rsidRPr="00CA6B2C">
        <w:t>AP</w:t>
      </w:r>
      <w:r w:rsidRPr="00602349">
        <w:t xml:space="preserve"> einem Arbeitsaufwand von 25 Vollzeitarbeitsstunden. Die Arbeitsleistungen der Studierenden, die für </w:t>
      </w:r>
      <w:r w:rsidR="00602349" w:rsidRPr="00602349">
        <w:t>ECTS-</w:t>
      </w:r>
      <w:r w:rsidR="00CA6B2C" w:rsidRPr="00CA6B2C">
        <w:t>AP</w:t>
      </w:r>
      <w:r w:rsidRPr="00602349">
        <w:t xml:space="preserve"> erbracht werden, umfass</w:t>
      </w:r>
      <w:r w:rsidR="00C161FC" w:rsidRPr="00602349">
        <w:t>en</w:t>
      </w:r>
      <w:r w:rsidRPr="00602349">
        <w:t xml:space="preserve"> sowohl die Anwesenheit in der Lehrveranstaltung als auch sonstige Leistungen</w:t>
      </w:r>
      <w:r w:rsidR="00B86554" w:rsidRPr="00602349">
        <w:t>,</w:t>
      </w:r>
      <w:r w:rsidRPr="00602349">
        <w:t xml:space="preserve"> die außerhalb der Lehrveranstaltung erbracht werden müssen</w:t>
      </w:r>
      <w:r w:rsidR="00CB7910" w:rsidRPr="00602349">
        <w:t>,</w:t>
      </w:r>
      <w:r w:rsidRPr="00602349">
        <w:t xml:space="preserve"> </w:t>
      </w:r>
      <w:r w:rsidR="00CB7910" w:rsidRPr="00602349">
        <w:t>z</w:t>
      </w:r>
      <w:r w:rsidRPr="00602349">
        <w:t>.</w:t>
      </w:r>
      <w:r w:rsidR="00C161FC" w:rsidRPr="00602349">
        <w:t xml:space="preserve"> </w:t>
      </w:r>
      <w:r w:rsidRPr="00602349">
        <w:t xml:space="preserve">B. die Vorbereitung auf Prüfungen. </w:t>
      </w:r>
      <w:r w:rsidR="002F3A35" w:rsidRPr="00602349">
        <w:t>Das Arbeitspensum umfasst den Selbststudienanteil und die Kontaktstunden. Die Kontaktstunde entspricht 45 Minuten pro Unterrichtswoche des Semesters.</w:t>
      </w:r>
    </w:p>
    <w:p w:rsidR="001B42FE" w:rsidRPr="00602349" w:rsidRDefault="008B4834" w:rsidP="005D3BB4">
      <w:pPr>
        <w:spacing w:after="120"/>
        <w:jc w:val="both"/>
      </w:pPr>
      <w:r>
        <w:t xml:space="preserve"> </w:t>
      </w:r>
      <w:r w:rsidR="00CA6B2C">
        <w:t xml:space="preserve">Das </w:t>
      </w:r>
      <w:r w:rsidR="001B42FE" w:rsidRPr="00602349">
        <w:t xml:space="preserve">Arbeitspensum eines Jahres beträgt 1500 </w:t>
      </w:r>
      <w:r w:rsidR="00A85EFC" w:rsidRPr="00602349">
        <w:t>E</w:t>
      </w:r>
      <w:r w:rsidR="00202216" w:rsidRPr="00602349">
        <w:t>c</w:t>
      </w:r>
      <w:r w:rsidR="001B42FE" w:rsidRPr="00602349">
        <w:t xml:space="preserve">htstunden und diesem Arbeitspensum werden 60 </w:t>
      </w:r>
      <w:r w:rsidR="00602349" w:rsidRPr="00602349">
        <w:t>ECTS-</w:t>
      </w:r>
      <w:r w:rsidR="00CA6B2C" w:rsidRPr="00CA6B2C">
        <w:t>AP</w:t>
      </w:r>
      <w:r w:rsidR="001B42FE" w:rsidRPr="00602349">
        <w:t xml:space="preserve"> zugeteilt.</w:t>
      </w:r>
    </w:p>
    <w:p w:rsidR="00C161FC" w:rsidRPr="00602349" w:rsidRDefault="00C161FC" w:rsidP="00EB688A">
      <w:pPr>
        <w:pStyle w:val="berschrift2"/>
      </w:pPr>
      <w:bookmarkStart w:id="21" w:name="_Toc169074462"/>
      <w:r w:rsidRPr="00602349">
        <w:lastRenderedPageBreak/>
        <w:t>Studierende mit Behinderung und/oder einer chronischen Erkrankung</w:t>
      </w:r>
      <w:bookmarkEnd w:id="21"/>
      <w:r w:rsidRPr="00602349">
        <w:t xml:space="preserve"> </w:t>
      </w:r>
    </w:p>
    <w:p w:rsidR="00C161FC" w:rsidRPr="00602349" w:rsidRDefault="00C161FC" w:rsidP="00C161FC">
      <w:pPr>
        <w:jc w:val="both"/>
      </w:pPr>
      <w:r w:rsidRPr="00602349">
        <w:t>Diese dürfen keinerlei Benachteiligung im Studium erfahren. Es gelten die Grundsätze der UN-Konvention für die R</w:t>
      </w:r>
      <w:r w:rsidR="00202216" w:rsidRPr="00602349">
        <w:t>ec</w:t>
      </w:r>
      <w:r w:rsidRPr="00602349">
        <w:t>hte von Menschen mit Behinderungen, das Gleichstellungsgesetz sowie das Prinzip des Nachteilsausgleichs.</w:t>
      </w:r>
      <w:r w:rsidR="00C730D3">
        <w:t xml:space="preserve"> Das Ausbildungsziel muss erreichbar sein. (Vgl. § 42 </w:t>
      </w:r>
      <w:r w:rsidR="003A0638">
        <w:t xml:space="preserve"> Abs. </w:t>
      </w:r>
      <w:r w:rsidR="008B4834" w:rsidRPr="008B4834">
        <w:t>11</w:t>
      </w:r>
      <w:r w:rsidR="00C730D3">
        <w:t xml:space="preserve">, § 46 Abs </w:t>
      </w:r>
      <w:r w:rsidR="003A0638">
        <w:t xml:space="preserve">8, </w:t>
      </w:r>
      <w:r w:rsidR="00C730D3">
        <w:t xml:space="preserve">§ 63 Abs. 1 Z  </w:t>
      </w:r>
      <w:r w:rsidR="008B4834" w:rsidRPr="008B4834">
        <w:t xml:space="preserve">11 </w:t>
      </w:r>
      <w:r w:rsidR="003A0638">
        <w:t xml:space="preserve">und § 71 Abs. 1 Z 7 </w:t>
      </w:r>
      <w:r w:rsidR="00C730D3">
        <w:t>HG 2005</w:t>
      </w:r>
      <w:r w:rsidR="003A0638">
        <w:t xml:space="preserve"> i. d. g. F.</w:t>
      </w:r>
      <w:r w:rsidR="00C730D3">
        <w:t>)</w:t>
      </w:r>
      <w:r w:rsidR="00260EA2">
        <w:t>.</w:t>
      </w:r>
    </w:p>
    <w:p w:rsidR="001B42FE" w:rsidRPr="00602349" w:rsidRDefault="001B42FE" w:rsidP="00EB688A">
      <w:pPr>
        <w:pStyle w:val="berschrift2"/>
      </w:pPr>
      <w:bookmarkStart w:id="22" w:name="_Toc169074463"/>
      <w:r w:rsidRPr="00602349">
        <w:t>Beschreibung der im konkreten Studium vorgesehenen Lehrveranstaltungstypen</w:t>
      </w:r>
      <w:bookmarkEnd w:id="22"/>
    </w:p>
    <w:p w:rsidR="009023CE" w:rsidRDefault="009023CE" w:rsidP="0048190B">
      <w:pPr>
        <w:pStyle w:val="StandardBlock"/>
        <w:spacing w:before="0" w:line="240" w:lineRule="auto"/>
        <w:rPr>
          <w:rFonts w:asciiTheme="minorHAnsi" w:hAnsiTheme="minorHAnsi"/>
          <w:sz w:val="22"/>
          <w:lang w:val="de-AT"/>
        </w:rPr>
      </w:pPr>
      <w:r w:rsidRPr="009023CE">
        <w:rPr>
          <w:rFonts w:asciiTheme="minorHAnsi" w:hAnsiTheme="minorHAnsi"/>
          <w:sz w:val="22"/>
          <w:lang w:val="de-AT"/>
        </w:rPr>
        <w:t xml:space="preserve">Die Regelung der „Anwesenheitsverpflichtung“ wurde durch die Verordnung Nr. </w:t>
      </w:r>
      <w:r>
        <w:rPr>
          <w:rFonts w:asciiTheme="minorHAnsi" w:hAnsiTheme="minorHAnsi"/>
          <w:sz w:val="22"/>
          <w:lang w:val="de-AT"/>
        </w:rPr>
        <w:t>12</w:t>
      </w:r>
      <w:r w:rsidRPr="009023CE">
        <w:rPr>
          <w:rFonts w:asciiTheme="minorHAnsi" w:hAnsiTheme="minorHAnsi"/>
          <w:sz w:val="22"/>
          <w:lang w:val="de-AT"/>
        </w:rPr>
        <w:t xml:space="preserve"> vom </w:t>
      </w:r>
      <w:r>
        <w:rPr>
          <w:rFonts w:asciiTheme="minorHAnsi" w:hAnsiTheme="minorHAnsi"/>
          <w:sz w:val="22"/>
          <w:lang w:val="de-AT"/>
        </w:rPr>
        <w:t>2. Februar 2016</w:t>
      </w:r>
      <w:r w:rsidRPr="009023CE">
        <w:rPr>
          <w:rFonts w:asciiTheme="minorHAnsi" w:hAnsiTheme="minorHAnsi"/>
          <w:sz w:val="22"/>
          <w:lang w:val="de-AT"/>
        </w:rPr>
        <w:t xml:space="preserve"> des Hochschulkollegiums der Pädagogischen Hochschule Oberösterreich festgelegt. </w:t>
      </w:r>
      <w:r>
        <w:rPr>
          <w:rFonts w:asciiTheme="minorHAnsi" w:hAnsiTheme="minorHAnsi"/>
          <w:sz w:val="22"/>
          <w:lang w:val="de-AT"/>
        </w:rPr>
        <w:t xml:space="preserve">Diese Verordnung sieht unter Berücksichtigung des Dienstrechts </w:t>
      </w:r>
      <w:r w:rsidR="00C951C9">
        <w:rPr>
          <w:rFonts w:asciiTheme="minorHAnsi" w:hAnsiTheme="minorHAnsi"/>
          <w:sz w:val="22"/>
          <w:lang w:val="de-AT"/>
        </w:rPr>
        <w:t xml:space="preserve">folgende </w:t>
      </w:r>
      <w:r>
        <w:rPr>
          <w:rFonts w:asciiTheme="minorHAnsi" w:hAnsiTheme="minorHAnsi"/>
          <w:sz w:val="22"/>
          <w:lang w:val="de-AT"/>
        </w:rPr>
        <w:t>Anwesenheitspflicht</w:t>
      </w:r>
      <w:r w:rsidR="00C951C9">
        <w:rPr>
          <w:rFonts w:asciiTheme="minorHAnsi" w:hAnsiTheme="minorHAnsi"/>
          <w:sz w:val="22"/>
          <w:lang w:val="de-AT"/>
        </w:rPr>
        <w:t>en</w:t>
      </w:r>
      <w:r>
        <w:rPr>
          <w:rFonts w:asciiTheme="minorHAnsi" w:hAnsiTheme="minorHAnsi"/>
          <w:sz w:val="22"/>
          <w:lang w:val="de-AT"/>
        </w:rPr>
        <w:t xml:space="preserve"> für </w:t>
      </w:r>
      <w:r w:rsidR="00C951C9">
        <w:rPr>
          <w:rFonts w:asciiTheme="minorHAnsi" w:hAnsiTheme="minorHAnsi"/>
          <w:sz w:val="22"/>
          <w:lang w:val="de-AT"/>
        </w:rPr>
        <w:t xml:space="preserve">nachfolgende </w:t>
      </w:r>
      <w:r>
        <w:rPr>
          <w:rFonts w:asciiTheme="minorHAnsi" w:hAnsiTheme="minorHAnsi"/>
          <w:sz w:val="22"/>
          <w:lang w:val="de-AT"/>
        </w:rPr>
        <w:t>Lehrveranstaltungstypen vor</w:t>
      </w:r>
      <w:r w:rsidR="00C951C9">
        <w:rPr>
          <w:rFonts w:asciiTheme="minorHAnsi" w:hAnsiTheme="minorHAnsi"/>
          <w:sz w:val="22"/>
          <w:lang w:val="de-AT"/>
        </w:rPr>
        <w:t>:</w:t>
      </w:r>
      <w:r w:rsidR="0065510D">
        <w:rPr>
          <w:rFonts w:asciiTheme="minorHAnsi" w:hAnsiTheme="minorHAnsi"/>
          <w:sz w:val="22"/>
          <w:lang w:val="de-AT"/>
        </w:rPr>
        <w:t xml:space="preserve"> Das genaue Ausmaß der Mindestanwesenheitspflicht wird von der Lehrveranstaltungsleitung festgelegt.</w:t>
      </w:r>
    </w:p>
    <w:p w:rsidR="00202216" w:rsidRPr="00602349" w:rsidRDefault="00202216" w:rsidP="0048190B">
      <w:pPr>
        <w:pStyle w:val="StandardBlock"/>
        <w:spacing w:before="0" w:line="240" w:lineRule="auto"/>
        <w:rPr>
          <w:rFonts w:asciiTheme="minorHAnsi" w:hAnsiTheme="minorHAnsi"/>
          <w:sz w:val="22"/>
          <w:lang w:val="de-AT"/>
        </w:rPr>
      </w:pPr>
      <w:r w:rsidRPr="00602349">
        <w:rPr>
          <w:rFonts w:asciiTheme="minorHAnsi" w:hAnsiTheme="minorHAnsi"/>
          <w:b/>
          <w:sz w:val="22"/>
          <w:lang w:val="de-AT"/>
        </w:rPr>
        <w:t>Vorlesung (VO)</w:t>
      </w:r>
      <w:r w:rsidRPr="00602349">
        <w:rPr>
          <w:rFonts w:asciiTheme="minorHAnsi" w:hAnsiTheme="minorHAnsi"/>
          <w:sz w:val="22"/>
          <w:lang w:val="de-AT"/>
        </w:rPr>
        <w:t xml:space="preserve"> gibt einen Überblick über ein Fach oder eines seiner Teilgebiete sowie dessen theoretische Ansätze und präsentiert unterschiedliche Lehrmeinungen und Methoden. Die Inhalte werden überwiegend im Vortragsstil vermittelt. Eine Vorlesung ist nicht prüfungsimmanent</w:t>
      </w:r>
      <w:r w:rsidR="00C951C9">
        <w:rPr>
          <w:rFonts w:asciiTheme="minorHAnsi" w:hAnsiTheme="minorHAnsi"/>
          <w:sz w:val="22"/>
          <w:lang w:val="de-AT"/>
        </w:rPr>
        <w:t xml:space="preserve"> mit 100 % Anwesenheitspflicht</w:t>
      </w:r>
      <w:r w:rsidRPr="00602349">
        <w:rPr>
          <w:rFonts w:asciiTheme="minorHAnsi" w:hAnsiTheme="minorHAnsi"/>
          <w:sz w:val="22"/>
          <w:lang w:val="de-AT"/>
        </w:rPr>
        <w:t>.</w:t>
      </w:r>
    </w:p>
    <w:p w:rsidR="00202216"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t>Vorlesung mit Übung (VU)</w:t>
      </w:r>
      <w:r w:rsidRPr="00602349">
        <w:rPr>
          <w:rFonts w:asciiTheme="minorHAnsi" w:hAnsiTheme="minorHAnsi"/>
          <w:sz w:val="22"/>
          <w:lang w:val="de-AT"/>
        </w:rPr>
        <w:t xml:space="preserve"> verbindet die theoretische Einführung in ein Teilgebiet mit der Vermittlung praktischer Fähigkeiten. Eine Vorlesung mit Übung ist nicht prüfungsimmanent</w:t>
      </w:r>
      <w:r w:rsidR="00C951C9">
        <w:rPr>
          <w:rFonts w:asciiTheme="minorHAnsi" w:hAnsiTheme="minorHAnsi"/>
          <w:sz w:val="22"/>
          <w:lang w:val="de-AT"/>
        </w:rPr>
        <w:t xml:space="preserve"> mit 100 % Anwesenheitspflicht</w:t>
      </w:r>
      <w:r w:rsidRPr="00602349">
        <w:rPr>
          <w:rFonts w:asciiTheme="minorHAnsi" w:hAnsiTheme="minorHAnsi"/>
          <w:sz w:val="22"/>
          <w:lang w:val="de-AT"/>
        </w:rPr>
        <w:t>.</w:t>
      </w:r>
    </w:p>
    <w:p w:rsidR="009023CE" w:rsidRPr="009023CE" w:rsidRDefault="009023CE" w:rsidP="009023CE">
      <w:pPr>
        <w:pStyle w:val="StandardBlock"/>
        <w:spacing w:line="240" w:lineRule="auto"/>
        <w:rPr>
          <w:rFonts w:asciiTheme="minorHAnsi" w:hAnsiTheme="minorHAnsi"/>
          <w:sz w:val="22"/>
          <w:lang w:val="de-AT"/>
        </w:rPr>
      </w:pPr>
      <w:r w:rsidRPr="009023CE">
        <w:rPr>
          <w:rFonts w:asciiTheme="minorHAnsi" w:hAnsiTheme="minorHAnsi"/>
          <w:b/>
          <w:sz w:val="22"/>
          <w:lang w:val="de-AT"/>
        </w:rPr>
        <w:t xml:space="preserve">Übung mit Vorlesung (UV) </w:t>
      </w:r>
      <w:r w:rsidRPr="009023CE">
        <w:rPr>
          <w:rFonts w:asciiTheme="minorHAnsi" w:hAnsiTheme="minorHAnsi"/>
          <w:sz w:val="22"/>
          <w:lang w:val="de-AT"/>
        </w:rPr>
        <w:t>verbindet die theoretische Einführung in ein Teilgebiet mit der Vermittlung praxisorientierter Kompetenzen und praktischer Fähigkeiten, wobei der Übungscharakter dominiert. Die Übung mit Vorlesung ist eine prüfungsimmanente Lehrveranstaltung</w:t>
      </w:r>
      <w:r w:rsidR="00C951C9">
        <w:rPr>
          <w:rFonts w:asciiTheme="minorHAnsi" w:hAnsiTheme="minorHAnsi"/>
          <w:sz w:val="22"/>
          <w:lang w:val="de-AT"/>
        </w:rPr>
        <w:t xml:space="preserve"> mit 100 % Anwesenheitspflicht</w:t>
      </w:r>
      <w:r w:rsidR="00815481">
        <w:rPr>
          <w:rFonts w:asciiTheme="minorHAnsi" w:hAnsiTheme="minorHAnsi"/>
          <w:sz w:val="22"/>
          <w:lang w:val="de-AT"/>
        </w:rPr>
        <w:t>.</w:t>
      </w:r>
    </w:p>
    <w:p w:rsidR="00202216" w:rsidRPr="00602349"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t>Übung (UE)</w:t>
      </w:r>
      <w:r w:rsidRPr="00602349">
        <w:rPr>
          <w:rFonts w:asciiTheme="minorHAnsi" w:hAnsiTheme="minorHAnsi"/>
          <w:sz w:val="22"/>
          <w:lang w:val="de-AT"/>
        </w:rPr>
        <w:t xml:space="preserve"> dient dem Erwerb, der Erprobung und Perfektionierung von praktischen Fähigkeiten und Kenntnissen des Studienfaches oder eines seiner Teilbereiche. Eine Übung ist eine prüfungsimmanente Lehrveranstaltung</w:t>
      </w:r>
      <w:r w:rsidR="00C951C9">
        <w:rPr>
          <w:rFonts w:asciiTheme="minorHAnsi" w:hAnsiTheme="minorHAnsi"/>
          <w:sz w:val="22"/>
          <w:lang w:val="de-AT"/>
        </w:rPr>
        <w:t xml:space="preserve"> mit 100 % Anwesenheitspflicht</w:t>
      </w:r>
      <w:r w:rsidRPr="00602349">
        <w:rPr>
          <w:rFonts w:asciiTheme="minorHAnsi" w:hAnsiTheme="minorHAnsi"/>
          <w:sz w:val="22"/>
          <w:lang w:val="de-AT"/>
        </w:rPr>
        <w:t>.</w:t>
      </w:r>
    </w:p>
    <w:p w:rsidR="00202216" w:rsidRPr="00602349"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t>Exkursion (EX)</w:t>
      </w:r>
      <w:r w:rsidRPr="00602349">
        <w:rPr>
          <w:rFonts w:asciiTheme="minorHAnsi" w:hAnsiTheme="minorHAnsi"/>
          <w:sz w:val="22"/>
          <w:lang w:val="de-AT"/>
        </w:rPr>
        <w:t xml:space="preserve"> dient der Vermittlung und Veranschaulichung von Fachwissen außerhalb </w:t>
      </w:r>
      <w:r w:rsidR="00E66F48" w:rsidRPr="00602349">
        <w:rPr>
          <w:rFonts w:asciiTheme="minorHAnsi" w:hAnsiTheme="minorHAnsi"/>
          <w:sz w:val="22"/>
          <w:lang w:val="de-AT"/>
        </w:rPr>
        <w:t>der</w:t>
      </w:r>
      <w:r w:rsidRPr="00602349">
        <w:rPr>
          <w:rFonts w:asciiTheme="minorHAnsi" w:hAnsiTheme="minorHAnsi"/>
          <w:sz w:val="22"/>
          <w:lang w:val="de-AT"/>
        </w:rPr>
        <w:t xml:space="preserve"> </w:t>
      </w:r>
      <w:r w:rsidR="00E66F48" w:rsidRPr="00602349">
        <w:rPr>
          <w:rFonts w:asciiTheme="minorHAnsi" w:hAnsiTheme="minorHAnsi"/>
          <w:sz w:val="22"/>
          <w:lang w:val="de-AT"/>
        </w:rPr>
        <w:t>Hochschule</w:t>
      </w:r>
      <w:r w:rsidRPr="00602349">
        <w:rPr>
          <w:rFonts w:asciiTheme="minorHAnsi" w:hAnsiTheme="minorHAnsi"/>
          <w:sz w:val="22"/>
          <w:lang w:val="de-AT"/>
        </w:rPr>
        <w:t>. Eine Exkursion ist eine prüfungsimmanente Lehrveranstaltung</w:t>
      </w:r>
      <w:r w:rsidR="00C951C9">
        <w:rPr>
          <w:rFonts w:asciiTheme="minorHAnsi" w:hAnsiTheme="minorHAnsi"/>
          <w:sz w:val="22"/>
          <w:lang w:val="de-AT"/>
        </w:rPr>
        <w:t xml:space="preserve"> mit </w:t>
      </w:r>
      <w:r w:rsidR="0065510D">
        <w:rPr>
          <w:rFonts w:asciiTheme="minorHAnsi" w:hAnsiTheme="minorHAnsi"/>
          <w:sz w:val="22"/>
          <w:lang w:val="de-AT"/>
        </w:rPr>
        <w:t xml:space="preserve">mindestens </w:t>
      </w:r>
      <w:r w:rsidR="00C951C9">
        <w:rPr>
          <w:rFonts w:asciiTheme="minorHAnsi" w:hAnsiTheme="minorHAnsi"/>
          <w:sz w:val="22"/>
          <w:lang w:val="de-AT"/>
        </w:rPr>
        <w:t>70 – 90 % Anwesenheitspflicht</w:t>
      </w:r>
      <w:r w:rsidRPr="00602349">
        <w:rPr>
          <w:rFonts w:asciiTheme="minorHAnsi" w:hAnsiTheme="minorHAnsi"/>
          <w:sz w:val="22"/>
          <w:lang w:val="de-AT"/>
        </w:rPr>
        <w:t>.</w:t>
      </w:r>
    </w:p>
    <w:p w:rsidR="00202216" w:rsidRPr="00602349"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t>Konversatorium (KO)</w:t>
      </w:r>
      <w:r w:rsidRPr="00602349">
        <w:rPr>
          <w:rFonts w:asciiTheme="minorHAnsi" w:hAnsiTheme="minorHAnsi"/>
          <w:sz w:val="22"/>
          <w:lang w:val="de-AT"/>
        </w:rPr>
        <w:t xml:space="preserve"> dient der wissenschaftlichen Diskussion, Argumentation und Zusammenarbeit, der Vertiefung von Fachwissen bzw. der speziellen Betreuung von wissenschaftlichen Arbeiten. Ein Konversatorium ist eine prüfungsimmanente Lehrveranstaltung</w:t>
      </w:r>
      <w:r w:rsidR="00C951C9">
        <w:rPr>
          <w:rFonts w:asciiTheme="minorHAnsi" w:hAnsiTheme="minorHAnsi"/>
          <w:sz w:val="22"/>
          <w:lang w:val="de-AT"/>
        </w:rPr>
        <w:t xml:space="preserve"> ohne Anwesenheitspflicht</w:t>
      </w:r>
      <w:r w:rsidRPr="00602349">
        <w:rPr>
          <w:rFonts w:asciiTheme="minorHAnsi" w:hAnsiTheme="minorHAnsi"/>
          <w:sz w:val="22"/>
          <w:lang w:val="de-AT"/>
        </w:rPr>
        <w:t>.</w:t>
      </w:r>
    </w:p>
    <w:p w:rsidR="00202216" w:rsidRPr="00602349" w:rsidRDefault="00202216" w:rsidP="00202216">
      <w:pPr>
        <w:spacing w:before="120" w:after="120"/>
        <w:jc w:val="both"/>
      </w:pPr>
      <w:r w:rsidRPr="00602349">
        <w:rPr>
          <w:b/>
        </w:rPr>
        <w:t xml:space="preserve">Pädagogisch-Praktische Studien </w:t>
      </w:r>
      <w:r w:rsidR="00DA6349" w:rsidRPr="00602349">
        <w:rPr>
          <w:b/>
        </w:rPr>
        <w:t xml:space="preserve">– Schulpraxis </w:t>
      </w:r>
      <w:r w:rsidRPr="00602349">
        <w:rPr>
          <w:b/>
        </w:rPr>
        <w:t>(PK)</w:t>
      </w:r>
      <w:r w:rsidRPr="00602349">
        <w:t xml:space="preserve"> fokussieren die (Mit)arbeit und Erprobung in </w:t>
      </w:r>
      <w:r w:rsidRPr="00D608A0">
        <w:t>berufsfeld</w:t>
      </w:r>
      <w:r w:rsidR="00913511" w:rsidRPr="00D608A0">
        <w:t>spezifischen</w:t>
      </w:r>
      <w:r w:rsidR="00913511">
        <w:t xml:space="preserve"> Arbeitsfeld</w:t>
      </w:r>
      <w:r w:rsidRPr="00602349">
        <w:t xml:space="preserve">. Die Entwicklung von Handlungs- und Sozialkompetenz sowie der Fähigkeit zu Selbstregulation nehmen dabei </w:t>
      </w:r>
      <w:r w:rsidR="00232400" w:rsidRPr="00602349">
        <w:t>einen großen</w:t>
      </w:r>
      <w:r w:rsidRPr="00602349">
        <w:t xml:space="preserve"> Raum ein. Neben der angeleiteten Übernahme von Aufgaben in Arbeitskontexten umfassen PPS (u. a. in Form von Pädagogisch-Praktischen Studien) die Vorbereitung und Reflexion (Teile davon können auch virtuell absolviert werden) von zu absolvierenden Arbeitsaufgaben. Begleitveranstaltungen zu den PPS führen in die Berufs- und Handlungsfelder mit ihren spezifischen Aufgabenstellungen, Fragestellungen und Herausforderungen ein, stellen Verbindungen zu den fachdidaktischen und bildungswissenschaftlichen Erkenntnissen und Methoden he</w:t>
      </w:r>
      <w:r w:rsidR="00102EBB">
        <w:t xml:space="preserve">r und unterstützen Evaluierung </w:t>
      </w:r>
      <w:r w:rsidRPr="00602349">
        <w:t>und Selbstreflexion.</w:t>
      </w:r>
      <w:r w:rsidR="00E37D3C">
        <w:t xml:space="preserve"> Pädagogisch-Praktische Studien – Schulpraxis ist eine prüfungsimmanente Lehrveranstaltung</w:t>
      </w:r>
      <w:r w:rsidR="00C951C9">
        <w:t xml:space="preserve"> </w:t>
      </w:r>
      <w:r w:rsidR="00C951C9">
        <w:rPr>
          <w:rFonts w:asciiTheme="minorHAnsi" w:hAnsiTheme="minorHAnsi"/>
        </w:rPr>
        <w:t>mit 100 % Anwesenheitspflicht</w:t>
      </w:r>
      <w:r w:rsidR="00E37D3C">
        <w:t>.</w:t>
      </w:r>
    </w:p>
    <w:p w:rsidR="00202216" w:rsidRPr="00602349"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lastRenderedPageBreak/>
        <w:t>Praktikum (PR)</w:t>
      </w:r>
      <w:r w:rsidRPr="00602349">
        <w:rPr>
          <w:rFonts w:asciiTheme="minorHAnsi" w:hAnsiTheme="minorHAnsi"/>
          <w:sz w:val="22"/>
          <w:lang w:val="de-AT"/>
        </w:rPr>
        <w:t xml:space="preserve"> dient der Anwendung und Festigung von erlerntem Fachwissen und Methoden und dem Erwerb von praktischen Fähigkeiten. Ein Praktikum ist eine prüfungsimmanente </w:t>
      </w:r>
      <w:r w:rsidR="00815481">
        <w:rPr>
          <w:rFonts w:asciiTheme="minorHAnsi" w:hAnsiTheme="minorHAnsi"/>
          <w:sz w:val="22"/>
          <w:lang w:val="de-AT"/>
        </w:rPr>
        <w:t>Lehrveranstaltung</w:t>
      </w:r>
      <w:r w:rsidR="00C951C9">
        <w:rPr>
          <w:rFonts w:asciiTheme="minorHAnsi" w:hAnsiTheme="minorHAnsi"/>
          <w:sz w:val="22"/>
          <w:lang w:val="de-AT"/>
        </w:rPr>
        <w:t xml:space="preserve"> mit 100 % Anwesenheitspflicht</w:t>
      </w:r>
      <w:r w:rsidRPr="00602349">
        <w:rPr>
          <w:rFonts w:asciiTheme="minorHAnsi" w:hAnsiTheme="minorHAnsi"/>
          <w:sz w:val="22"/>
          <w:lang w:val="de-AT"/>
        </w:rPr>
        <w:t>. Unterschiedliche Schwerpunkt</w:t>
      </w:r>
      <w:r w:rsidR="00232400" w:rsidRPr="00602349">
        <w:rPr>
          <w:rFonts w:asciiTheme="minorHAnsi" w:hAnsiTheme="minorHAnsi"/>
          <w:sz w:val="22"/>
          <w:lang w:val="de-AT"/>
        </w:rPr>
        <w:t>e</w:t>
      </w:r>
      <w:r w:rsidRPr="00602349">
        <w:rPr>
          <w:rFonts w:asciiTheme="minorHAnsi" w:hAnsiTheme="minorHAnsi"/>
          <w:sz w:val="22"/>
          <w:lang w:val="de-AT"/>
        </w:rPr>
        <w:t xml:space="preserve"> von Praktika werden in der Lehrveranstaltungsbeschreibung ausgewiesen</w:t>
      </w:r>
      <w:r w:rsidR="00C322FD">
        <w:rPr>
          <w:rFonts w:asciiTheme="minorHAnsi" w:hAnsiTheme="minorHAnsi"/>
          <w:sz w:val="22"/>
          <w:lang w:val="de-AT"/>
        </w:rPr>
        <w:t>.</w:t>
      </w:r>
    </w:p>
    <w:p w:rsidR="00202216" w:rsidRPr="00602349"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t xml:space="preserve">Proseminar </w:t>
      </w:r>
      <w:r w:rsidR="00D84461">
        <w:rPr>
          <w:rFonts w:asciiTheme="minorHAnsi" w:hAnsiTheme="minorHAnsi"/>
          <w:b/>
          <w:sz w:val="22"/>
          <w:lang w:val="de-AT"/>
        </w:rPr>
        <w:t xml:space="preserve">praxisorientiert </w:t>
      </w:r>
      <w:r w:rsidRPr="00602349">
        <w:rPr>
          <w:rFonts w:asciiTheme="minorHAnsi" w:hAnsiTheme="minorHAnsi"/>
          <w:b/>
          <w:sz w:val="22"/>
          <w:lang w:val="de-AT"/>
        </w:rPr>
        <w:t>(PS)</w:t>
      </w:r>
      <w:r w:rsidRPr="00602349">
        <w:rPr>
          <w:rFonts w:asciiTheme="minorHAnsi" w:hAnsiTheme="minorHAnsi"/>
          <w:sz w:val="22"/>
          <w:lang w:val="de-AT"/>
        </w:rPr>
        <w:t xml:space="preserve"> ist eine wissenschaftsorientiere Lehrveranstaltung und bildet die Vorstufe zu Seminaren. In praktischer wie auch theoretischer Arbeit werden unter aktiver Mitarbeit seitens der Studierenden Grundkenntnisse und Fähigkeiten wissenschaftlichen Arbeitens vermittelt. Ein Proseminar ist eine prüfungsimmanente Lehrveransta</w:t>
      </w:r>
      <w:r w:rsidR="00815481">
        <w:rPr>
          <w:rFonts w:asciiTheme="minorHAnsi" w:hAnsiTheme="minorHAnsi"/>
          <w:sz w:val="22"/>
          <w:lang w:val="de-AT"/>
        </w:rPr>
        <w:t>ltung</w:t>
      </w:r>
      <w:r w:rsidR="00C951C9" w:rsidRPr="00C951C9">
        <w:rPr>
          <w:rFonts w:asciiTheme="minorHAnsi" w:hAnsiTheme="minorHAnsi"/>
          <w:sz w:val="22"/>
          <w:lang w:val="de-AT"/>
        </w:rPr>
        <w:t xml:space="preserve"> </w:t>
      </w:r>
      <w:r w:rsidR="00C951C9">
        <w:rPr>
          <w:rFonts w:asciiTheme="minorHAnsi" w:hAnsiTheme="minorHAnsi"/>
          <w:sz w:val="22"/>
          <w:lang w:val="de-AT"/>
        </w:rPr>
        <w:t>mit 100 % Anwesenheitspflicht</w:t>
      </w:r>
      <w:r w:rsidRPr="00602349">
        <w:rPr>
          <w:rFonts w:asciiTheme="minorHAnsi" w:hAnsiTheme="minorHAnsi"/>
          <w:sz w:val="22"/>
          <w:lang w:val="de-AT"/>
        </w:rPr>
        <w:t>.</w:t>
      </w:r>
    </w:p>
    <w:p w:rsidR="00202216" w:rsidRPr="00602349" w:rsidRDefault="00202216" w:rsidP="00202216">
      <w:pPr>
        <w:spacing w:before="120" w:after="120"/>
        <w:jc w:val="both"/>
      </w:pPr>
      <w:r w:rsidRPr="00602349">
        <w:rPr>
          <w:b/>
        </w:rPr>
        <w:t>Seminare mit PPS</w:t>
      </w:r>
      <w:r w:rsidRPr="00602349">
        <w:t xml:space="preserve"> </w:t>
      </w:r>
      <w:r w:rsidRPr="00602349">
        <w:rPr>
          <w:b/>
        </w:rPr>
        <w:t>(SP)</w:t>
      </w:r>
      <w:r w:rsidRPr="00602349">
        <w:t xml:space="preserve"> sind nicht prüfungsimmanente Lehrveranstaltungen</w:t>
      </w:r>
      <w:r w:rsidR="00C951C9" w:rsidRPr="00C951C9">
        <w:rPr>
          <w:rFonts w:asciiTheme="minorHAnsi" w:hAnsiTheme="minorHAnsi"/>
        </w:rPr>
        <w:t xml:space="preserve"> </w:t>
      </w:r>
      <w:r w:rsidR="00C951C9">
        <w:rPr>
          <w:rFonts w:asciiTheme="minorHAnsi" w:hAnsiTheme="minorHAnsi"/>
        </w:rPr>
        <w:t>mit 100 % Anwesenheitspflicht</w:t>
      </w:r>
      <w:r w:rsidRPr="00602349">
        <w:t>. Sie bestehen aus einem Seminar- und einem Praktikumsteil.</w:t>
      </w:r>
    </w:p>
    <w:p w:rsidR="00202216" w:rsidRDefault="00202216" w:rsidP="00202216">
      <w:pPr>
        <w:pStyle w:val="StandardBlock"/>
        <w:spacing w:line="240" w:lineRule="auto"/>
        <w:rPr>
          <w:rFonts w:asciiTheme="minorHAnsi" w:hAnsiTheme="minorHAnsi"/>
          <w:sz w:val="22"/>
          <w:lang w:val="de-AT"/>
        </w:rPr>
      </w:pPr>
      <w:r w:rsidRPr="00602349">
        <w:rPr>
          <w:rFonts w:asciiTheme="minorHAnsi" w:hAnsiTheme="minorHAnsi"/>
          <w:b/>
          <w:sz w:val="22"/>
          <w:lang w:val="de-AT"/>
        </w:rPr>
        <w:t>Seminar (SE)</w:t>
      </w:r>
      <w:r w:rsidRPr="00602349">
        <w:rPr>
          <w:rFonts w:asciiTheme="minorHAnsi" w:hAnsiTheme="minorHAnsi"/>
          <w:sz w:val="22"/>
          <w:lang w:val="de-AT"/>
        </w:rPr>
        <w:t xml:space="preserve"> ist eine wissenschaftlich weiterführende Lehrveranstaltung. Sie dient dem Erwerb von vertiefendem Fachwissen sowie der Diskussion und Reflexion wissenschaftlicher Themen anhand aktiver Mitarbeit seitens der Studierenden. Ein Seminar ist eine prüfungsimmanente L</w:t>
      </w:r>
      <w:r w:rsidR="00FA4F05">
        <w:rPr>
          <w:rFonts w:asciiTheme="minorHAnsi" w:hAnsiTheme="minorHAnsi"/>
          <w:sz w:val="22"/>
          <w:lang w:val="de-AT"/>
        </w:rPr>
        <w:t>ehrveranstaltung</w:t>
      </w:r>
      <w:r w:rsidR="00C951C9" w:rsidRPr="00C951C9">
        <w:rPr>
          <w:rFonts w:asciiTheme="minorHAnsi" w:hAnsiTheme="minorHAnsi"/>
          <w:sz w:val="22"/>
          <w:lang w:val="de-AT"/>
        </w:rPr>
        <w:t xml:space="preserve"> </w:t>
      </w:r>
      <w:r w:rsidR="00C951C9">
        <w:rPr>
          <w:rFonts w:asciiTheme="minorHAnsi" w:hAnsiTheme="minorHAnsi"/>
          <w:sz w:val="22"/>
          <w:lang w:val="de-AT"/>
        </w:rPr>
        <w:t>mit 100 % Anwesenheitspflicht</w:t>
      </w:r>
      <w:r w:rsidRPr="00602349">
        <w:rPr>
          <w:rFonts w:asciiTheme="minorHAnsi" w:hAnsiTheme="minorHAnsi"/>
          <w:sz w:val="22"/>
          <w:lang w:val="de-AT"/>
        </w:rPr>
        <w:t>. Unterschiedliche Schwerpunkt</w:t>
      </w:r>
      <w:r w:rsidR="00232400" w:rsidRPr="00602349">
        <w:rPr>
          <w:rFonts w:asciiTheme="minorHAnsi" w:hAnsiTheme="minorHAnsi"/>
          <w:sz w:val="22"/>
          <w:lang w:val="de-AT"/>
        </w:rPr>
        <w:t>e</w:t>
      </w:r>
      <w:r w:rsidRPr="00602349">
        <w:rPr>
          <w:rFonts w:asciiTheme="minorHAnsi" w:hAnsiTheme="minorHAnsi"/>
          <w:sz w:val="22"/>
          <w:lang w:val="de-AT"/>
        </w:rPr>
        <w:t xml:space="preserve"> von Seminaren werden in der Lehrveranstaltungsbeschreibung ausgewiesen (beispielsweise Betreuungsseminar, Empirisches Seminar, Projektseminar, Interdisziplinäres Seminar,</w:t>
      </w:r>
      <w:r w:rsidR="00C372C2">
        <w:rPr>
          <w:rFonts w:asciiTheme="minorHAnsi" w:hAnsiTheme="minorHAnsi"/>
          <w:sz w:val="22"/>
          <w:lang w:val="de-AT"/>
        </w:rPr>
        <w:t xml:space="preserve"> </w:t>
      </w:r>
      <w:r w:rsidRPr="00602349">
        <w:rPr>
          <w:rFonts w:asciiTheme="minorHAnsi" w:hAnsiTheme="minorHAnsi"/>
          <w:sz w:val="22"/>
          <w:lang w:val="de-AT"/>
        </w:rPr>
        <w:t>…).</w:t>
      </w:r>
    </w:p>
    <w:p w:rsidR="00C730D3" w:rsidRPr="00602349" w:rsidRDefault="00C730D3" w:rsidP="00202216">
      <w:pPr>
        <w:pStyle w:val="StandardBlock"/>
        <w:spacing w:line="240" w:lineRule="auto"/>
        <w:rPr>
          <w:rFonts w:asciiTheme="minorHAnsi" w:hAnsiTheme="minorHAnsi"/>
          <w:sz w:val="22"/>
          <w:lang w:val="de-AT"/>
        </w:rPr>
      </w:pPr>
      <w:r w:rsidRPr="00C7406E">
        <w:rPr>
          <w:rFonts w:asciiTheme="minorHAnsi" w:hAnsiTheme="minorHAnsi"/>
          <w:b/>
          <w:sz w:val="22"/>
          <w:lang w:val="de-AT"/>
        </w:rPr>
        <w:t>Tutorien (</w:t>
      </w:r>
      <w:r w:rsidR="00E37D3C" w:rsidRPr="00C7406E">
        <w:rPr>
          <w:rFonts w:asciiTheme="minorHAnsi" w:hAnsiTheme="minorHAnsi"/>
          <w:b/>
          <w:sz w:val="22"/>
          <w:lang w:val="de-AT"/>
        </w:rPr>
        <w:t>(TU)</w:t>
      </w:r>
      <w:r w:rsidR="00E37D3C">
        <w:rPr>
          <w:rFonts w:asciiTheme="minorHAnsi" w:hAnsiTheme="minorHAnsi"/>
          <w:sz w:val="22"/>
          <w:lang w:val="de-AT"/>
        </w:rPr>
        <w:t xml:space="preserve"> sind lehrveranstaltungsbegleitende Betreuungen</w:t>
      </w:r>
      <w:r w:rsidR="00C951C9">
        <w:rPr>
          <w:rFonts w:asciiTheme="minorHAnsi" w:hAnsiTheme="minorHAnsi"/>
          <w:sz w:val="22"/>
          <w:lang w:val="de-AT"/>
        </w:rPr>
        <w:t xml:space="preserve"> ohne Anwesenheitspflicht</w:t>
      </w:r>
      <w:r w:rsidR="00E37D3C">
        <w:rPr>
          <w:rFonts w:asciiTheme="minorHAnsi" w:hAnsiTheme="minorHAnsi"/>
          <w:sz w:val="22"/>
          <w:lang w:val="de-AT"/>
        </w:rPr>
        <w:t xml:space="preserve">, die von dazu qualifizierten Studierenden geleitet werden. </w:t>
      </w:r>
      <w:r w:rsidR="00EB688A">
        <w:rPr>
          <w:rFonts w:asciiTheme="minorHAnsi" w:hAnsiTheme="minorHAnsi"/>
          <w:sz w:val="22"/>
          <w:lang w:val="de-AT"/>
        </w:rPr>
        <w:t xml:space="preserve">Sie </w:t>
      </w:r>
      <w:r w:rsidR="00E17EDA">
        <w:rPr>
          <w:rFonts w:asciiTheme="minorHAnsi" w:hAnsiTheme="minorHAnsi"/>
          <w:sz w:val="22"/>
          <w:lang w:val="de-AT"/>
        </w:rPr>
        <w:t>sollen der Unterstützung der Studierenden hinsichtlich der Anforderung des Lehrberufs dienen</w:t>
      </w:r>
      <w:r w:rsidR="00E37D3C">
        <w:rPr>
          <w:rFonts w:asciiTheme="minorHAnsi" w:hAnsiTheme="minorHAnsi"/>
          <w:sz w:val="22"/>
          <w:lang w:val="de-AT"/>
        </w:rPr>
        <w:t>.</w:t>
      </w:r>
    </w:p>
    <w:p w:rsidR="00E428F9" w:rsidRPr="00602349" w:rsidRDefault="00B24FDC" w:rsidP="0067493B">
      <w:pPr>
        <w:jc w:val="both"/>
        <w:rPr>
          <w:b/>
        </w:rPr>
      </w:pPr>
      <w:r w:rsidRPr="00602349">
        <w:rPr>
          <w:b/>
        </w:rPr>
        <w:t>Vergabe von Plätzen bei Lehrveranstaltu</w:t>
      </w:r>
      <w:r w:rsidR="00FC020D" w:rsidRPr="00602349">
        <w:rPr>
          <w:b/>
        </w:rPr>
        <w:t>ngen mit limitierter Teilnehmer</w:t>
      </w:r>
      <w:r w:rsidR="0053440B">
        <w:rPr>
          <w:b/>
        </w:rPr>
        <w:t>*</w:t>
      </w:r>
      <w:r w:rsidRPr="00602349">
        <w:rPr>
          <w:b/>
        </w:rPr>
        <w:t>innen</w:t>
      </w:r>
      <w:r w:rsidR="00FC020D" w:rsidRPr="00602349">
        <w:rPr>
          <w:b/>
        </w:rPr>
        <w:t>-</w:t>
      </w:r>
      <w:r w:rsidR="0053440B">
        <w:rPr>
          <w:b/>
        </w:rPr>
        <w:t>Z</w:t>
      </w:r>
      <w:r w:rsidRPr="00602349">
        <w:rPr>
          <w:b/>
        </w:rPr>
        <w:t>ahl</w:t>
      </w:r>
    </w:p>
    <w:p w:rsidR="00B24FDC" w:rsidRPr="00FC3699" w:rsidRDefault="00FC020D" w:rsidP="000B4817">
      <w:pPr>
        <w:pStyle w:val="Listenabsatz"/>
        <w:numPr>
          <w:ilvl w:val="0"/>
          <w:numId w:val="31"/>
        </w:numPr>
        <w:spacing w:before="60" w:after="120"/>
        <w:ind w:left="357" w:hanging="357"/>
        <w:jc w:val="both"/>
      </w:pPr>
      <w:r w:rsidRPr="00602349">
        <w:rPr>
          <w:rFonts w:eastAsia="Arial Narrow" w:cs="Arial"/>
          <w:color w:val="000000"/>
          <w:szCs w:val="20"/>
        </w:rPr>
        <w:t>Die Teilnehmer</w:t>
      </w:r>
      <w:r w:rsidR="0053440B">
        <w:rPr>
          <w:rFonts w:eastAsia="Arial Narrow" w:cs="Arial"/>
          <w:color w:val="000000"/>
          <w:szCs w:val="20"/>
        </w:rPr>
        <w:t>*</w:t>
      </w:r>
      <w:r w:rsidR="00B24FDC" w:rsidRPr="00602349">
        <w:rPr>
          <w:rFonts w:eastAsia="Arial Narrow" w:cs="Arial"/>
          <w:color w:val="000000"/>
          <w:szCs w:val="20"/>
        </w:rPr>
        <w:t>innen</w:t>
      </w:r>
      <w:r w:rsidRPr="00602349">
        <w:rPr>
          <w:rFonts w:eastAsia="Arial Narrow" w:cs="Arial"/>
          <w:color w:val="000000"/>
          <w:szCs w:val="20"/>
        </w:rPr>
        <w:t>-</w:t>
      </w:r>
      <w:r w:rsidR="0053440B">
        <w:rPr>
          <w:rFonts w:eastAsia="Arial Narrow" w:cs="Arial"/>
          <w:color w:val="000000"/>
          <w:szCs w:val="20"/>
        </w:rPr>
        <w:t>Z</w:t>
      </w:r>
      <w:r w:rsidR="00B24FDC" w:rsidRPr="00602349">
        <w:rPr>
          <w:rFonts w:eastAsia="Arial Narrow" w:cs="Arial"/>
          <w:color w:val="000000"/>
          <w:szCs w:val="20"/>
        </w:rPr>
        <w:t>ahl ist im Bachelorstudium Lehramt für die einzelnen Lehrveranstaltungstypen folgendermaßen beschränkt:</w:t>
      </w:r>
    </w:p>
    <w:p w:rsidR="00FC3699" w:rsidRPr="00602349" w:rsidRDefault="00FC3699" w:rsidP="00FC3699">
      <w:pPr>
        <w:pStyle w:val="Listenabsatz"/>
        <w:numPr>
          <w:ilvl w:val="0"/>
          <w:numId w:val="0"/>
        </w:numPr>
        <w:spacing w:before="60" w:after="120"/>
        <w:ind w:left="357"/>
        <w:jc w:val="both"/>
      </w:pPr>
    </w:p>
    <w:tbl>
      <w:tblPr>
        <w:tblW w:w="0" w:type="auto"/>
        <w:jc w:val="center"/>
        <w:tbl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3652"/>
        <w:gridCol w:w="2126"/>
      </w:tblGrid>
      <w:tr w:rsidR="00B24FDC" w:rsidRPr="00602349" w:rsidTr="00E8388E">
        <w:trPr>
          <w:trHeight w:val="132"/>
          <w:jc w:val="center"/>
        </w:trPr>
        <w:tc>
          <w:tcPr>
            <w:tcW w:w="3652" w:type="dxa"/>
          </w:tcPr>
          <w:p w:rsidR="00B24FDC" w:rsidRPr="00602349" w:rsidRDefault="00B24FDC" w:rsidP="00B24FDC">
            <w:pPr>
              <w:tabs>
                <w:tab w:val="clear" w:pos="284"/>
                <w:tab w:val="clear" w:pos="425"/>
              </w:tabs>
              <w:autoSpaceDE w:val="0"/>
              <w:autoSpaceDN w:val="0"/>
              <w:adjustRightInd w:val="0"/>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VO, VU</w:t>
            </w:r>
          </w:p>
        </w:tc>
        <w:tc>
          <w:tcPr>
            <w:tcW w:w="2126" w:type="dxa"/>
          </w:tcPr>
          <w:p w:rsidR="00B24FDC" w:rsidRPr="00602349" w:rsidRDefault="00B24FDC" w:rsidP="00B24FDC">
            <w:pPr>
              <w:tabs>
                <w:tab w:val="clear" w:pos="284"/>
                <w:tab w:val="clear" w:pos="425"/>
              </w:tabs>
              <w:autoSpaceDE w:val="0"/>
              <w:autoSpaceDN w:val="0"/>
              <w:adjustRightInd w:val="0"/>
              <w:ind w:right="33"/>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keine Beschränkung</w:t>
            </w:r>
          </w:p>
        </w:tc>
      </w:tr>
      <w:tr w:rsidR="00B24FDC" w:rsidRPr="00602349" w:rsidTr="00E8388E">
        <w:trPr>
          <w:trHeight w:val="132"/>
          <w:jc w:val="center"/>
        </w:trPr>
        <w:tc>
          <w:tcPr>
            <w:tcW w:w="3652" w:type="dxa"/>
          </w:tcPr>
          <w:p w:rsidR="00B24FDC" w:rsidRPr="00602349" w:rsidRDefault="00B24FDC" w:rsidP="00B24FDC">
            <w:pPr>
              <w:tabs>
                <w:tab w:val="clear" w:pos="284"/>
                <w:tab w:val="clear" w:pos="425"/>
              </w:tabs>
              <w:autoSpaceDE w:val="0"/>
              <w:autoSpaceDN w:val="0"/>
              <w:adjustRightInd w:val="0"/>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 xml:space="preserve">UV, PS, EX, … </w:t>
            </w:r>
          </w:p>
        </w:tc>
        <w:tc>
          <w:tcPr>
            <w:tcW w:w="2126" w:type="dxa"/>
          </w:tcPr>
          <w:p w:rsidR="00B24FDC" w:rsidRPr="00602349" w:rsidRDefault="00B24FDC" w:rsidP="00B24FDC">
            <w:pPr>
              <w:tabs>
                <w:tab w:val="clear" w:pos="284"/>
                <w:tab w:val="clear" w:pos="425"/>
              </w:tabs>
              <w:autoSpaceDE w:val="0"/>
              <w:autoSpaceDN w:val="0"/>
              <w:adjustRightInd w:val="0"/>
              <w:ind w:right="883"/>
              <w:jc w:val="right"/>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 xml:space="preserve">25 </w:t>
            </w:r>
          </w:p>
        </w:tc>
      </w:tr>
      <w:tr w:rsidR="00B24FDC" w:rsidRPr="00602349" w:rsidTr="00E8388E">
        <w:trPr>
          <w:trHeight w:val="132"/>
          <w:jc w:val="center"/>
        </w:trPr>
        <w:tc>
          <w:tcPr>
            <w:tcW w:w="3652" w:type="dxa"/>
          </w:tcPr>
          <w:p w:rsidR="00B24FDC" w:rsidRPr="00602349" w:rsidRDefault="00B24FDC" w:rsidP="00B24FDC">
            <w:pPr>
              <w:tabs>
                <w:tab w:val="clear" w:pos="284"/>
                <w:tab w:val="clear" w:pos="425"/>
              </w:tabs>
              <w:autoSpaceDE w:val="0"/>
              <w:autoSpaceDN w:val="0"/>
              <w:adjustRightInd w:val="0"/>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 xml:space="preserve">PR </w:t>
            </w:r>
          </w:p>
        </w:tc>
        <w:tc>
          <w:tcPr>
            <w:tcW w:w="2126" w:type="dxa"/>
          </w:tcPr>
          <w:p w:rsidR="00B24FDC" w:rsidRPr="00602349" w:rsidRDefault="00B24FDC" w:rsidP="00B24FDC">
            <w:pPr>
              <w:tabs>
                <w:tab w:val="clear" w:pos="284"/>
                <w:tab w:val="clear" w:pos="425"/>
              </w:tabs>
              <w:autoSpaceDE w:val="0"/>
              <w:autoSpaceDN w:val="0"/>
              <w:adjustRightInd w:val="0"/>
              <w:ind w:right="883"/>
              <w:jc w:val="right"/>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 xml:space="preserve">20 </w:t>
            </w:r>
          </w:p>
        </w:tc>
      </w:tr>
      <w:tr w:rsidR="00B24FDC" w:rsidRPr="00602349" w:rsidTr="00E8388E">
        <w:trPr>
          <w:trHeight w:val="132"/>
          <w:jc w:val="center"/>
        </w:trPr>
        <w:tc>
          <w:tcPr>
            <w:tcW w:w="3652" w:type="dxa"/>
          </w:tcPr>
          <w:p w:rsidR="00B24FDC" w:rsidRPr="00602349" w:rsidRDefault="00B24FDC" w:rsidP="003A0638">
            <w:pPr>
              <w:tabs>
                <w:tab w:val="clear" w:pos="284"/>
                <w:tab w:val="clear" w:pos="425"/>
              </w:tabs>
              <w:autoSpaceDE w:val="0"/>
              <w:autoSpaceDN w:val="0"/>
              <w:adjustRightInd w:val="0"/>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SE, IP</w:t>
            </w:r>
            <w:r w:rsidR="00DA6349" w:rsidRPr="00602349">
              <w:rPr>
                <w:rFonts w:asciiTheme="minorHAnsi" w:eastAsia="Arial Narrow" w:hAnsiTheme="minorHAnsi" w:cs="Arial"/>
                <w:bCs w:val="0"/>
                <w:color w:val="000000"/>
                <w:szCs w:val="20"/>
              </w:rPr>
              <w:t>R</w:t>
            </w:r>
            <w:r w:rsidRPr="00602349">
              <w:rPr>
                <w:rFonts w:asciiTheme="minorHAnsi" w:eastAsia="Arial Narrow" w:hAnsiTheme="minorHAnsi" w:cs="Arial"/>
                <w:bCs w:val="0"/>
                <w:color w:val="000000"/>
                <w:szCs w:val="20"/>
              </w:rPr>
              <w:t>, K</w:t>
            </w:r>
            <w:r w:rsidR="003A0638">
              <w:rPr>
                <w:rFonts w:asciiTheme="minorHAnsi" w:eastAsia="Arial Narrow" w:hAnsiTheme="minorHAnsi" w:cs="Arial"/>
                <w:bCs w:val="0"/>
                <w:color w:val="000000"/>
                <w:szCs w:val="20"/>
              </w:rPr>
              <w:t>V</w:t>
            </w:r>
            <w:r w:rsidRPr="00602349">
              <w:rPr>
                <w:rFonts w:asciiTheme="minorHAnsi" w:eastAsia="Arial Narrow" w:hAnsiTheme="minorHAnsi" w:cs="Arial"/>
                <w:bCs w:val="0"/>
                <w:color w:val="000000"/>
                <w:szCs w:val="20"/>
              </w:rPr>
              <w:t xml:space="preserve"> </w:t>
            </w:r>
          </w:p>
        </w:tc>
        <w:tc>
          <w:tcPr>
            <w:tcW w:w="2126" w:type="dxa"/>
          </w:tcPr>
          <w:p w:rsidR="00B24FDC" w:rsidRPr="00602349" w:rsidRDefault="00B24FDC" w:rsidP="00B24FDC">
            <w:pPr>
              <w:tabs>
                <w:tab w:val="clear" w:pos="284"/>
                <w:tab w:val="clear" w:pos="425"/>
              </w:tabs>
              <w:autoSpaceDE w:val="0"/>
              <w:autoSpaceDN w:val="0"/>
              <w:adjustRightInd w:val="0"/>
              <w:ind w:right="883"/>
              <w:jc w:val="right"/>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 xml:space="preserve">15 </w:t>
            </w:r>
          </w:p>
        </w:tc>
      </w:tr>
      <w:tr w:rsidR="00B24FDC" w:rsidRPr="00602349" w:rsidTr="00E8388E">
        <w:trPr>
          <w:trHeight w:val="132"/>
          <w:jc w:val="center"/>
        </w:trPr>
        <w:tc>
          <w:tcPr>
            <w:tcW w:w="3652" w:type="dxa"/>
          </w:tcPr>
          <w:p w:rsidR="00B24FDC" w:rsidRPr="00602349" w:rsidRDefault="00B24FDC" w:rsidP="00B24FDC">
            <w:pPr>
              <w:tabs>
                <w:tab w:val="clear" w:pos="284"/>
                <w:tab w:val="clear" w:pos="425"/>
              </w:tabs>
              <w:autoSpaceDE w:val="0"/>
              <w:autoSpaceDN w:val="0"/>
              <w:adjustRightInd w:val="0"/>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UE</w:t>
            </w:r>
          </w:p>
        </w:tc>
        <w:tc>
          <w:tcPr>
            <w:tcW w:w="2126" w:type="dxa"/>
          </w:tcPr>
          <w:p w:rsidR="00B24FDC" w:rsidRPr="00602349" w:rsidRDefault="00B24FDC" w:rsidP="00B24FDC">
            <w:pPr>
              <w:tabs>
                <w:tab w:val="clear" w:pos="284"/>
                <w:tab w:val="clear" w:pos="425"/>
              </w:tabs>
              <w:autoSpaceDE w:val="0"/>
              <w:autoSpaceDN w:val="0"/>
              <w:adjustRightInd w:val="0"/>
              <w:ind w:right="883"/>
              <w:jc w:val="right"/>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10</w:t>
            </w:r>
          </w:p>
        </w:tc>
      </w:tr>
      <w:tr w:rsidR="00B24FDC" w:rsidRPr="00602349" w:rsidTr="00E8388E">
        <w:trPr>
          <w:trHeight w:val="132"/>
          <w:jc w:val="center"/>
        </w:trPr>
        <w:tc>
          <w:tcPr>
            <w:tcW w:w="3652" w:type="dxa"/>
          </w:tcPr>
          <w:p w:rsidR="00B24FDC" w:rsidRPr="00602349" w:rsidRDefault="00B24FDC" w:rsidP="00B24FDC">
            <w:pPr>
              <w:tabs>
                <w:tab w:val="clear" w:pos="284"/>
                <w:tab w:val="clear" w:pos="425"/>
              </w:tabs>
              <w:autoSpaceDE w:val="0"/>
              <w:autoSpaceDN w:val="0"/>
              <w:adjustRightInd w:val="0"/>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 xml:space="preserve">PK (Schulpraxis) </w:t>
            </w:r>
          </w:p>
        </w:tc>
        <w:tc>
          <w:tcPr>
            <w:tcW w:w="2126" w:type="dxa"/>
          </w:tcPr>
          <w:p w:rsidR="00B24FDC" w:rsidRPr="00602349" w:rsidRDefault="00DA6349" w:rsidP="00B24FDC">
            <w:pPr>
              <w:tabs>
                <w:tab w:val="clear" w:pos="284"/>
                <w:tab w:val="clear" w:pos="425"/>
              </w:tabs>
              <w:autoSpaceDE w:val="0"/>
              <w:autoSpaceDN w:val="0"/>
              <w:adjustRightInd w:val="0"/>
              <w:ind w:right="883"/>
              <w:jc w:val="right"/>
              <w:rPr>
                <w:rFonts w:asciiTheme="minorHAnsi" w:eastAsia="Arial Narrow" w:hAnsiTheme="minorHAnsi" w:cs="Arial"/>
                <w:bCs w:val="0"/>
                <w:color w:val="000000"/>
                <w:szCs w:val="20"/>
              </w:rPr>
            </w:pPr>
            <w:r w:rsidRPr="00602349">
              <w:rPr>
                <w:rFonts w:asciiTheme="minorHAnsi" w:eastAsia="Arial Narrow" w:hAnsiTheme="minorHAnsi" w:cs="Arial"/>
                <w:bCs w:val="0"/>
                <w:color w:val="000000"/>
                <w:szCs w:val="20"/>
              </w:rPr>
              <w:t>4</w:t>
            </w:r>
          </w:p>
        </w:tc>
      </w:tr>
    </w:tbl>
    <w:p w:rsidR="00FC3699" w:rsidRDefault="00FC3699" w:rsidP="00FC3699">
      <w:pPr>
        <w:pStyle w:val="Listenabsatz"/>
        <w:numPr>
          <w:ilvl w:val="0"/>
          <w:numId w:val="0"/>
        </w:numPr>
        <w:spacing w:before="120" w:after="120"/>
        <w:ind w:left="357"/>
        <w:contextualSpacing w:val="0"/>
        <w:jc w:val="both"/>
        <w:rPr>
          <w:rFonts w:eastAsia="Arial Narrow" w:cs="Arial"/>
          <w:color w:val="000000"/>
          <w:szCs w:val="20"/>
        </w:rPr>
      </w:pPr>
    </w:p>
    <w:p w:rsidR="00B24FDC" w:rsidRPr="00602349" w:rsidRDefault="00B24FDC" w:rsidP="000B4817">
      <w:pPr>
        <w:pStyle w:val="Listenabsatz"/>
        <w:numPr>
          <w:ilvl w:val="0"/>
          <w:numId w:val="31"/>
        </w:numPr>
        <w:spacing w:before="120" w:after="120"/>
        <w:ind w:left="357" w:hanging="357"/>
        <w:contextualSpacing w:val="0"/>
        <w:jc w:val="both"/>
        <w:rPr>
          <w:rFonts w:eastAsia="Arial Narrow" w:cs="Arial"/>
          <w:color w:val="000000"/>
          <w:szCs w:val="20"/>
        </w:rPr>
      </w:pPr>
      <w:r w:rsidRPr="00602349">
        <w:rPr>
          <w:rFonts w:eastAsia="Arial Narrow" w:cs="Arial"/>
          <w:color w:val="000000"/>
          <w:szCs w:val="20"/>
        </w:rPr>
        <w:t>In begründeten Fällen kann von der Lehrveranstaltungsleiterin bzw. dem Lehrveranstaltungsleiter nach Genehmigung durch die zuständige Curricular-Kommission eine höhere oder niedrigere Teilneh</w:t>
      </w:r>
      <w:r w:rsidR="00FC020D" w:rsidRPr="00602349">
        <w:rPr>
          <w:rFonts w:eastAsia="Arial Narrow" w:cs="Arial"/>
          <w:color w:val="000000"/>
          <w:szCs w:val="20"/>
        </w:rPr>
        <w:t>mer</w:t>
      </w:r>
      <w:r w:rsidR="0053440B">
        <w:rPr>
          <w:rFonts w:eastAsia="Arial Narrow" w:cs="Arial"/>
          <w:color w:val="000000"/>
          <w:szCs w:val="20"/>
        </w:rPr>
        <w:t>*</w:t>
      </w:r>
      <w:r w:rsidRPr="00602349">
        <w:rPr>
          <w:rFonts w:eastAsia="Arial Narrow" w:cs="Arial"/>
          <w:color w:val="000000"/>
          <w:szCs w:val="20"/>
        </w:rPr>
        <w:t>innen</w:t>
      </w:r>
      <w:r w:rsidR="00FC020D" w:rsidRPr="00602349">
        <w:rPr>
          <w:rFonts w:eastAsia="Arial Narrow" w:cs="Arial"/>
          <w:color w:val="000000"/>
          <w:szCs w:val="20"/>
        </w:rPr>
        <w:t>-</w:t>
      </w:r>
      <w:r w:rsidR="0053440B">
        <w:rPr>
          <w:rFonts w:eastAsia="Arial Narrow" w:cs="Arial"/>
          <w:color w:val="000000"/>
          <w:szCs w:val="20"/>
        </w:rPr>
        <w:t>Z</w:t>
      </w:r>
      <w:r w:rsidRPr="00602349">
        <w:rPr>
          <w:rFonts w:eastAsia="Arial Narrow" w:cs="Arial"/>
          <w:color w:val="000000"/>
          <w:szCs w:val="20"/>
        </w:rPr>
        <w:t xml:space="preserve">ahl festgelegt werden. </w:t>
      </w:r>
    </w:p>
    <w:p w:rsidR="00B24FDC" w:rsidRPr="00102EBB" w:rsidRDefault="00B24FDC" w:rsidP="000B4817">
      <w:pPr>
        <w:pStyle w:val="Listenabsatz"/>
        <w:numPr>
          <w:ilvl w:val="0"/>
          <w:numId w:val="31"/>
        </w:numPr>
        <w:autoSpaceDE w:val="0"/>
        <w:autoSpaceDN w:val="0"/>
        <w:adjustRightInd w:val="0"/>
        <w:spacing w:after="120"/>
        <w:ind w:left="357" w:hanging="357"/>
        <w:jc w:val="both"/>
        <w:rPr>
          <w:rFonts w:eastAsia="Arial Narrow" w:cs="Arial"/>
        </w:rPr>
      </w:pPr>
      <w:r w:rsidRPr="00602349">
        <w:rPr>
          <w:rFonts w:eastAsia="Arial Narrow" w:cs="Arial"/>
          <w:color w:val="000000"/>
        </w:rPr>
        <w:t xml:space="preserve">Studierende des Bachelorstudiums Lehramt Sekundarstufe Berufsbildung werden abhängig vom </w:t>
      </w:r>
      <w:r w:rsidRPr="00102EBB">
        <w:rPr>
          <w:rFonts w:eastAsia="Arial Narrow" w:cs="Arial"/>
        </w:rPr>
        <w:t>Studienfortschritt (Summe der absolvierten ECTS-</w:t>
      </w:r>
      <w:r w:rsidR="00CA6B2C" w:rsidRPr="00102EBB">
        <w:rPr>
          <w:rFonts w:eastAsia="Arial Narrow" w:cs="Arial"/>
        </w:rPr>
        <w:t>AP</w:t>
      </w:r>
      <w:r w:rsidRPr="00102EBB">
        <w:rPr>
          <w:rFonts w:eastAsia="Arial Narrow" w:cs="Arial"/>
        </w:rPr>
        <w:t xml:space="preserve"> im Studium) in Lehrveranstaltungen aufgenommen. Bei gleichem Studienfortschritt entscheiden in folgender Reihenfolge</w:t>
      </w:r>
      <w:r w:rsidR="003A0638" w:rsidRPr="00102EBB">
        <w:rPr>
          <w:rFonts w:eastAsia="Arial Narrow" w:cs="Arial"/>
        </w:rPr>
        <w:t xml:space="preserve"> (vgl. § 42 Abs. 8 HG 2005)</w:t>
      </w:r>
      <w:r w:rsidR="00102EBB">
        <w:rPr>
          <w:rFonts w:eastAsia="Arial Narrow" w:cs="Arial"/>
        </w:rPr>
        <w:t>:</w:t>
      </w:r>
    </w:p>
    <w:p w:rsidR="00B24FDC" w:rsidRPr="00602349" w:rsidRDefault="00B24FDC" w:rsidP="00B24FDC">
      <w:pPr>
        <w:tabs>
          <w:tab w:val="clear" w:pos="284"/>
          <w:tab w:val="clear" w:pos="425"/>
        </w:tabs>
        <w:autoSpaceDE w:val="0"/>
        <w:autoSpaceDN w:val="0"/>
        <w:adjustRightInd w:val="0"/>
        <w:ind w:left="357"/>
        <w:rPr>
          <w:rFonts w:asciiTheme="minorHAnsi" w:eastAsia="Arial Narrow" w:hAnsiTheme="minorHAnsi" w:cs="Arial"/>
          <w:bCs w:val="0"/>
          <w:color w:val="000000"/>
        </w:rPr>
      </w:pPr>
      <w:r w:rsidRPr="00602349">
        <w:rPr>
          <w:rFonts w:asciiTheme="minorHAnsi" w:eastAsia="Arial Narrow" w:hAnsiTheme="minorHAnsi" w:cs="Calibri"/>
          <w:bCs w:val="0"/>
          <w:color w:val="000000"/>
        </w:rPr>
        <w:t xml:space="preserve">- </w:t>
      </w:r>
      <w:r w:rsidRPr="00602349">
        <w:rPr>
          <w:rFonts w:asciiTheme="minorHAnsi" w:eastAsia="Arial Narrow" w:hAnsiTheme="minorHAnsi" w:cs="Arial"/>
          <w:bCs w:val="0"/>
          <w:color w:val="000000"/>
        </w:rPr>
        <w:t>vermerkte Wartelistenplätze aus dem Vorjahr</w:t>
      </w:r>
    </w:p>
    <w:p w:rsidR="00B24FDC" w:rsidRPr="00602349" w:rsidRDefault="00B24FDC" w:rsidP="00B24FDC">
      <w:pPr>
        <w:tabs>
          <w:tab w:val="clear" w:pos="284"/>
          <w:tab w:val="clear" w:pos="425"/>
        </w:tabs>
        <w:autoSpaceDE w:val="0"/>
        <w:autoSpaceDN w:val="0"/>
        <w:adjustRightInd w:val="0"/>
        <w:ind w:left="357"/>
        <w:rPr>
          <w:rFonts w:asciiTheme="minorHAnsi" w:eastAsia="Arial Narrow" w:hAnsiTheme="minorHAnsi" w:cs="Arial"/>
          <w:bCs w:val="0"/>
          <w:color w:val="000000"/>
        </w:rPr>
      </w:pPr>
      <w:r w:rsidRPr="00602349">
        <w:rPr>
          <w:rFonts w:asciiTheme="minorHAnsi" w:eastAsia="Arial Narrow" w:hAnsiTheme="minorHAnsi" w:cs="Calibri"/>
          <w:bCs w:val="0"/>
          <w:color w:val="000000"/>
        </w:rPr>
        <w:t xml:space="preserve">- </w:t>
      </w:r>
      <w:r w:rsidRPr="00602349">
        <w:rPr>
          <w:rFonts w:asciiTheme="minorHAnsi" w:eastAsia="Arial Narrow" w:hAnsiTheme="minorHAnsi" w:cs="Arial"/>
          <w:bCs w:val="0"/>
          <w:color w:val="000000"/>
        </w:rPr>
        <w:t>die höhere Anzahl positiv absolvierter Prüfungen</w:t>
      </w:r>
    </w:p>
    <w:p w:rsidR="00B24FDC" w:rsidRPr="00602349" w:rsidRDefault="00B24FDC" w:rsidP="00B24FDC">
      <w:pPr>
        <w:tabs>
          <w:tab w:val="clear" w:pos="284"/>
          <w:tab w:val="clear" w:pos="425"/>
        </w:tabs>
        <w:autoSpaceDE w:val="0"/>
        <w:autoSpaceDN w:val="0"/>
        <w:adjustRightInd w:val="0"/>
        <w:ind w:left="357"/>
        <w:rPr>
          <w:rFonts w:asciiTheme="minorHAnsi" w:eastAsia="Arial Narrow" w:hAnsiTheme="minorHAnsi" w:cs="Arial"/>
          <w:bCs w:val="0"/>
          <w:color w:val="000000"/>
        </w:rPr>
      </w:pPr>
      <w:r w:rsidRPr="00602349">
        <w:rPr>
          <w:rFonts w:asciiTheme="minorHAnsi" w:eastAsia="Arial Narrow" w:hAnsiTheme="minorHAnsi" w:cs="Calibri"/>
          <w:bCs w:val="0"/>
          <w:color w:val="000000"/>
        </w:rPr>
        <w:t xml:space="preserve">- </w:t>
      </w:r>
      <w:r w:rsidRPr="00602349">
        <w:rPr>
          <w:rFonts w:asciiTheme="minorHAnsi" w:eastAsia="Arial Narrow" w:hAnsiTheme="minorHAnsi" w:cs="Arial"/>
          <w:bCs w:val="0"/>
          <w:color w:val="000000"/>
        </w:rPr>
        <w:t>die höhere Anzahl an absolvierten Semestern</w:t>
      </w:r>
    </w:p>
    <w:p w:rsidR="00B24FDC" w:rsidRPr="00602349" w:rsidRDefault="00B24FDC" w:rsidP="00B24FDC">
      <w:pPr>
        <w:tabs>
          <w:tab w:val="clear" w:pos="284"/>
          <w:tab w:val="clear" w:pos="425"/>
        </w:tabs>
        <w:autoSpaceDE w:val="0"/>
        <w:autoSpaceDN w:val="0"/>
        <w:adjustRightInd w:val="0"/>
        <w:spacing w:after="120"/>
        <w:ind w:left="357"/>
        <w:rPr>
          <w:rFonts w:asciiTheme="minorHAnsi" w:eastAsia="Arial Narrow" w:hAnsiTheme="minorHAnsi" w:cs="Arial"/>
          <w:bCs w:val="0"/>
          <w:color w:val="000000"/>
        </w:rPr>
      </w:pPr>
      <w:r w:rsidRPr="00602349">
        <w:rPr>
          <w:rFonts w:asciiTheme="minorHAnsi" w:eastAsia="Arial Narrow" w:hAnsiTheme="minorHAnsi" w:cs="Calibri"/>
          <w:bCs w:val="0"/>
          <w:color w:val="000000"/>
        </w:rPr>
        <w:t xml:space="preserve">- </w:t>
      </w:r>
      <w:r w:rsidR="00232400" w:rsidRPr="00602349">
        <w:rPr>
          <w:rFonts w:asciiTheme="minorHAnsi" w:eastAsia="Arial Narrow" w:hAnsiTheme="minorHAnsi" w:cs="Arial"/>
          <w:bCs w:val="0"/>
          <w:color w:val="000000"/>
        </w:rPr>
        <w:t>das Los</w:t>
      </w:r>
    </w:p>
    <w:p w:rsidR="00B24FDC" w:rsidRPr="00602349" w:rsidRDefault="00B24FDC" w:rsidP="000B4817">
      <w:pPr>
        <w:pStyle w:val="Listenabsatz"/>
        <w:numPr>
          <w:ilvl w:val="0"/>
          <w:numId w:val="32"/>
        </w:numPr>
        <w:spacing w:before="120" w:after="120"/>
        <w:jc w:val="both"/>
      </w:pPr>
      <w:r w:rsidRPr="00602349">
        <w:rPr>
          <w:rFonts w:eastAsia="Arial Narrow" w:cs="Arial"/>
          <w:bCs/>
          <w:color w:val="000000"/>
        </w:rPr>
        <w:t xml:space="preserve">Freie Plätze werden an Studierende anderer Studien nach denselben Reihungskriterien </w:t>
      </w:r>
      <w:r w:rsidR="00A752CD">
        <w:rPr>
          <w:rFonts w:eastAsia="Arial Narrow" w:cs="Arial"/>
          <w:bCs/>
          <w:color w:val="000000"/>
        </w:rPr>
        <w:t>(</w:t>
      </w:r>
      <w:r w:rsidR="001C03D7">
        <w:rPr>
          <w:rFonts w:eastAsia="Arial Narrow" w:cs="Arial"/>
          <w:bCs/>
          <w:color w:val="000000"/>
        </w:rPr>
        <w:t xml:space="preserve">siehe </w:t>
      </w:r>
      <w:r w:rsidR="00A752CD">
        <w:rPr>
          <w:rFonts w:eastAsia="Arial Narrow" w:cs="Arial"/>
          <w:bCs/>
          <w:color w:val="000000"/>
        </w:rPr>
        <w:t>Verordnung Rektorat</w:t>
      </w:r>
      <w:r w:rsidR="001C03D7">
        <w:rPr>
          <w:rFonts w:eastAsia="Arial Narrow" w:cs="Arial"/>
          <w:bCs/>
          <w:color w:val="000000"/>
        </w:rPr>
        <w:t>)</w:t>
      </w:r>
      <w:r w:rsidR="00A752CD">
        <w:rPr>
          <w:rFonts w:eastAsia="Arial Narrow" w:cs="Arial"/>
          <w:bCs/>
          <w:color w:val="000000"/>
        </w:rPr>
        <w:t xml:space="preserve"> </w:t>
      </w:r>
      <w:r w:rsidRPr="00602349">
        <w:rPr>
          <w:rFonts w:eastAsia="Arial Narrow" w:cs="Arial"/>
          <w:bCs/>
          <w:color w:val="000000"/>
        </w:rPr>
        <w:t xml:space="preserve">vergeben. </w:t>
      </w:r>
      <w:r w:rsidRPr="00602349">
        <w:rPr>
          <w:rFonts w:eastAsia="Arial Narrow" w:cs="Arial"/>
          <w:color w:val="000000"/>
        </w:rPr>
        <w:t xml:space="preserve">Für Studierende in internationalen Austausch-Programmen stehen zusätzlich zur vorgesehenen </w:t>
      </w:r>
      <w:r w:rsidR="00C6796B" w:rsidRPr="00602349">
        <w:rPr>
          <w:rFonts w:eastAsia="Arial Narrow" w:cs="Arial"/>
          <w:color w:val="000000"/>
        </w:rPr>
        <w:t>Höchstzahl von Teilnehmenden</w:t>
      </w:r>
      <w:r w:rsidRPr="00602349">
        <w:rPr>
          <w:rFonts w:eastAsia="Arial Narrow" w:cs="Arial"/>
          <w:color w:val="000000"/>
        </w:rPr>
        <w:t xml:space="preserve"> Plätze im Ausmaß von zumindest 10 % der </w:t>
      </w:r>
      <w:r w:rsidR="00C6796B" w:rsidRPr="00602349">
        <w:rPr>
          <w:rFonts w:eastAsia="Arial Narrow" w:cs="Arial"/>
          <w:color w:val="000000"/>
        </w:rPr>
        <w:t>Höchstzahl von Teilnehmenden</w:t>
      </w:r>
      <w:r w:rsidRPr="00602349">
        <w:rPr>
          <w:rFonts w:eastAsia="Arial Narrow" w:cs="Arial"/>
          <w:color w:val="000000"/>
        </w:rPr>
        <w:t xml:space="preserve"> zur Verfügung.</w:t>
      </w:r>
      <w:r w:rsidR="0014674A">
        <w:rPr>
          <w:rFonts w:eastAsia="Arial Narrow" w:cs="Arial"/>
          <w:color w:val="000000"/>
        </w:rPr>
        <w:t xml:space="preserve"> </w:t>
      </w:r>
    </w:p>
    <w:p w:rsidR="002F3A35" w:rsidRPr="00602349" w:rsidRDefault="002F3A35" w:rsidP="00EB688A">
      <w:pPr>
        <w:pStyle w:val="berschrift2"/>
      </w:pPr>
      <w:bookmarkStart w:id="23" w:name="_Toc169074464"/>
      <w:r w:rsidRPr="00602349">
        <w:lastRenderedPageBreak/>
        <w:t>Freie Wahl</w:t>
      </w:r>
      <w:r w:rsidR="00B26597">
        <w:t>module</w:t>
      </w:r>
      <w:bookmarkEnd w:id="23"/>
    </w:p>
    <w:p w:rsidR="00E14B96" w:rsidRPr="009D0EE3" w:rsidRDefault="00E14B96" w:rsidP="00E14B96">
      <w:pPr>
        <w:spacing w:after="120"/>
        <w:jc w:val="both"/>
      </w:pPr>
      <w:r w:rsidRPr="008B4834">
        <w:t>In Anlehnung an den § 4 Abs. 2 HCV 2013 können</w:t>
      </w:r>
      <w:r w:rsidR="008B4834" w:rsidRPr="008B4834">
        <w:rPr>
          <w:color w:val="FF0000"/>
        </w:rPr>
        <w:t xml:space="preserve"> </w:t>
      </w:r>
      <w:r w:rsidR="003A0638">
        <w:t>w</w:t>
      </w:r>
      <w:r w:rsidR="008B4834" w:rsidRPr="008B4834">
        <w:t xml:space="preserve">ährend </w:t>
      </w:r>
      <w:r w:rsidRPr="00CF11ED">
        <w:t xml:space="preserve">der gesamten Dauer des Bachelorstudiums </w:t>
      </w:r>
      <w:r w:rsidR="008B4834" w:rsidRPr="008B4834">
        <w:t xml:space="preserve">können </w:t>
      </w:r>
      <w:r w:rsidRPr="00CF11ED">
        <w:t>frei gewählte Lehrveranstaltungen im Ausmaß von 6 ECTS-</w:t>
      </w:r>
      <w:r w:rsidR="00CA6B2C" w:rsidRPr="00CA6B2C">
        <w:t>AP</w:t>
      </w:r>
      <w:r w:rsidRPr="00CF11ED">
        <w:t xml:space="preserve"> absolviert werden. Diese können aus dem A</w:t>
      </w:r>
      <w:r>
        <w:t xml:space="preserve">us- Fort- </w:t>
      </w:r>
      <w:r w:rsidRPr="00CF11ED">
        <w:t xml:space="preserve">und Weiterbildungsangebot aller Hochschulen gewählt werden und entsprechend in den Modulen der Bildungswissenschaftlichen Grundlagen oder der Fachdidaktik </w:t>
      </w:r>
      <w:r>
        <w:t>anerkannt</w:t>
      </w:r>
      <w:r w:rsidRPr="00CF11ED">
        <w:t xml:space="preserve"> werden.</w:t>
      </w:r>
    </w:p>
    <w:p w:rsidR="001B42FE" w:rsidRPr="00CD5633" w:rsidRDefault="001B42FE" w:rsidP="00EB688A">
      <w:pPr>
        <w:pStyle w:val="berschrift2"/>
      </w:pPr>
      <w:bookmarkStart w:id="24" w:name="_Toc169074465"/>
      <w:r w:rsidRPr="00CD5633">
        <w:t>Auslandsstudien/Aussagen zur Mobilität im Studium</w:t>
      </w:r>
      <w:bookmarkEnd w:id="24"/>
    </w:p>
    <w:p w:rsidR="001B42FE" w:rsidRPr="00602349" w:rsidRDefault="00E428F9" w:rsidP="00C161FC">
      <w:pPr>
        <w:jc w:val="both"/>
      </w:pPr>
      <w:r w:rsidRPr="00CD5633">
        <w:t xml:space="preserve">Die </w:t>
      </w:r>
      <w:r w:rsidR="00EC55E0" w:rsidRPr="00CD5633">
        <w:t>Pädagogische</w:t>
      </w:r>
      <w:r w:rsidR="003842F5" w:rsidRPr="00CD5633">
        <w:t xml:space="preserve"> Hochschule </w:t>
      </w:r>
      <w:r w:rsidR="00C6796B" w:rsidRPr="00CD5633">
        <w:t>Oberösterreich</w:t>
      </w:r>
      <w:r w:rsidR="00420141" w:rsidRPr="00CD5633">
        <w:t xml:space="preserve"> </w:t>
      </w:r>
      <w:r w:rsidRPr="00CD5633">
        <w:t>fördert die Mobilität von Studierenden durch Auslandssemester, die ab dem 3. Studiensemester absolviert werden können. Im Institut für internationale Kooperationen und Studienprogramme werden die Auslandsstudien und die Anr</w:t>
      </w:r>
      <w:r w:rsidR="00202216" w:rsidRPr="00CD5633">
        <w:t>ec</w:t>
      </w:r>
      <w:r w:rsidRPr="00CD5633">
        <w:t xml:space="preserve">hnungen der </w:t>
      </w:r>
      <w:r w:rsidR="00602349" w:rsidRPr="00CD5633">
        <w:t>ECTS-</w:t>
      </w:r>
      <w:r w:rsidR="00CA6B2C" w:rsidRPr="00CA6B2C">
        <w:t>AP</w:t>
      </w:r>
      <w:r w:rsidRPr="00CD5633">
        <w:t xml:space="preserve"> vorbereitet. </w:t>
      </w:r>
      <w:r w:rsidR="001B42FE" w:rsidRPr="00CD5633">
        <w:t>Die Anerkennung im Ausland absolvierter Studienleistungen erfolgt durch das studienr</w:t>
      </w:r>
      <w:r w:rsidR="00202216" w:rsidRPr="00CD5633">
        <w:t>ech</w:t>
      </w:r>
      <w:r w:rsidR="001B42FE" w:rsidRPr="00CD5633">
        <w:t>tlich zuständige Organ.</w:t>
      </w:r>
    </w:p>
    <w:p w:rsidR="001B42FE" w:rsidRPr="00602349" w:rsidRDefault="00EB688A" w:rsidP="00EB688A">
      <w:pPr>
        <w:pStyle w:val="berschrift2"/>
      </w:pPr>
      <w:bookmarkStart w:id="25" w:name="_Toc169074466"/>
      <w:r>
        <w:t>Anfänger*innen-Tutorien</w:t>
      </w:r>
      <w:bookmarkEnd w:id="25"/>
    </w:p>
    <w:p w:rsidR="00102EBB" w:rsidRPr="00102EBB" w:rsidRDefault="004102F4" w:rsidP="00102EBB">
      <w:pPr>
        <w:jc w:val="both"/>
        <w:rPr>
          <w:strike/>
        </w:rPr>
      </w:pPr>
      <w:r w:rsidRPr="00102EBB">
        <w:t>Zur studienbegleitenden Beratung sind Anfängerinnen- und Anfängertutorien einzurichten, welche die Studierenden bei der Bewältigung der leistungsmäßigen, organisatorischen und sozialen Anforderungen des ersten Stu</w:t>
      </w:r>
      <w:r w:rsidR="00102EBB">
        <w:t>dienjahres unterstützen sollen</w:t>
      </w:r>
      <w:r w:rsidR="00102EBB" w:rsidRPr="00C758EC">
        <w:t xml:space="preserve"> (§ 50 Abs. 5 HG</w:t>
      </w:r>
      <w:r w:rsidR="00102EBB">
        <w:t xml:space="preserve"> 2005 i. d. g. F.</w:t>
      </w:r>
      <w:r w:rsidR="00102EBB" w:rsidRPr="00C758EC">
        <w:t>).</w:t>
      </w:r>
    </w:p>
    <w:p w:rsidR="001B42FE" w:rsidRPr="00602349" w:rsidRDefault="001B42FE" w:rsidP="00EB688A">
      <w:pPr>
        <w:pStyle w:val="berschrift2"/>
      </w:pPr>
      <w:bookmarkStart w:id="26" w:name="_Toc169074467"/>
      <w:r w:rsidRPr="00602349">
        <w:t>Bachelor</w:t>
      </w:r>
      <w:r w:rsidR="00664AF1">
        <w:t>arbeit</w:t>
      </w:r>
      <w:bookmarkEnd w:id="26"/>
    </w:p>
    <w:p w:rsidR="004C17DF" w:rsidRDefault="00DE27B9" w:rsidP="004C17DF">
      <w:pPr>
        <w:jc w:val="both"/>
      </w:pPr>
      <w:r w:rsidRPr="00602349">
        <w:t xml:space="preserve">Im </w:t>
      </w:r>
      <w:r w:rsidR="00DA68C5" w:rsidRPr="00602349">
        <w:t xml:space="preserve">Rahmen </w:t>
      </w:r>
      <w:r w:rsidR="00B24FDC" w:rsidRPr="00602349">
        <w:t>eines Moduls</w:t>
      </w:r>
      <w:r w:rsidR="00DA68C5" w:rsidRPr="00602349">
        <w:t xml:space="preserve"> des </w:t>
      </w:r>
      <w:r w:rsidRPr="00602349">
        <w:t>Bachelorstudium</w:t>
      </w:r>
      <w:r w:rsidR="00DA68C5" w:rsidRPr="00602349">
        <w:t>s</w:t>
      </w:r>
      <w:r w:rsidRPr="00602349">
        <w:t xml:space="preserve"> ist eine Bachelorarbeit </w:t>
      </w:r>
      <w:r w:rsidR="00DA68C5" w:rsidRPr="00602349">
        <w:t xml:space="preserve">von 6 </w:t>
      </w:r>
      <w:r w:rsidR="00602349" w:rsidRPr="00602349">
        <w:t>ECTS-</w:t>
      </w:r>
      <w:r w:rsidR="00CA6B2C" w:rsidRPr="00CA6B2C">
        <w:t>AP</w:t>
      </w:r>
      <w:r w:rsidR="00DA68C5" w:rsidRPr="00602349">
        <w:t xml:space="preserve"> </w:t>
      </w:r>
      <w:r w:rsidRPr="00602349">
        <w:t>zu verfassen</w:t>
      </w:r>
      <w:r w:rsidR="00102EBB">
        <w:t xml:space="preserve"> </w:t>
      </w:r>
      <w:r w:rsidR="00102EBB" w:rsidRPr="009B6E42">
        <w:t>(3 ECTS-AP aus Bildungswissenschaften und 3 ECTS-AP aus Fachdidaktik)</w:t>
      </w:r>
      <w:r w:rsidRPr="00602349">
        <w:t xml:space="preserve">. </w:t>
      </w:r>
      <w:r w:rsidR="00102EBB" w:rsidRPr="00C758EC">
        <w:t xml:space="preserve">Die spezifischen Regelungen hinsichtlich der Abfassung und Beurteilung der Bachelorarbeit befinden sich </w:t>
      </w:r>
      <w:r w:rsidR="00102EBB">
        <w:t>in den Leitlinien zum Verfassen einer Bachelorarbeit für die Sekundarstufe Berufsbildung (siehe Website PH OÖ)</w:t>
      </w:r>
      <w:r w:rsidR="00102EBB" w:rsidRPr="00C758EC">
        <w:t xml:space="preserve">. </w:t>
      </w:r>
    </w:p>
    <w:p w:rsidR="00102EBB" w:rsidRPr="00602349" w:rsidRDefault="00102EBB" w:rsidP="004C17DF">
      <w:pPr>
        <w:jc w:val="both"/>
      </w:pPr>
    </w:p>
    <w:p w:rsidR="0080326B" w:rsidRPr="00602349" w:rsidRDefault="00DE27B9" w:rsidP="00FC3699">
      <w:pPr>
        <w:jc w:val="both"/>
      </w:pPr>
      <w:r w:rsidRPr="00602349">
        <w:t xml:space="preserve">Anmerkung: </w:t>
      </w:r>
      <w:r w:rsidR="001B42FE" w:rsidRPr="00602349">
        <w:t>Inhaltliche und formale Anforderungen an die Bachelorarbeit</w:t>
      </w:r>
      <w:r w:rsidRPr="00602349">
        <w:t xml:space="preserve"> -</w:t>
      </w:r>
      <w:r w:rsidR="001B42FE" w:rsidRPr="00602349">
        <w:t xml:space="preserve"> vergleiche </w:t>
      </w:r>
      <w:r w:rsidR="005C481A" w:rsidRPr="00602349">
        <w:t xml:space="preserve">Verordnung des </w:t>
      </w:r>
      <w:r w:rsidR="00DA68C5" w:rsidRPr="00602349">
        <w:t>Hochschulkollegium</w:t>
      </w:r>
      <w:r w:rsidR="005C481A" w:rsidRPr="00602349">
        <w:t>s der Pädagogischen Hochschule Oberösterreich</w:t>
      </w:r>
      <w:r w:rsidR="001B42FE" w:rsidRPr="00602349">
        <w:t>.</w:t>
      </w:r>
    </w:p>
    <w:p w:rsidR="00DE611F" w:rsidRPr="00602349" w:rsidRDefault="00674D2B" w:rsidP="00EB688A">
      <w:pPr>
        <w:pStyle w:val="berschrift2"/>
      </w:pPr>
      <w:bookmarkStart w:id="27" w:name="_Toc169074468"/>
      <w:r w:rsidRPr="00602349">
        <w:t xml:space="preserve">Konzept für </w:t>
      </w:r>
      <w:r w:rsidR="00DE611F" w:rsidRPr="00602349">
        <w:t>Fernstudienanteile</w:t>
      </w:r>
      <w:bookmarkEnd w:id="27"/>
    </w:p>
    <w:p w:rsidR="0080326B" w:rsidRPr="00602349" w:rsidRDefault="000858CC" w:rsidP="002513FE">
      <w:pPr>
        <w:jc w:val="both"/>
      </w:pPr>
      <w:r w:rsidRPr="00602349">
        <w:t xml:space="preserve">Einige Lehrveranstaltungen in den Bildungswissenschaften und in der Fachdidaktik werden zum Teil mit Fernstudienelementen </w:t>
      </w:r>
      <w:r w:rsidR="004102F4" w:rsidRPr="004102F4">
        <w:t xml:space="preserve">und elektronischen Lernumgebungen gemäß § 42a Abs. 3 HG 2005 </w:t>
      </w:r>
      <w:r w:rsidRPr="00602349">
        <w:t>konzipiert und angeboten.</w:t>
      </w:r>
    </w:p>
    <w:p w:rsidR="00674D2B" w:rsidRPr="00602349" w:rsidRDefault="00674D2B" w:rsidP="0080326B"/>
    <w:p w:rsidR="00674D2B" w:rsidRPr="00602349" w:rsidRDefault="00674D2B" w:rsidP="002513FE">
      <w:pPr>
        <w:spacing w:after="240"/>
        <w:jc w:val="both"/>
        <w:rPr>
          <w:szCs w:val="24"/>
          <w:lang w:eastAsia="de-AT"/>
        </w:rPr>
      </w:pPr>
      <w:r w:rsidRPr="00602349">
        <w:rPr>
          <w:szCs w:val="24"/>
          <w:lang w:eastAsia="de-AT"/>
        </w:rPr>
        <w:t>Der Einsatz von eLearning findet im Sinne eines Blended-Learning-Konzepts statt, wobei neben der Begleitung in den Präsenzphasen auch eigenständiges Arbeiten in den Online-Phasen erfolgt. Online-Aktivitäten werden teilweise von den Vortragenden während des Lehrgangs aktiv mitbetreut (z. B. moderierte Forumsdiskussionen). Die Entwicklung des Konzeptes findet österreichweit statt (dzt. PH Wien, PH NÖ und PH OÖ).</w:t>
      </w:r>
    </w:p>
    <w:p w:rsidR="00102EBB" w:rsidRDefault="00102EBB">
      <w:pPr>
        <w:tabs>
          <w:tab w:val="clear" w:pos="284"/>
          <w:tab w:val="clear" w:pos="425"/>
        </w:tabs>
        <w:rPr>
          <w:b/>
        </w:rPr>
      </w:pPr>
      <w:r>
        <w:rPr>
          <w:b/>
        </w:rPr>
        <w:br w:type="page"/>
      </w:r>
    </w:p>
    <w:p w:rsidR="002513FE" w:rsidRPr="00602349" w:rsidRDefault="00674D2B" w:rsidP="002513FE">
      <w:pPr>
        <w:jc w:val="both"/>
        <w:rPr>
          <w:b/>
        </w:rPr>
      </w:pPr>
      <w:r w:rsidRPr="00602349">
        <w:rPr>
          <w:b/>
        </w:rPr>
        <w:lastRenderedPageBreak/>
        <w:t>Infrastruktur</w:t>
      </w:r>
    </w:p>
    <w:p w:rsidR="00674D2B" w:rsidRPr="00602349" w:rsidRDefault="00463CF8" w:rsidP="002513FE">
      <w:pPr>
        <w:jc w:val="both"/>
      </w:pPr>
      <w:r>
        <w:t>Eine Lernplattform</w:t>
      </w:r>
      <w:r w:rsidRPr="00602349">
        <w:t xml:space="preserve"> </w:t>
      </w:r>
      <w:r w:rsidR="00674D2B" w:rsidRPr="00602349">
        <w:t xml:space="preserve">ermöglicht neben dem Dokumentenaustausch und der Kommunikation in Lehrgängen auch den Aufbau gemeinsamer Materialiensammlungen, edidaktische Szenarien, Kompetenzdokumentation und Möglichkeiten zur Selbst- und Fremdreflexion über ePortfolio-Arbeit. Diese Funktionen und Module entsprechen der antizipierten Arbeitsweise der Zielgruppe des Lehrgangs und können frei verwendet werden. Falls erforderlich, kann über eine App auch direkt auf </w:t>
      </w:r>
      <w:r>
        <w:t>eine Lernplattform</w:t>
      </w:r>
      <w:r w:rsidRPr="00602349">
        <w:t xml:space="preserve"> </w:t>
      </w:r>
      <w:r w:rsidR="00674D2B" w:rsidRPr="00602349">
        <w:t>und</w:t>
      </w:r>
      <w:r>
        <w:t>/oder</w:t>
      </w:r>
      <w:r w:rsidR="00674D2B" w:rsidRPr="00602349">
        <w:t xml:space="preserve"> </w:t>
      </w:r>
      <w:r>
        <w:t>ein ePortfolio-Tool</w:t>
      </w:r>
      <w:r w:rsidR="00674D2B" w:rsidRPr="00602349">
        <w:t xml:space="preserve"> zugegriffen werden.</w:t>
      </w:r>
    </w:p>
    <w:p w:rsidR="00674D2B" w:rsidRPr="00602349" w:rsidRDefault="00674D2B" w:rsidP="00674D2B"/>
    <w:p w:rsidR="00674D2B" w:rsidRPr="00602349" w:rsidRDefault="00674D2B" w:rsidP="00674D2B">
      <w:pPr>
        <w:rPr>
          <w:b/>
        </w:rPr>
      </w:pPr>
      <w:r w:rsidRPr="00602349">
        <w:rPr>
          <w:b/>
        </w:rPr>
        <w:t>Modulare Kursentwicklung</w:t>
      </w:r>
    </w:p>
    <w:p w:rsidR="00674D2B" w:rsidRPr="00602349" w:rsidRDefault="00674D2B" w:rsidP="002513FE">
      <w:pPr>
        <w:jc w:val="both"/>
      </w:pPr>
      <w:r w:rsidRPr="00602349">
        <w:t xml:space="preserve">Einzelmodule werden entsprechend des Curriculums aufbereitet und über die Lernplattform verfügbar gemacht. </w:t>
      </w:r>
      <w:r w:rsidR="0053440B">
        <w:t>Teilnehmer*innen</w:t>
      </w:r>
      <w:r w:rsidRPr="00602349">
        <w:t xml:space="preserve"> buchen sich in mehreren Modulen einzeln zu. Dadurch bleibt eine inhaltsbezogene Übersichtlichkeit gewährleistet.  Kompetenzdokumentation und ePortfolio-Arbeit wird kursübergreifend gewährleistet.</w:t>
      </w:r>
    </w:p>
    <w:p w:rsidR="00674D2B" w:rsidRPr="00602349" w:rsidRDefault="00674D2B" w:rsidP="00674D2B"/>
    <w:p w:rsidR="00674D2B" w:rsidRPr="00602349" w:rsidRDefault="00674D2B" w:rsidP="00674D2B">
      <w:pPr>
        <w:rPr>
          <w:b/>
        </w:rPr>
      </w:pPr>
      <w:r w:rsidRPr="00602349">
        <w:rPr>
          <w:b/>
        </w:rPr>
        <w:t>Aufbereitung der Unterlagen</w:t>
      </w:r>
    </w:p>
    <w:p w:rsidR="00674D2B" w:rsidRPr="00602349" w:rsidRDefault="00674D2B" w:rsidP="002513FE">
      <w:pPr>
        <w:jc w:val="both"/>
      </w:pPr>
      <w:r w:rsidRPr="00602349">
        <w:t xml:space="preserve">In Zusammenarbeit mit den Vortragenden erfolgt bereits im Vorfeld eine Aufbereitung der Inhalte im </w:t>
      </w:r>
      <w:r w:rsidR="002513FE" w:rsidRPr="00602349">
        <w:br/>
      </w:r>
      <w:r w:rsidRPr="00602349">
        <w:t>edidaktischen Format mit Möglichkeiten der Online-Betreuung und Verwendung des Kompetenzrasters.</w:t>
      </w:r>
    </w:p>
    <w:p w:rsidR="00674D2B" w:rsidRPr="00602349" w:rsidRDefault="00674D2B" w:rsidP="00674D2B"/>
    <w:p w:rsidR="00674D2B" w:rsidRPr="00602349" w:rsidRDefault="00674D2B" w:rsidP="00674D2B">
      <w:pPr>
        <w:rPr>
          <w:b/>
        </w:rPr>
      </w:pPr>
      <w:r w:rsidRPr="00602349">
        <w:rPr>
          <w:b/>
        </w:rPr>
        <w:t>Qualitätssicherung</w:t>
      </w:r>
    </w:p>
    <w:p w:rsidR="00674D2B" w:rsidRPr="00602349" w:rsidRDefault="00674D2B" w:rsidP="002513FE">
      <w:pPr>
        <w:jc w:val="both"/>
      </w:pPr>
      <w:r w:rsidRPr="00602349">
        <w:t>Fertiggestellte Online-Kurse werden mit entsprechenden Metadaten für zukünftige Trainer</w:t>
      </w:r>
      <w:r w:rsidR="0053440B">
        <w:t>*</w:t>
      </w:r>
      <w:r w:rsidRPr="00602349">
        <w:t>innen ausgestattet. Während der Kursentwicklung erfolgt ein qualitätssicherndes Feedback über ein Peer-Verfahren. Die Module werden mit Zusatzinformationen für Trainer</w:t>
      </w:r>
      <w:r w:rsidR="0053440B">
        <w:t>*</w:t>
      </w:r>
      <w:r w:rsidRPr="00602349">
        <w:t xml:space="preserve">innen ausgestattet und entsprechend optisch aufbereitet. </w:t>
      </w:r>
    </w:p>
    <w:p w:rsidR="00674D2B" w:rsidRPr="00602349" w:rsidRDefault="00674D2B" w:rsidP="00674D2B"/>
    <w:p w:rsidR="002513FE" w:rsidRPr="00602349" w:rsidRDefault="00674D2B" w:rsidP="002513FE">
      <w:pPr>
        <w:jc w:val="both"/>
        <w:rPr>
          <w:b/>
        </w:rPr>
      </w:pPr>
      <w:r w:rsidRPr="00602349">
        <w:rPr>
          <w:b/>
        </w:rPr>
        <w:t>Schulung der Vortragenden</w:t>
      </w:r>
    </w:p>
    <w:p w:rsidR="00674D2B" w:rsidRPr="00602349" w:rsidRDefault="00674D2B" w:rsidP="002513FE">
      <w:pPr>
        <w:jc w:val="both"/>
      </w:pPr>
      <w:r w:rsidRPr="00602349">
        <w:t xml:space="preserve">Eine Einschulung von zukünftigen Vortragenden in eLearning-Szenarien, Kompetenzdokumentation, Online-Kommunikation, Begleitung von ePortfolio-Arbeit und der allgemeinen Anwendung von </w:t>
      </w:r>
      <w:r w:rsidR="00463CF8">
        <w:t>Lernplattformen</w:t>
      </w:r>
      <w:r w:rsidR="00463CF8" w:rsidRPr="00602349">
        <w:t xml:space="preserve"> </w:t>
      </w:r>
      <w:r w:rsidRPr="00602349">
        <w:t>wird lehrgangsbegleitend angeboten.</w:t>
      </w:r>
    </w:p>
    <w:p w:rsidR="00674D2B" w:rsidRPr="00602349" w:rsidRDefault="00674D2B" w:rsidP="00674D2B"/>
    <w:p w:rsidR="00674D2B" w:rsidRPr="00602349" w:rsidRDefault="00674D2B" w:rsidP="00674D2B">
      <w:pPr>
        <w:rPr>
          <w:b/>
        </w:rPr>
      </w:pPr>
      <w:r w:rsidRPr="00602349">
        <w:rPr>
          <w:b/>
        </w:rPr>
        <w:t xml:space="preserve">Schulung der </w:t>
      </w:r>
      <w:r w:rsidR="0053440B">
        <w:rPr>
          <w:b/>
        </w:rPr>
        <w:t>Teilnehmer*innen</w:t>
      </w:r>
    </w:p>
    <w:p w:rsidR="00674D2B" w:rsidRPr="00602349" w:rsidRDefault="00674D2B" w:rsidP="002513FE">
      <w:pPr>
        <w:jc w:val="both"/>
      </w:pPr>
      <w:r w:rsidRPr="00602349">
        <w:t xml:space="preserve">Bei einer einführenden Veranstaltung werden </w:t>
      </w:r>
      <w:r w:rsidR="0053440B">
        <w:t>Teilnehmer*innen</w:t>
      </w:r>
      <w:r w:rsidRPr="00602349">
        <w:t xml:space="preserve"> im Umgang mit </w:t>
      </w:r>
      <w:r w:rsidR="00463CF8">
        <w:t>Lernplattformen</w:t>
      </w:r>
      <w:r w:rsidR="00463CF8" w:rsidRPr="00602349">
        <w:t xml:space="preserve"> </w:t>
      </w:r>
      <w:r w:rsidRPr="00602349">
        <w:t>und den erforderlichen Online-Tools (z.B. entsprechender elearning-Apps) vertraut gemacht. Wichtig ist dabei, den Kurs als eine begleitende und permanente Kommunikationseinrichtung zu begreifen.</w:t>
      </w:r>
    </w:p>
    <w:p w:rsidR="00674D2B" w:rsidRPr="00602349" w:rsidRDefault="00674D2B" w:rsidP="00674D2B"/>
    <w:p w:rsidR="00674D2B" w:rsidRPr="00602349" w:rsidRDefault="00674D2B" w:rsidP="00674D2B">
      <w:pPr>
        <w:rPr>
          <w:b/>
        </w:rPr>
      </w:pPr>
      <w:r w:rsidRPr="00602349">
        <w:rPr>
          <w:b/>
        </w:rPr>
        <w:t>Durchführung</w:t>
      </w:r>
    </w:p>
    <w:p w:rsidR="002513FE" w:rsidRPr="00602349" w:rsidRDefault="00674D2B" w:rsidP="002513FE">
      <w:pPr>
        <w:jc w:val="both"/>
      </w:pPr>
      <w:r w:rsidRPr="00602349">
        <w:t>Die einzelnen Module werden begleitend zum Lehrgang angeboten. Durch die modulare Struktur können einzelne Teilbereiche durch Trainer</w:t>
      </w:r>
      <w:r w:rsidR="0053440B">
        <w:t>*</w:t>
      </w:r>
      <w:r w:rsidRPr="00602349">
        <w:t xml:space="preserve">innen gezielter evaluiert und mit Feedback versehen werden. </w:t>
      </w:r>
    </w:p>
    <w:p w:rsidR="004102F4" w:rsidRPr="00102EBB" w:rsidRDefault="00674D2B" w:rsidP="004102F4">
      <w:pPr>
        <w:jc w:val="both"/>
      </w:pPr>
      <w:r w:rsidRPr="00602349">
        <w:t xml:space="preserve">Hauptaugenmerk liegt bei der individuellen Erarbeitung von Kursinhalten (eTivities) durch </w:t>
      </w:r>
      <w:r w:rsidR="0053440B">
        <w:t>Teilnehmer*innen</w:t>
      </w:r>
      <w:r w:rsidRPr="00102EBB">
        <w:t xml:space="preserve"> und des modulbezogenen Feedbacks durch Trainer</w:t>
      </w:r>
      <w:r w:rsidR="0053440B">
        <w:t>*</w:t>
      </w:r>
      <w:r w:rsidRPr="00102EBB">
        <w:t>innen.</w:t>
      </w:r>
    </w:p>
    <w:p w:rsidR="00102EBB" w:rsidRPr="00102EBB" w:rsidRDefault="00102EBB" w:rsidP="004102F4">
      <w:pPr>
        <w:jc w:val="both"/>
        <w:rPr>
          <w:b/>
        </w:rPr>
      </w:pPr>
    </w:p>
    <w:p w:rsidR="004102F4" w:rsidRPr="00102EBB" w:rsidRDefault="004102F4" w:rsidP="004102F4">
      <w:pPr>
        <w:jc w:val="both"/>
        <w:rPr>
          <w:b/>
        </w:rPr>
      </w:pPr>
      <w:r w:rsidRPr="00102EBB">
        <w:rPr>
          <w:b/>
        </w:rPr>
        <w:t>Information der Studierenden</w:t>
      </w:r>
    </w:p>
    <w:p w:rsidR="004102F4" w:rsidRPr="00102EBB" w:rsidRDefault="004102F4" w:rsidP="004102F4">
      <w:pPr>
        <w:jc w:val="both"/>
      </w:pPr>
      <w:r w:rsidRPr="00102EBB">
        <w:t>Die Studierenden werden vor Beginn der Lehrveranstaltung über das Konzept der Lehrveranstaltung, sowie über die Inhalte, die Methoden und die Beurteilungskriterien und die Beurteilungsmaßstäbe der Lehrver</w:t>
      </w:r>
      <w:r w:rsidR="003A0638" w:rsidRPr="00102EBB">
        <w:t>anstaltungsprüfungen informiert (</w:t>
      </w:r>
      <w:r w:rsidRPr="00102EBB">
        <w:t xml:space="preserve">§ 42a Abs. 3 HG </w:t>
      </w:r>
      <w:r w:rsidR="003A0638" w:rsidRPr="00102EBB">
        <w:t>2005 i. d. g. F.).</w:t>
      </w:r>
    </w:p>
    <w:p w:rsidR="001B42FE" w:rsidRPr="00602349" w:rsidRDefault="001B42FE" w:rsidP="00EB688A">
      <w:pPr>
        <w:pStyle w:val="berschrift2"/>
      </w:pPr>
      <w:bookmarkStart w:id="28" w:name="_Toc169074469"/>
      <w:r w:rsidRPr="00602349">
        <w:t xml:space="preserve">Abschluss und akademischer Grad </w:t>
      </w:r>
      <w:r w:rsidR="00463CF8">
        <w:t>des</w:t>
      </w:r>
      <w:r w:rsidR="00463CF8" w:rsidRPr="00602349">
        <w:t xml:space="preserve"> </w:t>
      </w:r>
      <w:r w:rsidRPr="00602349">
        <w:t>Bachelor</w:t>
      </w:r>
      <w:r w:rsidR="00664AF1">
        <w:t>studi</w:t>
      </w:r>
      <w:r w:rsidR="00463CF8">
        <w:t>ums</w:t>
      </w:r>
      <w:bookmarkEnd w:id="28"/>
    </w:p>
    <w:p w:rsidR="00B60EDC" w:rsidRPr="00102EBB" w:rsidRDefault="00B60EDC" w:rsidP="00286A84">
      <w:pPr>
        <w:jc w:val="both"/>
      </w:pPr>
      <w:r w:rsidRPr="00102EBB">
        <w:t xml:space="preserve">Das Bachelorstudium </w:t>
      </w:r>
      <w:r w:rsidR="004102F4" w:rsidRPr="00102EBB">
        <w:t xml:space="preserve">für das Lehramt Sekundarstufe (Berufsbildung) </w:t>
      </w:r>
      <w:r w:rsidR="005E0041" w:rsidRPr="00102EBB">
        <w:t xml:space="preserve">schließt mit dem akademischen Grad „Bachelor of Education“ (BEd) ab (§ 35 </w:t>
      </w:r>
      <w:r w:rsidR="004102F4" w:rsidRPr="00102EBB">
        <w:t xml:space="preserve">Z 15 </w:t>
      </w:r>
      <w:r w:rsidR="005E0041" w:rsidRPr="00102EBB">
        <w:t>HG 2005</w:t>
      </w:r>
      <w:r w:rsidR="00102EBB" w:rsidRPr="00102EBB">
        <w:t xml:space="preserve"> i. d. g. F.</w:t>
      </w:r>
      <w:r w:rsidR="005E0041" w:rsidRPr="00102EBB">
        <w:t xml:space="preserve">) und dient </w:t>
      </w:r>
      <w:r w:rsidRPr="00102EBB">
        <w:t xml:space="preserve">als Zulassungsvoraussetzung zum </w:t>
      </w:r>
      <w:r w:rsidR="005E0041" w:rsidRPr="00102EBB">
        <w:t xml:space="preserve">optionalen </w:t>
      </w:r>
      <w:r w:rsidRPr="00102EBB">
        <w:t xml:space="preserve">Masterstudium </w:t>
      </w:r>
      <w:r w:rsidR="004102F4" w:rsidRPr="00102EBB">
        <w:t>(§ 52a Abs. 2 HG 2005</w:t>
      </w:r>
      <w:r w:rsidR="00102EBB" w:rsidRPr="00102EBB">
        <w:t xml:space="preserve"> i. d. g. F.</w:t>
      </w:r>
      <w:r w:rsidR="004102F4" w:rsidRPr="00102EBB">
        <w:t>)</w:t>
      </w:r>
      <w:r w:rsidR="005E0041" w:rsidRPr="00102EBB">
        <w:t>.</w:t>
      </w:r>
    </w:p>
    <w:p w:rsidR="001428C2" w:rsidRPr="00102EBB" w:rsidRDefault="001428C2" w:rsidP="00286A84">
      <w:pPr>
        <w:jc w:val="both"/>
      </w:pPr>
    </w:p>
    <w:p w:rsidR="00B60EDC" w:rsidRPr="00602349" w:rsidRDefault="00B60EDC" w:rsidP="00286A84">
      <w:pPr>
        <w:jc w:val="both"/>
      </w:pPr>
      <w:r w:rsidRPr="00602349">
        <w:lastRenderedPageBreak/>
        <w:t xml:space="preserve">Das Masterstudium schließt mit dem akademischen Grad „Master of Education“ (MEd) ab und bildet die Voraussetzung für ein </w:t>
      </w:r>
      <w:r w:rsidR="00DA68C5" w:rsidRPr="00602349">
        <w:t xml:space="preserve">ev. </w:t>
      </w:r>
      <w:r w:rsidRPr="00602349">
        <w:t>weiterführendes Doktor</w:t>
      </w:r>
      <w:r w:rsidR="00313BCC" w:rsidRPr="00602349">
        <w:t>ats</w:t>
      </w:r>
      <w:r w:rsidRPr="00602349">
        <w:t>studium</w:t>
      </w:r>
      <w:r w:rsidR="00DA68C5" w:rsidRPr="00602349">
        <w:t xml:space="preserve"> an einer Universität</w:t>
      </w:r>
      <w:r w:rsidRPr="00602349">
        <w:t>.</w:t>
      </w:r>
    </w:p>
    <w:p w:rsidR="001B42FE" w:rsidRPr="00602349" w:rsidRDefault="001B42FE" w:rsidP="00EB688A">
      <w:pPr>
        <w:pStyle w:val="berschrift2"/>
      </w:pPr>
      <w:bookmarkStart w:id="29" w:name="_Toc169074470"/>
      <w:r w:rsidRPr="00602349">
        <w:t>Prüfungsordnung</w:t>
      </w:r>
      <w:bookmarkEnd w:id="29"/>
    </w:p>
    <w:p w:rsidR="00F86839" w:rsidRPr="00602349" w:rsidRDefault="00F86839" w:rsidP="00F86839">
      <w:pPr>
        <w:jc w:val="both"/>
        <w:rPr>
          <w:b/>
        </w:rPr>
      </w:pPr>
      <w:r w:rsidRPr="00602349">
        <w:rPr>
          <w:b/>
        </w:rPr>
        <w:t xml:space="preserve">§ </w:t>
      </w:r>
      <w:r>
        <w:rPr>
          <w:b/>
        </w:rPr>
        <w:t>1</w:t>
      </w:r>
      <w:r w:rsidRPr="00602349">
        <w:rPr>
          <w:b/>
        </w:rPr>
        <w:t xml:space="preserve"> Art und Umfang der Prüfungen und wissenschaftlich-berufsfeldbezogenen Arbeiten </w:t>
      </w:r>
    </w:p>
    <w:p w:rsidR="00F86839" w:rsidRPr="00602349" w:rsidRDefault="00F86839" w:rsidP="00F86839">
      <w:pPr>
        <w:tabs>
          <w:tab w:val="clear" w:pos="284"/>
          <w:tab w:val="clear" w:pos="425"/>
          <w:tab w:val="left" w:pos="728"/>
        </w:tabs>
        <w:spacing w:before="60"/>
        <w:ind w:left="378"/>
        <w:jc w:val="both"/>
      </w:pPr>
      <w:r>
        <w:t>1.</w:t>
      </w:r>
      <w:r w:rsidRPr="00602349">
        <w:t xml:space="preserve"> Der erfolgreiche Abschluss eines Moduls kann erfolgen </w:t>
      </w:r>
    </w:p>
    <w:p w:rsidR="00F86839" w:rsidRPr="00602349" w:rsidRDefault="00F86839" w:rsidP="00F86839">
      <w:pPr>
        <w:tabs>
          <w:tab w:val="clear" w:pos="284"/>
          <w:tab w:val="clear" w:pos="425"/>
          <w:tab w:val="left" w:pos="728"/>
        </w:tabs>
        <w:spacing w:before="60"/>
        <w:ind w:left="728"/>
        <w:jc w:val="both"/>
      </w:pPr>
      <w:r w:rsidRPr="00602349">
        <w:t xml:space="preserve">– durch eine Prüfung oder einen anderen Leistungsnachweis über das gesamte Modul oder </w:t>
      </w:r>
      <w:r w:rsidRPr="00602349">
        <w:br/>
        <w:t xml:space="preserve">– durch Prüfungen oder andere Leistungsnachweise über einzelne Lehrveranstaltungen eines Moduls. </w:t>
      </w:r>
    </w:p>
    <w:p w:rsidR="00F86839" w:rsidRPr="00602349" w:rsidRDefault="00F86839" w:rsidP="00F86839">
      <w:pPr>
        <w:tabs>
          <w:tab w:val="clear" w:pos="284"/>
          <w:tab w:val="clear" w:pos="425"/>
        </w:tabs>
        <w:spacing w:before="60"/>
        <w:ind w:left="770" w:hanging="344"/>
        <w:jc w:val="both"/>
      </w:pPr>
      <w:r w:rsidRPr="00602349">
        <w:t>2</w:t>
      </w:r>
      <w:r>
        <w:t>.</w:t>
      </w:r>
      <w:r w:rsidRPr="00602349">
        <w:t xml:space="preserve"> Art und Umfang der Modulprüfungen oder anderer Leistungsnachweise über das gesamte Modul sind in den Modulbeschreibungen auszuweisen. </w:t>
      </w:r>
    </w:p>
    <w:p w:rsidR="00F86839" w:rsidRPr="00602349" w:rsidRDefault="00F86839" w:rsidP="00F86839">
      <w:pPr>
        <w:tabs>
          <w:tab w:val="clear" w:pos="284"/>
          <w:tab w:val="clear" w:pos="425"/>
          <w:tab w:val="left" w:pos="728"/>
        </w:tabs>
        <w:spacing w:before="60"/>
        <w:ind w:left="426"/>
        <w:jc w:val="both"/>
      </w:pPr>
      <w:r w:rsidRPr="00602349">
        <w:t>3</w:t>
      </w:r>
      <w:r>
        <w:t>.</w:t>
      </w:r>
      <w:r w:rsidRPr="00602349">
        <w:t xml:space="preserve"> Sind Leistungsnachweise über einzelne Lehrveranstaltungen eines Moduls vorgesehen, so ist in den Modulbeschreibungen auszuweisen, ob es sich um </w:t>
      </w:r>
    </w:p>
    <w:p w:rsidR="00F86839" w:rsidRPr="00102EBB" w:rsidRDefault="00F86839" w:rsidP="00F86839">
      <w:pPr>
        <w:pStyle w:val="Listenabsatz"/>
        <w:numPr>
          <w:ilvl w:val="0"/>
          <w:numId w:val="46"/>
        </w:numPr>
        <w:autoSpaceDE w:val="0"/>
        <w:autoSpaceDN w:val="0"/>
        <w:adjustRightInd w:val="0"/>
        <w:spacing w:before="60"/>
        <w:contextualSpacing w:val="0"/>
        <w:jc w:val="both"/>
        <w:rPr>
          <w:rFonts w:eastAsia="Arial Narrow" w:cs="Cambria"/>
          <w:szCs w:val="24"/>
        </w:rPr>
      </w:pPr>
      <w:r>
        <w:t xml:space="preserve"> </w:t>
      </w:r>
      <w:r w:rsidRPr="00602349">
        <w:t xml:space="preserve">prüfungsimmanente Lehrveranstaltungen (die Beurteilung erfolgt aufgrund von regelmäßigen schriftlichen, mündlichen und/oder praktischen </w:t>
      </w:r>
      <w:r>
        <w:t>Teilleistungen</w:t>
      </w:r>
      <w:r w:rsidRPr="00602349">
        <w:t xml:space="preserve"> der </w:t>
      </w:r>
      <w:r w:rsidR="0053440B">
        <w:t>Teilnehmer*innen</w:t>
      </w:r>
      <w:r>
        <w:t xml:space="preserve">. </w:t>
      </w:r>
      <w:r w:rsidRPr="00910A23">
        <w:t xml:space="preserve">Art und Ausmaß der zu erbringenden Teilleistungen und deren Gewichtung </w:t>
      </w:r>
      <w:r w:rsidRPr="00934338">
        <w:t xml:space="preserve">zueinander sowie das Ausmaß der Anwesenheitspflicht, das zwischen 70 und 90 % der </w:t>
      </w:r>
      <w:r w:rsidRPr="00102EBB">
        <w:t xml:space="preserve">Unterrichtseinheiten liegen soll, sind von der Lehrveranstaltungsleiterin bzw. vom Lehrveranstaltungsleiter festzulegen. </w:t>
      </w:r>
      <w:r w:rsidRPr="00102EBB">
        <w:rPr>
          <w:rFonts w:eastAsia="Arial Narrow" w:cs="Cambria"/>
          <w:szCs w:val="24"/>
        </w:rPr>
        <w:t xml:space="preserve">Bei prüfungsimmanenten Lehrveranstaltungen gilt das Unterschreiten der festgelegten Mindestanwesenheit ohne wichtigen Grund als Prüfungsabbruch. </w:t>
      </w:r>
      <w:r w:rsidRPr="00102EBB">
        <w:t>Bei negativer Beurteilung einer prüfungsimmanenten Lehrveranstaltung ist die gesamte Lehrveranstaltung zu wiederholen.)</w:t>
      </w:r>
    </w:p>
    <w:p w:rsidR="00F86839" w:rsidRDefault="00F86839" w:rsidP="00F86839">
      <w:pPr>
        <w:tabs>
          <w:tab w:val="clear" w:pos="284"/>
          <w:tab w:val="clear" w:pos="425"/>
          <w:tab w:val="left" w:pos="728"/>
        </w:tabs>
        <w:spacing w:before="60"/>
        <w:ind w:left="770"/>
        <w:jc w:val="both"/>
      </w:pPr>
      <w:r>
        <w:t>oder</w:t>
      </w:r>
    </w:p>
    <w:p w:rsidR="00F86839" w:rsidRDefault="00F86839" w:rsidP="00F86839">
      <w:pPr>
        <w:pStyle w:val="Listenabsatz"/>
        <w:numPr>
          <w:ilvl w:val="0"/>
          <w:numId w:val="38"/>
        </w:numPr>
        <w:tabs>
          <w:tab w:val="left" w:pos="728"/>
        </w:tabs>
        <w:spacing w:before="60"/>
        <w:jc w:val="both"/>
      </w:pPr>
      <w:r w:rsidRPr="00602349">
        <w:t xml:space="preserve">nicht-prüfungsimmanente Lehrveranstaltungen (die Beurteilung erfolgt aufgrund eines einzigen </w:t>
      </w:r>
      <w:r>
        <w:t xml:space="preserve">schriftlichen oder mündlichen </w:t>
      </w:r>
      <w:r w:rsidRPr="00602349">
        <w:t xml:space="preserve">Prüfungsaktes nach Beendigung der Lehrveranstaltung) </w:t>
      </w:r>
    </w:p>
    <w:p w:rsidR="00F86839" w:rsidRPr="00602349" w:rsidRDefault="00F86839" w:rsidP="00F86839">
      <w:pPr>
        <w:tabs>
          <w:tab w:val="left" w:pos="728"/>
        </w:tabs>
        <w:spacing w:before="60"/>
        <w:ind w:left="709"/>
        <w:jc w:val="both"/>
      </w:pPr>
      <w:r w:rsidRPr="00602349">
        <w:t xml:space="preserve">handelt. </w:t>
      </w:r>
    </w:p>
    <w:p w:rsidR="00F86839" w:rsidRPr="00934338" w:rsidRDefault="00F86839" w:rsidP="00F86839">
      <w:pPr>
        <w:tabs>
          <w:tab w:val="clear" w:pos="284"/>
          <w:tab w:val="clear" w:pos="425"/>
          <w:tab w:val="left" w:pos="728"/>
        </w:tabs>
        <w:spacing w:before="60"/>
        <w:ind w:left="728"/>
        <w:jc w:val="both"/>
      </w:pPr>
      <w:r>
        <w:t xml:space="preserve">4. </w:t>
      </w:r>
      <w:r w:rsidRPr="00602349">
        <w:t xml:space="preserve">Nähere Angaben zu Art und Umfang dieser Leistungsnachweise haben in den jeweiligen Lehrveranstaltungsbeschreibungen zu erfolgen. </w:t>
      </w:r>
      <w:r w:rsidRPr="00934338">
        <w:t>Die Lehr</w:t>
      </w:r>
      <w:r>
        <w:t>veranstaltungsleiterinnen bzw. -</w:t>
      </w:r>
      <w:r w:rsidRPr="00934338">
        <w:t>leiter informieren vor Beginn jeden Semesters in geeigneter Weise über Prüfungsmethoden und Prüfungsanforderungen.</w:t>
      </w:r>
    </w:p>
    <w:p w:rsidR="00F86839" w:rsidRPr="00602349" w:rsidRDefault="00F86839" w:rsidP="00F86839">
      <w:pPr>
        <w:tabs>
          <w:tab w:val="clear" w:pos="284"/>
          <w:tab w:val="clear" w:pos="425"/>
        </w:tabs>
        <w:autoSpaceDE w:val="0"/>
        <w:autoSpaceDN w:val="0"/>
        <w:adjustRightInd w:val="0"/>
        <w:rPr>
          <w:rFonts w:asciiTheme="minorHAnsi" w:eastAsia="Arial Narrow" w:hAnsiTheme="minorHAnsi" w:cs="Cambria"/>
          <w:bCs w:val="0"/>
        </w:rPr>
      </w:pPr>
    </w:p>
    <w:p w:rsidR="00F86839" w:rsidRPr="00602349" w:rsidRDefault="00F86839" w:rsidP="00F86839">
      <w:pPr>
        <w:keepNext/>
        <w:keepLines/>
        <w:tabs>
          <w:tab w:val="clear" w:pos="284"/>
          <w:tab w:val="clear" w:pos="425"/>
        </w:tabs>
        <w:ind w:left="420" w:hanging="420"/>
        <w:rPr>
          <w:b/>
        </w:rPr>
      </w:pPr>
      <w:r w:rsidRPr="00602349">
        <w:rPr>
          <w:b/>
        </w:rPr>
        <w:t xml:space="preserve">§ </w:t>
      </w:r>
      <w:r>
        <w:rPr>
          <w:b/>
        </w:rPr>
        <w:t>2</w:t>
      </w:r>
      <w:r w:rsidRPr="00602349">
        <w:rPr>
          <w:b/>
        </w:rPr>
        <w:t xml:space="preserve"> Bestellung der </w:t>
      </w:r>
      <w:r w:rsidR="0053440B">
        <w:rPr>
          <w:b/>
        </w:rPr>
        <w:t>Prüfer*innen</w:t>
      </w:r>
      <w:r w:rsidRPr="00602349">
        <w:rPr>
          <w:b/>
        </w:rPr>
        <w:t xml:space="preserve"> </w:t>
      </w:r>
    </w:p>
    <w:p w:rsidR="00F86839" w:rsidRPr="00602349" w:rsidRDefault="00F86839" w:rsidP="00F86839">
      <w:pPr>
        <w:pStyle w:val="Listenabsatz"/>
        <w:numPr>
          <w:ilvl w:val="0"/>
          <w:numId w:val="13"/>
        </w:numPr>
        <w:spacing w:before="60"/>
        <w:ind w:hanging="153"/>
        <w:contextualSpacing w:val="0"/>
        <w:jc w:val="both"/>
      </w:pPr>
      <w:r w:rsidRPr="00602349">
        <w:t>Die Beurteiler</w:t>
      </w:r>
      <w:r w:rsidR="0053440B">
        <w:t>*</w:t>
      </w:r>
      <w:r w:rsidRPr="00602349">
        <w:t>innen der Lehrveranstaltungen sind die jeweiligen Lehrveranstaltungsleiter</w:t>
      </w:r>
      <w:r w:rsidR="0053440B">
        <w:t>*</w:t>
      </w:r>
      <w:r w:rsidRPr="00602349">
        <w:t>innen. Die Beurteilung kann durch Einzelprüfer</w:t>
      </w:r>
      <w:r w:rsidR="0053440B">
        <w:t>*</w:t>
      </w:r>
      <w:r w:rsidRPr="00602349">
        <w:t xml:space="preserve">innen oder, wenn mehrere Lehrende in der Lehrveranstaltung eingesetzt sind, kommissionell erfolgen. </w:t>
      </w:r>
    </w:p>
    <w:p w:rsidR="00F86839" w:rsidRPr="00602349" w:rsidRDefault="00F86839" w:rsidP="00F86839">
      <w:pPr>
        <w:pStyle w:val="Listenabsatz"/>
        <w:numPr>
          <w:ilvl w:val="0"/>
          <w:numId w:val="13"/>
        </w:numPr>
        <w:spacing w:before="60"/>
        <w:ind w:hanging="153"/>
        <w:contextualSpacing w:val="0"/>
        <w:jc w:val="both"/>
      </w:pPr>
      <w:r w:rsidRPr="00602349">
        <w:t>Die Beurteiler</w:t>
      </w:r>
      <w:r w:rsidR="0053440B">
        <w:t>*</w:t>
      </w:r>
      <w:r w:rsidRPr="00602349">
        <w:t xml:space="preserve">innen von Modulen sind die im Modul eingesetzten Lehrenden. Prüfungen oder andere Leistungsnachweise über das gesamte Modul sind kommissionell zu beurteilen. </w:t>
      </w:r>
    </w:p>
    <w:p w:rsidR="00F86839" w:rsidRPr="00602349" w:rsidRDefault="00F86839" w:rsidP="00F86839">
      <w:pPr>
        <w:pStyle w:val="Listenabsatz"/>
        <w:numPr>
          <w:ilvl w:val="0"/>
          <w:numId w:val="13"/>
        </w:numPr>
        <w:spacing w:before="60"/>
        <w:ind w:hanging="153"/>
        <w:contextualSpacing w:val="0"/>
        <w:jc w:val="both"/>
      </w:pPr>
      <w:r w:rsidRPr="00602349">
        <w:t>Ist die Zuständigkeit einer Prüfungskommission gegeben, so entscheidet diese mit Stimmenmehrheit. Stimmenthaltung ist unzulässig. Bei Nichteinigung oder Stimmengleichheit wird die Prüfungskommission um eine Prüferin oder einen Prüfer erweitert, welche oder welcher von dem für die studienrechtlichen Angelegenheiten zuständigen monokratischen Organ (§ 28 Abs. 2 Z. 2 HG</w:t>
      </w:r>
      <w:r>
        <w:t xml:space="preserve"> 2005</w:t>
      </w:r>
      <w:r w:rsidR="00BA54F1" w:rsidRPr="00BA54F1">
        <w:rPr>
          <w:rFonts w:eastAsia="Arial Narrow" w:cs="Cambria"/>
          <w:szCs w:val="24"/>
        </w:rPr>
        <w:t xml:space="preserve"> </w:t>
      </w:r>
      <w:r w:rsidR="00BA54F1">
        <w:rPr>
          <w:rFonts w:eastAsia="Arial Narrow" w:cs="Cambria"/>
          <w:szCs w:val="24"/>
        </w:rPr>
        <w:t>i. d. g. F.</w:t>
      </w:r>
      <w:r w:rsidRPr="00602349">
        <w:t xml:space="preserve">) nominiert wird. Die erweiterte Prüfungskommission entscheidet mit Stimmenmehrheit, Stimmenthaltung ist unzulässig. </w:t>
      </w:r>
    </w:p>
    <w:p w:rsidR="00F86839" w:rsidRPr="00602349" w:rsidRDefault="00F86839" w:rsidP="00F86839">
      <w:pPr>
        <w:tabs>
          <w:tab w:val="clear" w:pos="284"/>
          <w:tab w:val="clear" w:pos="425"/>
        </w:tabs>
        <w:rPr>
          <w:rFonts w:ascii="Cambria" w:eastAsia="Arial Narrow" w:hAnsi="Cambria" w:cs="Cambria"/>
          <w:bCs w:val="0"/>
          <w:sz w:val="20"/>
        </w:rPr>
      </w:pPr>
    </w:p>
    <w:p w:rsidR="00F86839" w:rsidRPr="006E02E3" w:rsidRDefault="00F86839" w:rsidP="00F86839">
      <w:pPr>
        <w:keepNext/>
        <w:keepLines/>
        <w:tabs>
          <w:tab w:val="clear" w:pos="284"/>
          <w:tab w:val="clear" w:pos="425"/>
        </w:tabs>
        <w:ind w:left="420" w:hanging="420"/>
        <w:rPr>
          <w:b/>
        </w:rPr>
      </w:pPr>
      <w:r w:rsidRPr="006E02E3">
        <w:rPr>
          <w:b/>
        </w:rPr>
        <w:t xml:space="preserve">§ </w:t>
      </w:r>
      <w:r>
        <w:rPr>
          <w:b/>
        </w:rPr>
        <w:t>3</w:t>
      </w:r>
      <w:r w:rsidRPr="006E02E3">
        <w:rPr>
          <w:b/>
        </w:rPr>
        <w:t xml:space="preserve"> Prüfungs- und Beurteilungsmethoden </w:t>
      </w:r>
    </w:p>
    <w:p w:rsidR="00F86839" w:rsidRPr="006E02E3" w:rsidRDefault="00F86839" w:rsidP="00F86839">
      <w:pPr>
        <w:spacing w:before="60"/>
        <w:ind w:left="425"/>
        <w:jc w:val="both"/>
      </w:pPr>
      <w:r w:rsidRPr="006E02E3">
        <w:t xml:space="preserve">Zur Überprüfung der Leistungen und Kompetenzen können folgende Prüfungsformen angewandt </w:t>
      </w:r>
      <w:r w:rsidRPr="006E02E3">
        <w:br/>
        <w:t>werden:</w:t>
      </w:r>
    </w:p>
    <w:p w:rsidR="00F86839" w:rsidRPr="006E02E3" w:rsidRDefault="00F86839" w:rsidP="00F86839">
      <w:pPr>
        <w:pStyle w:val="Listenabsatz"/>
        <w:numPr>
          <w:ilvl w:val="0"/>
          <w:numId w:val="14"/>
        </w:numPr>
        <w:spacing w:before="60"/>
        <w:ind w:hanging="153"/>
        <w:jc w:val="both"/>
      </w:pPr>
      <w:r w:rsidRPr="006E02E3">
        <w:lastRenderedPageBreak/>
        <w:t xml:space="preserve">Als Prüfungs- und Beurteilungsmethoden kommen </w:t>
      </w:r>
      <w:r>
        <w:t xml:space="preserve">etwa </w:t>
      </w:r>
      <w:r w:rsidRPr="006E02E3">
        <w:t xml:space="preserve">in Betracht: </w:t>
      </w:r>
    </w:p>
    <w:p w:rsidR="00F86839" w:rsidRPr="006E02E3" w:rsidRDefault="00F86839" w:rsidP="00F86839">
      <w:pPr>
        <w:pStyle w:val="Listenabsatz"/>
        <w:numPr>
          <w:ilvl w:val="0"/>
          <w:numId w:val="15"/>
        </w:numPr>
        <w:ind w:hanging="153"/>
        <w:jc w:val="both"/>
      </w:pPr>
      <w:r w:rsidRPr="006E02E3">
        <w:t xml:space="preserve">schriftliche Arbeiten </w:t>
      </w:r>
    </w:p>
    <w:p w:rsidR="00F86839" w:rsidRDefault="00F86839" w:rsidP="00F86839">
      <w:pPr>
        <w:pStyle w:val="Listenabsatz"/>
        <w:numPr>
          <w:ilvl w:val="0"/>
          <w:numId w:val="15"/>
        </w:numPr>
        <w:ind w:hanging="153"/>
        <w:jc w:val="both"/>
      </w:pPr>
      <w:r w:rsidRPr="006E02E3">
        <w:t xml:space="preserve">schriftliche oder mündliche Prüfungen </w:t>
      </w:r>
    </w:p>
    <w:p w:rsidR="00F86839" w:rsidRPr="006E02E3" w:rsidRDefault="00F86839" w:rsidP="00F86839">
      <w:pPr>
        <w:pStyle w:val="Listenabsatz"/>
        <w:numPr>
          <w:ilvl w:val="0"/>
          <w:numId w:val="15"/>
        </w:numPr>
        <w:ind w:hanging="153"/>
        <w:jc w:val="both"/>
      </w:pPr>
      <w:r>
        <w:t>schriftliche Arbeiten</w:t>
      </w:r>
    </w:p>
    <w:p w:rsidR="00F86839" w:rsidRPr="006E02E3" w:rsidRDefault="00F86839" w:rsidP="00F86839">
      <w:pPr>
        <w:pStyle w:val="Listenabsatz"/>
        <w:numPr>
          <w:ilvl w:val="0"/>
          <w:numId w:val="15"/>
        </w:numPr>
        <w:ind w:hanging="153"/>
        <w:jc w:val="both"/>
      </w:pPr>
      <w:r w:rsidRPr="006E02E3">
        <w:t>Präsentationen</w:t>
      </w:r>
    </w:p>
    <w:p w:rsidR="00F86839" w:rsidRPr="006E02E3" w:rsidRDefault="00F86839" w:rsidP="00F86839">
      <w:pPr>
        <w:pStyle w:val="Listenabsatz"/>
        <w:numPr>
          <w:ilvl w:val="0"/>
          <w:numId w:val="15"/>
        </w:numPr>
        <w:ind w:hanging="153"/>
        <w:jc w:val="both"/>
      </w:pPr>
      <w:r w:rsidRPr="006E02E3">
        <w:t>praktische Prüfungen/Arbeiten</w:t>
      </w:r>
    </w:p>
    <w:p w:rsidR="00F86839" w:rsidRDefault="00F86839" w:rsidP="00F86839">
      <w:pPr>
        <w:pStyle w:val="Listenabsatz"/>
        <w:numPr>
          <w:ilvl w:val="0"/>
          <w:numId w:val="15"/>
        </w:numPr>
        <w:ind w:hanging="153"/>
        <w:jc w:val="both"/>
      </w:pPr>
      <w:r w:rsidRPr="006E02E3">
        <w:t>wissenschaftspraktische Tätigkeiten</w:t>
      </w:r>
    </w:p>
    <w:p w:rsidR="00F86839" w:rsidRPr="006E02E3" w:rsidRDefault="00F86839" w:rsidP="00F86839">
      <w:pPr>
        <w:pStyle w:val="Listenabsatz"/>
        <w:numPr>
          <w:ilvl w:val="0"/>
          <w:numId w:val="15"/>
        </w:numPr>
        <w:ind w:hanging="153"/>
        <w:jc w:val="both"/>
      </w:pPr>
      <w:r>
        <w:t>berufspraktische Tätigkeiten</w:t>
      </w:r>
    </w:p>
    <w:p w:rsidR="00F86839" w:rsidRPr="006E02E3" w:rsidRDefault="00F86839" w:rsidP="00F86839">
      <w:pPr>
        <w:pStyle w:val="Listenabsatz"/>
        <w:numPr>
          <w:ilvl w:val="0"/>
          <w:numId w:val="15"/>
        </w:numPr>
        <w:ind w:hanging="153"/>
        <w:jc w:val="both"/>
      </w:pPr>
      <w:r w:rsidRPr="006E02E3">
        <w:t>Prozessdokumentationen</w:t>
      </w:r>
    </w:p>
    <w:p w:rsidR="00F86839" w:rsidRPr="006E02E3" w:rsidRDefault="00F86839" w:rsidP="00F86839">
      <w:pPr>
        <w:pStyle w:val="Listenabsatz"/>
        <w:numPr>
          <w:ilvl w:val="0"/>
          <w:numId w:val="15"/>
        </w:numPr>
        <w:ind w:hanging="153"/>
        <w:jc w:val="both"/>
      </w:pPr>
      <w:r w:rsidRPr="006E02E3">
        <w:t>Modulprüfungen</w:t>
      </w:r>
    </w:p>
    <w:p w:rsidR="00F86839" w:rsidRDefault="00F86839" w:rsidP="00F86839">
      <w:pPr>
        <w:pStyle w:val="Listenabsatz"/>
        <w:numPr>
          <w:ilvl w:val="0"/>
          <w:numId w:val="15"/>
        </w:numPr>
        <w:spacing w:before="60"/>
        <w:ind w:left="1066" w:hanging="153"/>
        <w:jc w:val="both"/>
      </w:pPr>
      <w:r w:rsidRPr="006E02E3">
        <w:t xml:space="preserve">Portfolio </w:t>
      </w:r>
    </w:p>
    <w:p w:rsidR="00F86839" w:rsidRPr="006E02E3" w:rsidRDefault="00F86839" w:rsidP="00F86839">
      <w:pPr>
        <w:pStyle w:val="Listenabsatz"/>
        <w:numPr>
          <w:ilvl w:val="0"/>
          <w:numId w:val="15"/>
        </w:numPr>
        <w:spacing w:before="60"/>
        <w:ind w:left="1066" w:hanging="153"/>
        <w:jc w:val="both"/>
      </w:pPr>
      <w:r>
        <w:t>studienbegleitende Arbeiten</w:t>
      </w:r>
    </w:p>
    <w:p w:rsidR="00F86839" w:rsidRPr="006E02E3" w:rsidRDefault="00F86839" w:rsidP="00F86839">
      <w:pPr>
        <w:pStyle w:val="Listenabsatz"/>
        <w:numPr>
          <w:ilvl w:val="0"/>
          <w:numId w:val="14"/>
        </w:numPr>
        <w:spacing w:before="60"/>
        <w:ind w:hanging="153"/>
        <w:contextualSpacing w:val="0"/>
        <w:jc w:val="both"/>
      </w:pPr>
      <w:r w:rsidRPr="006E02E3">
        <w:t xml:space="preserve">Die konkreten Prüfungsmethoden sind bei Modulprüfungen oder anderen Leistungsnachweisen über das gesamte Modul in den Modulbeschreibungen, bei der Beurteilung von Lehrveranstaltungen durch die Lehrenden in den Lehrveranstaltungsbeschreibungen festzusetzen. </w:t>
      </w:r>
    </w:p>
    <w:p w:rsidR="00F86839" w:rsidRPr="006E02E3" w:rsidRDefault="00F86839" w:rsidP="00F86839">
      <w:pPr>
        <w:pStyle w:val="Listenabsatz"/>
        <w:numPr>
          <w:ilvl w:val="0"/>
          <w:numId w:val="14"/>
        </w:numPr>
        <w:spacing w:before="60"/>
        <w:ind w:hanging="153"/>
        <w:contextualSpacing w:val="0"/>
        <w:jc w:val="both"/>
      </w:pPr>
      <w:r w:rsidRPr="006E02E3">
        <w:t>Für Studierende mit einer länger andauernden Behinderung im Sinne des § 3 des Bundes-Behindertengleichstellungsgesetzes, BGBl. I Nr. 82/2005, sind im Sinne der §§ 42 Abs. 11, 46 Abs</w:t>
      </w:r>
      <w:r>
        <w:t>.</w:t>
      </w:r>
      <w:r w:rsidRPr="006E02E3">
        <w:t xml:space="preserve"> 8</w:t>
      </w:r>
      <w:r w:rsidRPr="006E02E3">
        <w:rPr>
          <w:color w:val="FF0000"/>
        </w:rPr>
        <w:t xml:space="preserve"> </w:t>
      </w:r>
      <w:r w:rsidRPr="006E02E3">
        <w:t xml:space="preserve">und 63 Abs. 1 Z 11 2005 HG </w:t>
      </w:r>
      <w:r w:rsidR="00BA54F1">
        <w:rPr>
          <w:rFonts w:eastAsia="Arial Narrow" w:cs="Cambria"/>
          <w:szCs w:val="24"/>
        </w:rPr>
        <w:t xml:space="preserve">i. d. g. F. </w:t>
      </w:r>
      <w:r w:rsidRPr="006E02E3">
        <w:t>unter Bedachtnahme auf die Form der Behinderung beantragte abweichende Prüfungsmethoden zu gewähren, wobei der Nachweis der zu erbringenden Teilkompetenzen grundsätzlich gewährleistet sein muss.</w:t>
      </w:r>
    </w:p>
    <w:p w:rsidR="00F86839" w:rsidRPr="00602349" w:rsidRDefault="00F86839" w:rsidP="00F86839">
      <w:pPr>
        <w:autoSpaceDE w:val="0"/>
        <w:autoSpaceDN w:val="0"/>
        <w:adjustRightInd w:val="0"/>
        <w:spacing w:after="6"/>
        <w:jc w:val="both"/>
        <w:rPr>
          <w:rFonts w:eastAsia="Arial Narrow" w:cs="Cambria"/>
          <w:color w:val="000000"/>
        </w:rPr>
      </w:pPr>
    </w:p>
    <w:p w:rsidR="00F86839" w:rsidRPr="00602349" w:rsidRDefault="00F86839" w:rsidP="00F86839">
      <w:pPr>
        <w:keepNext/>
        <w:keepLines/>
        <w:tabs>
          <w:tab w:val="clear" w:pos="284"/>
          <w:tab w:val="clear" w:pos="425"/>
        </w:tabs>
        <w:ind w:left="420" w:hanging="420"/>
        <w:jc w:val="both"/>
        <w:rPr>
          <w:b/>
        </w:rPr>
      </w:pPr>
      <w:r w:rsidRPr="00602349">
        <w:rPr>
          <w:b/>
        </w:rPr>
        <w:t xml:space="preserve">§ </w:t>
      </w:r>
      <w:r>
        <w:rPr>
          <w:b/>
        </w:rPr>
        <w:t>4</w:t>
      </w:r>
      <w:r w:rsidRPr="00602349">
        <w:rPr>
          <w:b/>
        </w:rPr>
        <w:t xml:space="preserve"> Anmeldeerfordernisse und Anmeldeverfahren </w:t>
      </w:r>
      <w:r>
        <w:rPr>
          <w:b/>
        </w:rPr>
        <w:t>zu Prüfungen</w:t>
      </w:r>
    </w:p>
    <w:p w:rsidR="00F86839" w:rsidRPr="006E02E3" w:rsidRDefault="00F86839" w:rsidP="00F86839">
      <w:pPr>
        <w:tabs>
          <w:tab w:val="clear" w:pos="284"/>
          <w:tab w:val="clear" w:pos="425"/>
        </w:tabs>
        <w:spacing w:before="60"/>
        <w:ind w:left="380"/>
        <w:jc w:val="both"/>
      </w:pPr>
      <w:r w:rsidRPr="00602349">
        <w:t>Die Studierenden haben sich entsprechend den Terminfestsetzungen und gemäß den organisatorischen Vorgaben rechtzeitig zu den Prüfungen anzumelden und im Falle der Verhinderung auch wieder rechtzeitig abzumelden. Eine Abmeldung nach Einsichtnahme/Verlautbarung der Fragestellung bzw. Abgabe von schriftlichen Arbeiten ist nicht zulässig.</w:t>
      </w:r>
    </w:p>
    <w:p w:rsidR="00F86839" w:rsidRPr="002C15D6" w:rsidRDefault="00F86839" w:rsidP="00F86839">
      <w:pPr>
        <w:tabs>
          <w:tab w:val="clear" w:pos="284"/>
          <w:tab w:val="clear" w:pos="425"/>
        </w:tabs>
        <w:jc w:val="both"/>
        <w:rPr>
          <w:rFonts w:asciiTheme="minorHAnsi" w:eastAsia="Arial Narrow" w:hAnsiTheme="minorHAnsi" w:cs="Cambria"/>
          <w:bCs w:val="0"/>
          <w:highlight w:val="yellow"/>
        </w:rPr>
      </w:pPr>
    </w:p>
    <w:p w:rsidR="00F86839" w:rsidRPr="006E02E3" w:rsidRDefault="00F86839" w:rsidP="00F86839">
      <w:pPr>
        <w:tabs>
          <w:tab w:val="clear" w:pos="284"/>
          <w:tab w:val="clear" w:pos="425"/>
        </w:tabs>
        <w:autoSpaceDE w:val="0"/>
        <w:autoSpaceDN w:val="0"/>
        <w:adjustRightInd w:val="0"/>
        <w:jc w:val="both"/>
        <w:rPr>
          <w:rFonts w:asciiTheme="minorHAnsi" w:eastAsia="Arial Narrow" w:hAnsiTheme="minorHAnsi" w:cs="Cambria"/>
          <w:bCs w:val="0"/>
        </w:rPr>
      </w:pPr>
      <w:r w:rsidRPr="006E02E3">
        <w:rPr>
          <w:rFonts w:asciiTheme="minorHAnsi" w:eastAsia="Arial Narrow" w:hAnsiTheme="minorHAnsi" w:cs="Cambria"/>
          <w:b/>
        </w:rPr>
        <w:t xml:space="preserve">§ </w:t>
      </w:r>
      <w:r>
        <w:rPr>
          <w:rFonts w:asciiTheme="minorHAnsi" w:eastAsia="Arial Narrow" w:hAnsiTheme="minorHAnsi" w:cs="Cambria"/>
          <w:b/>
        </w:rPr>
        <w:t>5</w:t>
      </w:r>
      <w:r w:rsidRPr="006E02E3">
        <w:rPr>
          <w:rFonts w:asciiTheme="minorHAnsi" w:eastAsia="Arial Narrow" w:hAnsiTheme="minorHAnsi" w:cs="Cambria"/>
          <w:b/>
        </w:rPr>
        <w:t xml:space="preserve"> Beurteilung der Pädagogisch-Praktischen Studien </w:t>
      </w:r>
    </w:p>
    <w:p w:rsidR="00F86839" w:rsidRPr="006E02E3" w:rsidRDefault="00F86839" w:rsidP="00F86839">
      <w:pPr>
        <w:pStyle w:val="Listenabsatz"/>
        <w:numPr>
          <w:ilvl w:val="0"/>
          <w:numId w:val="0"/>
        </w:numPr>
        <w:spacing w:before="60" w:after="60"/>
        <w:ind w:left="720"/>
        <w:contextualSpacing w:val="0"/>
        <w:jc w:val="both"/>
        <w:rPr>
          <w:rFonts w:eastAsia="Arial Narrow"/>
        </w:rPr>
      </w:pPr>
      <w:r w:rsidRPr="006E02E3">
        <w:rPr>
          <w:rFonts w:eastAsia="Arial Narrow"/>
        </w:rPr>
        <w:t xml:space="preserve">Neben den in den Modul- und Lehrveranstaltungsbeschreibungen ausgewiesenen Anforderungen werden folgende Kriterien für die positive Beurteilung der Leistungen in den Pädagogisch-Praktischen Studien herangezogen: </w:t>
      </w:r>
    </w:p>
    <w:p w:rsidR="00F86839" w:rsidRPr="006E02E3" w:rsidRDefault="00F86839" w:rsidP="00F86839">
      <w:pPr>
        <w:pStyle w:val="Listenabsatz"/>
        <w:numPr>
          <w:ilvl w:val="1"/>
          <w:numId w:val="18"/>
        </w:numPr>
        <w:autoSpaceDE w:val="0"/>
        <w:autoSpaceDN w:val="0"/>
        <w:adjustRightInd w:val="0"/>
        <w:spacing w:after="60"/>
        <w:ind w:left="1276" w:hanging="261"/>
        <w:jc w:val="both"/>
        <w:rPr>
          <w:rFonts w:eastAsia="Arial Narrow" w:cs="Cambria"/>
          <w:color w:val="000000"/>
          <w:szCs w:val="24"/>
        </w:rPr>
      </w:pPr>
      <w:r w:rsidRPr="006E02E3">
        <w:rPr>
          <w:rFonts w:eastAsia="Arial Narrow" w:cs="Cambria"/>
          <w:color w:val="000000"/>
          <w:szCs w:val="24"/>
        </w:rPr>
        <w:t xml:space="preserve">Bereitschaft und Fähigkeit zum Aufbau professioneller Berufskompetenz, </w:t>
      </w:r>
    </w:p>
    <w:p w:rsidR="00F86839" w:rsidRPr="006E02E3" w:rsidRDefault="00F86839" w:rsidP="00F86839">
      <w:pPr>
        <w:pStyle w:val="Listenabsatz"/>
        <w:numPr>
          <w:ilvl w:val="1"/>
          <w:numId w:val="18"/>
        </w:numPr>
        <w:autoSpaceDE w:val="0"/>
        <w:autoSpaceDN w:val="0"/>
        <w:adjustRightInd w:val="0"/>
        <w:spacing w:after="60"/>
        <w:ind w:left="1276" w:hanging="261"/>
        <w:jc w:val="both"/>
        <w:rPr>
          <w:rFonts w:eastAsia="Arial Narrow" w:cs="Cambria"/>
          <w:color w:val="000000"/>
          <w:szCs w:val="24"/>
        </w:rPr>
      </w:pPr>
      <w:r w:rsidRPr="006E02E3">
        <w:rPr>
          <w:rFonts w:eastAsia="Arial Narrow" w:cs="Cambria"/>
          <w:color w:val="000000"/>
          <w:szCs w:val="24"/>
        </w:rPr>
        <w:t xml:space="preserve">ausreichende fachspezifische Kompetenzen unter Beachtung des Ausbildungsstandes, </w:t>
      </w:r>
    </w:p>
    <w:p w:rsidR="00F86839" w:rsidRPr="006E02E3" w:rsidRDefault="00F86839" w:rsidP="00F86839">
      <w:pPr>
        <w:pStyle w:val="Listenabsatz"/>
        <w:numPr>
          <w:ilvl w:val="1"/>
          <w:numId w:val="18"/>
        </w:numPr>
        <w:autoSpaceDE w:val="0"/>
        <w:autoSpaceDN w:val="0"/>
        <w:adjustRightInd w:val="0"/>
        <w:spacing w:after="60"/>
        <w:ind w:left="1276" w:hanging="261"/>
        <w:jc w:val="both"/>
        <w:rPr>
          <w:rFonts w:eastAsia="Arial Narrow" w:cs="Cambria"/>
          <w:color w:val="000000"/>
          <w:szCs w:val="24"/>
        </w:rPr>
      </w:pPr>
      <w:r w:rsidRPr="006E02E3">
        <w:rPr>
          <w:rFonts w:eastAsia="Arial Narrow" w:cs="Cambria"/>
          <w:color w:val="000000"/>
          <w:szCs w:val="24"/>
        </w:rPr>
        <w:t xml:space="preserve">ausreichende didaktisch-methodische Kompetenzen unter Beachtung des Ausbildungsstandes, </w:t>
      </w:r>
    </w:p>
    <w:p w:rsidR="00F86839" w:rsidRPr="006E02E3" w:rsidRDefault="00F86839" w:rsidP="00F86839">
      <w:pPr>
        <w:pStyle w:val="Listenabsatz"/>
        <w:numPr>
          <w:ilvl w:val="1"/>
          <w:numId w:val="18"/>
        </w:numPr>
        <w:autoSpaceDE w:val="0"/>
        <w:autoSpaceDN w:val="0"/>
        <w:adjustRightInd w:val="0"/>
        <w:spacing w:after="60"/>
        <w:ind w:left="1276" w:hanging="261"/>
        <w:contextualSpacing w:val="0"/>
        <w:jc w:val="both"/>
        <w:rPr>
          <w:rFonts w:eastAsia="Arial Narrow" w:cs="Cambria"/>
          <w:color w:val="000000"/>
          <w:szCs w:val="24"/>
        </w:rPr>
      </w:pPr>
      <w:r w:rsidRPr="006E02E3">
        <w:rPr>
          <w:rFonts w:eastAsia="Arial Narrow" w:cs="Cambria"/>
          <w:color w:val="000000"/>
          <w:szCs w:val="24"/>
        </w:rPr>
        <w:t xml:space="preserve">inter- und intrapersonale Kompetenz. </w:t>
      </w:r>
    </w:p>
    <w:p w:rsidR="00F86839" w:rsidRPr="00602349" w:rsidRDefault="00F86839" w:rsidP="00F86839">
      <w:pPr>
        <w:tabs>
          <w:tab w:val="clear" w:pos="284"/>
          <w:tab w:val="clear" w:pos="425"/>
        </w:tabs>
        <w:autoSpaceDE w:val="0"/>
        <w:autoSpaceDN w:val="0"/>
        <w:adjustRightInd w:val="0"/>
        <w:jc w:val="both"/>
        <w:rPr>
          <w:rFonts w:asciiTheme="minorHAnsi" w:eastAsia="Arial Narrow" w:hAnsiTheme="minorHAnsi" w:cs="Cambria"/>
          <w:b/>
          <w:szCs w:val="24"/>
        </w:rPr>
      </w:pPr>
    </w:p>
    <w:p w:rsidR="00F86839" w:rsidRPr="00602349" w:rsidRDefault="00F86839" w:rsidP="00F86839">
      <w:pPr>
        <w:tabs>
          <w:tab w:val="clear" w:pos="284"/>
          <w:tab w:val="clear" w:pos="425"/>
        </w:tabs>
        <w:autoSpaceDE w:val="0"/>
        <w:autoSpaceDN w:val="0"/>
        <w:adjustRightInd w:val="0"/>
        <w:jc w:val="both"/>
        <w:rPr>
          <w:rFonts w:asciiTheme="minorHAnsi" w:eastAsia="Arial Narrow" w:hAnsiTheme="minorHAnsi" w:cs="Cambria"/>
          <w:bCs w:val="0"/>
          <w:color w:val="000000"/>
          <w:szCs w:val="24"/>
        </w:rPr>
      </w:pPr>
      <w:r w:rsidRPr="00602349">
        <w:rPr>
          <w:rFonts w:asciiTheme="minorHAnsi" w:eastAsia="Arial Narrow" w:hAnsiTheme="minorHAnsi" w:cs="Cambria"/>
          <w:b/>
          <w:color w:val="000000"/>
          <w:szCs w:val="24"/>
        </w:rPr>
        <w:t xml:space="preserve">§ </w:t>
      </w:r>
      <w:r>
        <w:rPr>
          <w:rFonts w:asciiTheme="minorHAnsi" w:eastAsia="Arial Narrow" w:hAnsiTheme="minorHAnsi" w:cs="Cambria"/>
          <w:b/>
          <w:color w:val="000000"/>
          <w:szCs w:val="24"/>
        </w:rPr>
        <w:t>6</w:t>
      </w:r>
      <w:r w:rsidRPr="00602349">
        <w:rPr>
          <w:rFonts w:asciiTheme="minorHAnsi" w:eastAsia="Arial Narrow" w:hAnsiTheme="minorHAnsi" w:cs="Cambria"/>
          <w:b/>
          <w:color w:val="000000"/>
          <w:szCs w:val="24"/>
        </w:rPr>
        <w:t xml:space="preserve"> Prüfungswiederholungen </w:t>
      </w:r>
    </w:p>
    <w:p w:rsidR="00F86839" w:rsidRPr="00602349" w:rsidRDefault="00F86839" w:rsidP="00F86839">
      <w:pPr>
        <w:pStyle w:val="Listenabsatz"/>
        <w:numPr>
          <w:ilvl w:val="1"/>
          <w:numId w:val="9"/>
        </w:numPr>
        <w:autoSpaceDE w:val="0"/>
        <w:autoSpaceDN w:val="0"/>
        <w:adjustRightInd w:val="0"/>
        <w:spacing w:before="60"/>
        <w:ind w:left="709" w:hanging="272"/>
        <w:contextualSpacing w:val="0"/>
        <w:jc w:val="both"/>
        <w:rPr>
          <w:rFonts w:eastAsia="Arial Narrow" w:cs="Cambria"/>
          <w:color w:val="000000"/>
          <w:szCs w:val="24"/>
        </w:rPr>
      </w:pPr>
      <w:r w:rsidRPr="00602349">
        <w:rPr>
          <w:rFonts w:eastAsia="Arial Narrow" w:cs="Cambria"/>
          <w:color w:val="000000"/>
          <w:szCs w:val="24"/>
        </w:rPr>
        <w:t xml:space="preserve">Bei negativer Beurteilung einer Prüfung oder eines anderen Leistungsnachweises stehen den Studierenden gemäß § </w:t>
      </w:r>
      <w:r w:rsidRPr="006E02E3">
        <w:rPr>
          <w:rFonts w:eastAsia="Arial Narrow" w:cs="Cambria"/>
          <w:szCs w:val="24"/>
        </w:rPr>
        <w:t>43a Abs. 2 HG 2005</w:t>
      </w:r>
      <w:r w:rsidR="00BA54F1" w:rsidRPr="00BA54F1">
        <w:rPr>
          <w:rFonts w:eastAsia="Arial Narrow" w:cs="Cambria"/>
          <w:szCs w:val="24"/>
        </w:rPr>
        <w:t xml:space="preserve"> </w:t>
      </w:r>
      <w:r w:rsidR="00BA54F1">
        <w:rPr>
          <w:rFonts w:eastAsia="Arial Narrow" w:cs="Cambria"/>
          <w:szCs w:val="24"/>
        </w:rPr>
        <w:t xml:space="preserve">i. d. g. F. </w:t>
      </w:r>
      <w:r w:rsidRPr="006E02E3">
        <w:rPr>
          <w:rFonts w:eastAsia="Arial Narrow" w:cs="Cambria"/>
          <w:szCs w:val="24"/>
        </w:rPr>
        <w:t xml:space="preserve"> </w:t>
      </w:r>
      <w:r w:rsidRPr="00602349">
        <w:rPr>
          <w:rFonts w:eastAsia="Arial Narrow" w:cs="Cambria"/>
          <w:color w:val="000000"/>
          <w:szCs w:val="24"/>
        </w:rPr>
        <w:t>insgesamt drei Wiederholungen zu, wobei die letzte Prüfung eine kommissionelle sein muss</w:t>
      </w:r>
      <w:r w:rsidRPr="006E02E3">
        <w:rPr>
          <w:rFonts w:eastAsia="Arial Narrow" w:cs="Cambria"/>
          <w:szCs w:val="24"/>
          <w:lang w:val="de-DE"/>
        </w:rPr>
        <w:t>, wenn die Prüfung in Form eines einzigen Prüfungsvorganges durchgeführt wird</w:t>
      </w:r>
      <w:r w:rsidRPr="006E02E3">
        <w:rPr>
          <w:rFonts w:eastAsia="Arial Narrow" w:cs="Cambria"/>
          <w:szCs w:val="24"/>
        </w:rPr>
        <w:t>.</w:t>
      </w:r>
      <w:r w:rsidRPr="00602349">
        <w:rPr>
          <w:rFonts w:eastAsia="Arial Narrow" w:cs="Cambria"/>
          <w:color w:val="000000"/>
          <w:szCs w:val="24"/>
        </w:rPr>
        <w:t xml:space="preserve"> Gemäß § 59 </w:t>
      </w:r>
      <w:r w:rsidRPr="006E02E3">
        <w:rPr>
          <w:rFonts w:eastAsia="Arial Narrow" w:cs="Cambria"/>
          <w:szCs w:val="24"/>
        </w:rPr>
        <w:t>Abs. 1 Z 3</w:t>
      </w:r>
      <w:r w:rsidRPr="003D4B27">
        <w:rPr>
          <w:rFonts w:eastAsia="Arial Narrow" w:cs="Cambria"/>
          <w:color w:val="FF0000"/>
          <w:szCs w:val="24"/>
        </w:rPr>
        <w:t xml:space="preserve"> </w:t>
      </w:r>
      <w:r w:rsidRPr="00602349">
        <w:rPr>
          <w:rFonts w:eastAsia="Arial Narrow" w:cs="Cambria"/>
          <w:color w:val="000000"/>
          <w:szCs w:val="24"/>
        </w:rPr>
        <w:t xml:space="preserve">HG </w:t>
      </w:r>
      <w:r>
        <w:rPr>
          <w:rFonts w:eastAsia="Arial Narrow" w:cs="Cambria"/>
          <w:color w:val="000000"/>
          <w:szCs w:val="24"/>
        </w:rPr>
        <w:t>2005</w:t>
      </w:r>
      <w:r w:rsidR="00BA54F1" w:rsidRPr="00BA54F1">
        <w:rPr>
          <w:rFonts w:eastAsia="Arial Narrow" w:cs="Cambria"/>
          <w:szCs w:val="24"/>
        </w:rPr>
        <w:t xml:space="preserve"> </w:t>
      </w:r>
      <w:r w:rsidR="00BA54F1">
        <w:rPr>
          <w:rFonts w:eastAsia="Arial Narrow" w:cs="Cambria"/>
          <w:szCs w:val="24"/>
        </w:rPr>
        <w:t xml:space="preserve">i. d. g. F. </w:t>
      </w:r>
      <w:r>
        <w:rPr>
          <w:rFonts w:eastAsia="Arial Narrow" w:cs="Cambria"/>
          <w:color w:val="000000"/>
          <w:szCs w:val="24"/>
        </w:rPr>
        <w:t xml:space="preserve"> </w:t>
      </w:r>
      <w:r w:rsidRPr="006E02E3">
        <w:rPr>
          <w:rFonts w:eastAsia="Arial Narrow" w:cs="Cambria"/>
          <w:szCs w:val="24"/>
        </w:rPr>
        <w:t>erlischt die Zulassung zum Studium</w:t>
      </w:r>
      <w:r w:rsidRPr="00602349">
        <w:rPr>
          <w:rFonts w:eastAsia="Arial Narrow" w:cs="Cambria"/>
          <w:color w:val="000000"/>
          <w:szCs w:val="24"/>
        </w:rPr>
        <w:t xml:space="preserve">, wenn die Studierende oder der Studierende auch bei der letzten Wiederholung negativ beurteilt wurde. </w:t>
      </w:r>
    </w:p>
    <w:p w:rsidR="00F86839" w:rsidRPr="006E02E3" w:rsidRDefault="00F86839" w:rsidP="00F86839">
      <w:pPr>
        <w:pStyle w:val="Listenabsatz"/>
        <w:numPr>
          <w:ilvl w:val="1"/>
          <w:numId w:val="9"/>
        </w:numPr>
        <w:autoSpaceDE w:val="0"/>
        <w:autoSpaceDN w:val="0"/>
        <w:adjustRightInd w:val="0"/>
        <w:spacing w:before="60"/>
        <w:ind w:left="709" w:hanging="272"/>
        <w:contextualSpacing w:val="0"/>
        <w:jc w:val="both"/>
        <w:rPr>
          <w:rFonts w:eastAsia="Arial Narrow" w:cs="Cambria"/>
          <w:szCs w:val="24"/>
        </w:rPr>
      </w:pPr>
      <w:r w:rsidRPr="006E02E3">
        <w:rPr>
          <w:rFonts w:eastAsia="Arial Narrow" w:cs="Cambria"/>
          <w:szCs w:val="24"/>
        </w:rPr>
        <w:t>Die Studierenden sind berechtigt, positiv beurteilte Prüfungen bis zwölf Monate nach der Ablegung, jedoch längstens bis zum Abschluss des betreffenden Studiums einmal zu wiederholen. (§ 43a Abs. 1 HG 2005</w:t>
      </w:r>
      <w:r w:rsidR="00BA54F1" w:rsidRPr="00BA54F1">
        <w:rPr>
          <w:rFonts w:eastAsia="Arial Narrow" w:cs="Cambria"/>
          <w:szCs w:val="24"/>
        </w:rPr>
        <w:t xml:space="preserve"> </w:t>
      </w:r>
      <w:r w:rsidR="00BA54F1">
        <w:rPr>
          <w:rFonts w:eastAsia="Arial Narrow" w:cs="Cambria"/>
          <w:szCs w:val="24"/>
        </w:rPr>
        <w:t>i. d. g. F.</w:t>
      </w:r>
      <w:r w:rsidRPr="006E02E3">
        <w:rPr>
          <w:rFonts w:eastAsia="Arial Narrow" w:cs="Cambria"/>
          <w:szCs w:val="24"/>
        </w:rPr>
        <w:t xml:space="preserve">) </w:t>
      </w:r>
      <w:r w:rsidRPr="006E02E3">
        <w:rPr>
          <w:rFonts w:eastAsia="Arial Narrow" w:cs="Cambria"/>
          <w:szCs w:val="24"/>
        </w:rPr>
        <w:tab/>
      </w:r>
    </w:p>
    <w:p w:rsidR="00F86839" w:rsidRPr="00602349" w:rsidRDefault="00F86839" w:rsidP="00F86839">
      <w:pPr>
        <w:pStyle w:val="Listenabsatz"/>
        <w:numPr>
          <w:ilvl w:val="1"/>
          <w:numId w:val="9"/>
        </w:numPr>
        <w:autoSpaceDE w:val="0"/>
        <w:autoSpaceDN w:val="0"/>
        <w:adjustRightInd w:val="0"/>
        <w:spacing w:before="60"/>
        <w:ind w:left="709" w:hanging="272"/>
        <w:contextualSpacing w:val="0"/>
        <w:jc w:val="both"/>
        <w:rPr>
          <w:rFonts w:eastAsia="Arial Narrow" w:cs="Cambria"/>
          <w:color w:val="000000"/>
          <w:szCs w:val="24"/>
        </w:rPr>
      </w:pPr>
      <w:r w:rsidRPr="00602349">
        <w:rPr>
          <w:rFonts w:eastAsia="Arial Narrow" w:cs="Cambria"/>
          <w:color w:val="000000"/>
          <w:szCs w:val="24"/>
        </w:rPr>
        <w:t xml:space="preserve">Wiederholungen der Pädagogisch-Praktischen Studien: </w:t>
      </w:r>
      <w:r>
        <w:rPr>
          <w:rFonts w:eastAsia="Arial Narrow" w:cs="Cambria"/>
          <w:color w:val="000000"/>
          <w:szCs w:val="24"/>
        </w:rPr>
        <w:t>Die Studierenden sind</w:t>
      </w:r>
      <w:r w:rsidRPr="00602349">
        <w:rPr>
          <w:rFonts w:eastAsia="Arial Narrow" w:cs="Cambria"/>
          <w:color w:val="000000"/>
          <w:szCs w:val="24"/>
        </w:rPr>
        <w:t xml:space="preserve"> gemäß </w:t>
      </w:r>
      <w:r w:rsidRPr="006E02E3">
        <w:rPr>
          <w:rFonts w:eastAsia="Arial Narrow" w:cs="Cambria"/>
          <w:szCs w:val="24"/>
        </w:rPr>
        <w:t xml:space="preserve">§ 43a Abs. 4 </w:t>
      </w:r>
      <w:r w:rsidRPr="00602349">
        <w:rPr>
          <w:rFonts w:eastAsia="Arial Narrow" w:cs="Cambria"/>
          <w:color w:val="000000"/>
          <w:szCs w:val="24"/>
        </w:rPr>
        <w:t xml:space="preserve">HG </w:t>
      </w:r>
      <w:r>
        <w:rPr>
          <w:rFonts w:eastAsia="Arial Narrow" w:cs="Cambria"/>
          <w:color w:val="000000"/>
          <w:szCs w:val="24"/>
        </w:rPr>
        <w:t>2005</w:t>
      </w:r>
      <w:r w:rsidR="00BA54F1" w:rsidRPr="00BA54F1">
        <w:rPr>
          <w:rFonts w:eastAsia="Arial Narrow" w:cs="Cambria"/>
          <w:szCs w:val="24"/>
        </w:rPr>
        <w:t xml:space="preserve"> </w:t>
      </w:r>
      <w:r w:rsidR="00BA54F1">
        <w:rPr>
          <w:rFonts w:eastAsia="Arial Narrow" w:cs="Cambria"/>
          <w:szCs w:val="24"/>
        </w:rPr>
        <w:t xml:space="preserve">i. d. g. F. </w:t>
      </w:r>
      <w:r>
        <w:rPr>
          <w:rFonts w:eastAsia="Arial Narrow" w:cs="Cambria"/>
          <w:color w:val="000000"/>
          <w:szCs w:val="24"/>
        </w:rPr>
        <w:t xml:space="preserve"> berechtigt, im Curriculum gekennzeichnete Praktika im Rahmen der </w:t>
      </w:r>
      <w:r>
        <w:rPr>
          <w:rFonts w:eastAsia="Arial Narrow" w:cs="Cambria"/>
          <w:color w:val="000000"/>
          <w:szCs w:val="24"/>
        </w:rPr>
        <w:lastRenderedPageBreak/>
        <w:t>pädagogisch-praktischen Studien bei negativer Beurteilung einmal zu wiederholen</w:t>
      </w:r>
      <w:r w:rsidRPr="00602349">
        <w:rPr>
          <w:rFonts w:eastAsia="Arial Narrow" w:cs="Cambria"/>
          <w:color w:val="000000"/>
          <w:szCs w:val="24"/>
        </w:rPr>
        <w:t xml:space="preserve">. </w:t>
      </w:r>
      <w:r w:rsidRPr="006E02E3">
        <w:rPr>
          <w:rFonts w:eastAsia="Arial Narrow" w:cs="Cambria"/>
          <w:szCs w:val="24"/>
        </w:rPr>
        <w:t>Ein Verweis von der Praxisschule gilt als negative Beurteilung.</w:t>
      </w:r>
      <w:r>
        <w:rPr>
          <w:rFonts w:eastAsia="Arial Narrow" w:cs="Cambria"/>
          <w:color w:val="000000"/>
          <w:szCs w:val="24"/>
        </w:rPr>
        <w:t xml:space="preserve"> </w:t>
      </w:r>
      <w:r w:rsidRPr="006E02E3">
        <w:t>Bei wiederholter negativer Beurteilung kann zur Vermeidung von besonderen Härtefällen eine zweite Wiederholung vorgesehen werden, wenn die negative Beurteilung der Wiederholung auf besondere, nicht durch die Studierende oder den Studierenden verschuldete Umstände zurückzuführen ist. Die Zulassung zum Studium erlischt, wenn Praktika im Rahmen der pädagogisch-praktischen Studien bei der letzten zulässigen Wiederholung negativ beurteilt wurde. (§ 59 Abs. 1 Z 7 HG 2005</w:t>
      </w:r>
      <w:r w:rsidR="00BA54F1" w:rsidRPr="00BA54F1">
        <w:rPr>
          <w:rFonts w:eastAsia="Arial Narrow" w:cs="Cambria"/>
          <w:szCs w:val="24"/>
        </w:rPr>
        <w:t xml:space="preserve"> </w:t>
      </w:r>
      <w:r w:rsidR="00BA54F1">
        <w:rPr>
          <w:rFonts w:eastAsia="Arial Narrow" w:cs="Cambria"/>
          <w:szCs w:val="24"/>
        </w:rPr>
        <w:t>i. d. g. F.</w:t>
      </w:r>
      <w:r w:rsidRPr="006E02E3">
        <w:t xml:space="preserve">) </w:t>
      </w:r>
    </w:p>
    <w:p w:rsidR="00F86839" w:rsidRDefault="00F86839" w:rsidP="00DA68C5">
      <w:pPr>
        <w:jc w:val="both"/>
        <w:rPr>
          <w:b/>
        </w:rPr>
      </w:pPr>
    </w:p>
    <w:p w:rsidR="004C3530" w:rsidRPr="00602349" w:rsidRDefault="004C3530" w:rsidP="00EB688A">
      <w:pPr>
        <w:pStyle w:val="berschrift2"/>
      </w:pPr>
      <w:bookmarkStart w:id="30" w:name="_Toc169074471"/>
      <w:r w:rsidRPr="00602349">
        <w:t>In-Kraft-Treten</w:t>
      </w:r>
      <w:bookmarkEnd w:id="30"/>
      <w:r w:rsidRPr="00602349">
        <w:t xml:space="preserve"> </w:t>
      </w:r>
    </w:p>
    <w:p w:rsidR="004C3530" w:rsidRPr="00602349" w:rsidRDefault="004C3530" w:rsidP="004C3530">
      <w:pPr>
        <w:tabs>
          <w:tab w:val="clear" w:pos="284"/>
          <w:tab w:val="clear" w:pos="425"/>
        </w:tabs>
        <w:autoSpaceDE w:val="0"/>
        <w:autoSpaceDN w:val="0"/>
        <w:adjustRightInd w:val="0"/>
        <w:rPr>
          <w:rFonts w:asciiTheme="minorHAnsi" w:eastAsia="Arial Narrow" w:hAnsiTheme="minorHAnsi" w:cs="Cambria"/>
          <w:b/>
          <w:szCs w:val="24"/>
        </w:rPr>
      </w:pPr>
      <w:r w:rsidRPr="00602349">
        <w:rPr>
          <w:rFonts w:asciiTheme="minorHAnsi" w:eastAsia="Arial Narrow" w:hAnsiTheme="minorHAnsi" w:cs="Cambria"/>
          <w:bCs w:val="0"/>
          <w:color w:val="000000"/>
          <w:szCs w:val="24"/>
        </w:rPr>
        <w:t>Dieses Cur</w:t>
      </w:r>
      <w:r w:rsidR="00E14B96">
        <w:rPr>
          <w:rFonts w:asciiTheme="minorHAnsi" w:eastAsia="Arial Narrow" w:hAnsiTheme="minorHAnsi" w:cs="Cambria"/>
          <w:bCs w:val="0"/>
          <w:color w:val="000000"/>
          <w:szCs w:val="24"/>
        </w:rPr>
        <w:t>riculum tritt mit 1.</w:t>
      </w:r>
      <w:r w:rsidR="000D39B3">
        <w:rPr>
          <w:rFonts w:asciiTheme="minorHAnsi" w:eastAsia="Arial Narrow" w:hAnsiTheme="minorHAnsi" w:cs="Cambria"/>
          <w:bCs w:val="0"/>
          <w:color w:val="000000"/>
          <w:szCs w:val="24"/>
        </w:rPr>
        <w:t xml:space="preserve"> </w:t>
      </w:r>
      <w:r w:rsidR="00E14B96">
        <w:rPr>
          <w:rFonts w:asciiTheme="minorHAnsi" w:eastAsia="Arial Narrow" w:hAnsiTheme="minorHAnsi" w:cs="Cambria"/>
          <w:bCs w:val="0"/>
          <w:color w:val="000000"/>
          <w:szCs w:val="24"/>
        </w:rPr>
        <w:t>Oktober 201</w:t>
      </w:r>
      <w:r w:rsidR="00102EBB">
        <w:rPr>
          <w:rFonts w:asciiTheme="minorHAnsi" w:eastAsia="Arial Narrow" w:hAnsiTheme="minorHAnsi" w:cs="Cambria"/>
          <w:bCs w:val="0"/>
          <w:color w:val="000000"/>
          <w:szCs w:val="24"/>
        </w:rPr>
        <w:t>8</w:t>
      </w:r>
      <w:r w:rsidRPr="00602349">
        <w:rPr>
          <w:rFonts w:asciiTheme="minorHAnsi" w:eastAsia="Arial Narrow" w:hAnsiTheme="minorHAnsi" w:cs="Cambria"/>
          <w:bCs w:val="0"/>
          <w:color w:val="000000"/>
          <w:szCs w:val="24"/>
        </w:rPr>
        <w:t xml:space="preserve"> in Kraft.</w:t>
      </w:r>
    </w:p>
    <w:p w:rsidR="004B10C3" w:rsidRDefault="004B10C3" w:rsidP="00FA5A86">
      <w:pPr>
        <w:tabs>
          <w:tab w:val="clear" w:pos="284"/>
          <w:tab w:val="clear" w:pos="425"/>
        </w:tabs>
      </w:pPr>
      <w:r>
        <w:br w:type="page"/>
      </w:r>
    </w:p>
    <w:p w:rsidR="00FA5A86" w:rsidRDefault="00FA5A86" w:rsidP="00C31ED4">
      <w:pPr>
        <w:pStyle w:val="berschrift1"/>
      </w:pPr>
      <w:bookmarkStart w:id="31" w:name="_Toc169074472"/>
      <w:r w:rsidRPr="00602349">
        <w:lastRenderedPageBreak/>
        <w:t xml:space="preserve">Aufbau und Gliederung </w:t>
      </w:r>
      <w:r w:rsidR="004126B4">
        <w:t>des</w:t>
      </w:r>
      <w:r w:rsidRPr="00602349">
        <w:t xml:space="preserve"> Studiums</w:t>
      </w:r>
      <w:bookmarkEnd w:id="31"/>
    </w:p>
    <w:p w:rsidR="00BA2502" w:rsidRDefault="00BA2502" w:rsidP="00EB688A">
      <w:pPr>
        <w:pStyle w:val="berschrift2"/>
      </w:pPr>
      <w:bookmarkStart w:id="32" w:name="_Toc482011518"/>
      <w:bookmarkStart w:id="33" w:name="_Toc169074473"/>
      <w:r>
        <w:t>Die Besonderheiten der Berufspädagogik</w:t>
      </w:r>
      <w:bookmarkEnd w:id="32"/>
      <w:bookmarkEnd w:id="33"/>
    </w:p>
    <w:p w:rsidR="00BA2502" w:rsidRDefault="00BA2502" w:rsidP="00BA2502">
      <w:pPr>
        <w:jc w:val="both"/>
        <w:rPr>
          <w:rFonts w:asciiTheme="minorHAnsi" w:hAnsiTheme="minorHAnsi" w:cs="Arial"/>
        </w:rPr>
      </w:pPr>
      <w:r w:rsidRPr="00602349">
        <w:rPr>
          <w:rFonts w:asciiTheme="minorHAnsi" w:hAnsiTheme="minorHAnsi" w:cs="Arial"/>
        </w:rPr>
        <w:t xml:space="preserve">Die Berufspädagogik ist eine wissenschaftliche Teildisziplin der Pädagogik. Ihr Schwerpunkt liegt auf der Berufsbildung, der Aus-, Fort-, und Weiterbildung der bereits im Berufsleben Stehenden bzw. der Personen, die erstmals eine berufliche Beschäftigung anstreben. </w:t>
      </w:r>
    </w:p>
    <w:p w:rsidR="00BA2502" w:rsidRPr="00602349" w:rsidRDefault="00BA2502" w:rsidP="00BA2502">
      <w:pPr>
        <w:jc w:val="both"/>
        <w:rPr>
          <w:rFonts w:asciiTheme="minorHAnsi" w:hAnsiTheme="minorHAnsi" w:cs="Arial"/>
          <w:sz w:val="20"/>
        </w:rPr>
      </w:pPr>
    </w:p>
    <w:p w:rsidR="00BA2502" w:rsidRPr="00602349" w:rsidRDefault="00BA2502" w:rsidP="00BA2502">
      <w:pPr>
        <w:jc w:val="both"/>
        <w:rPr>
          <w:rFonts w:asciiTheme="minorHAnsi" w:hAnsiTheme="minorHAnsi" w:cs="Arial"/>
        </w:rPr>
      </w:pPr>
      <w:r w:rsidRPr="00602349">
        <w:rPr>
          <w:rFonts w:asciiTheme="minorHAnsi" w:hAnsiTheme="minorHAnsi" w:cs="Arial"/>
        </w:rPr>
        <w:t xml:space="preserve">Studierende eines Lehramtsstudiums in der Berufspädagogik unterrichten berufsbegleitend </w:t>
      </w:r>
      <w:r>
        <w:rPr>
          <w:rFonts w:asciiTheme="minorHAnsi" w:hAnsiTheme="minorHAnsi" w:cs="Arial"/>
        </w:rPr>
        <w:t xml:space="preserve">an </w:t>
      </w:r>
      <w:r w:rsidRPr="00602349">
        <w:rPr>
          <w:rFonts w:asciiTheme="minorHAnsi" w:hAnsiTheme="minorHAnsi" w:cs="Arial"/>
        </w:rPr>
        <w:t>berufsbildenden mittleren und höheren Schulen. Ihre Berufsbiografien weisen langjährige Erfahrungen in der Erwerbstätigkeit auf und sie absolvierten bereits unterschiedliche und vielfältige Ausbildungen und Bildungswege. Aufgrund des Studiums nehmen sie wieder über einen längeren Zeitraum die Rollen der Lernenden ein. Da in verschiedenen Rollen unterschiedliche Verhaltensprinzipien gelten, treten differenzierende Rollenerwartungen auf. Diese Vielzahl an Rollenerwartungen ist von etlichen Faktoren abhängig und individuell unterschiedlich ausgeprägt.</w:t>
      </w:r>
    </w:p>
    <w:p w:rsidR="00BA2502" w:rsidRPr="00602349" w:rsidRDefault="00BA2502" w:rsidP="00BA2502">
      <w:pPr>
        <w:jc w:val="both"/>
        <w:rPr>
          <w:rFonts w:asciiTheme="minorHAnsi" w:hAnsiTheme="minorHAnsi" w:cs="Arial"/>
          <w:sz w:val="20"/>
        </w:rPr>
      </w:pPr>
    </w:p>
    <w:p w:rsidR="00BA2502" w:rsidRPr="00602349" w:rsidRDefault="00BA2502" w:rsidP="00BA2502">
      <w:pPr>
        <w:jc w:val="both"/>
        <w:rPr>
          <w:rFonts w:asciiTheme="minorHAnsi" w:hAnsiTheme="minorHAnsi" w:cs="Arial"/>
        </w:rPr>
      </w:pPr>
      <w:r w:rsidRPr="00602349">
        <w:rPr>
          <w:rFonts w:asciiTheme="minorHAnsi" w:hAnsiTheme="minorHAnsi" w:cs="Arial"/>
        </w:rPr>
        <w:t xml:space="preserve">Der bereits erlernte </w:t>
      </w:r>
      <w:hyperlink r:id="rId11" w:tooltip="Beruf" w:history="1">
        <w:r w:rsidRPr="00602349">
          <w:rPr>
            <w:rFonts w:asciiTheme="minorHAnsi" w:hAnsiTheme="minorHAnsi" w:cs="Arial"/>
          </w:rPr>
          <w:t>Beruf</w:t>
        </w:r>
      </w:hyperlink>
      <w:r w:rsidRPr="00602349">
        <w:rPr>
          <w:rFonts w:asciiTheme="minorHAnsi" w:hAnsiTheme="minorHAnsi" w:cs="Arial"/>
        </w:rPr>
        <w:t xml:space="preserve"> ist zentraler Gegenstand der Disziplin im Spannungsfeld zwischen dem Qualifikationsbedarf des</w:t>
      </w:r>
      <w:r>
        <w:rPr>
          <w:rFonts w:asciiTheme="minorHAnsi" w:hAnsiTheme="minorHAnsi" w:cs="Arial"/>
        </w:rPr>
        <w:t xml:space="preserve"> Wirtschaftssystems und </w:t>
      </w:r>
      <w:r w:rsidRPr="00602349">
        <w:rPr>
          <w:rFonts w:asciiTheme="minorHAnsi" w:hAnsiTheme="minorHAnsi" w:cs="Arial"/>
        </w:rPr>
        <w:t xml:space="preserve">den bereits entwickelten Fähigkeiten, die aus dem vorgelagerten allgemeinbildenden Schulwesen resultieren. Ziel dieser Ausbildung ist es, den </w:t>
      </w:r>
      <w:r w:rsidR="0053440B">
        <w:rPr>
          <w:rFonts w:asciiTheme="minorHAnsi" w:hAnsiTheme="minorHAnsi" w:cs="Arial"/>
        </w:rPr>
        <w:t>Absolvent*innen</w:t>
      </w:r>
      <w:r w:rsidRPr="00602349">
        <w:rPr>
          <w:rFonts w:asciiTheme="minorHAnsi" w:hAnsiTheme="minorHAnsi" w:cs="Arial"/>
        </w:rPr>
        <w:t xml:space="preserve"> die Kompetenzen zu vermitteln, um den Jugendlichen die Übergänge von beruflicher Ausbildung zur Wirtschaft qualitativ zu ermöglichen. </w:t>
      </w:r>
    </w:p>
    <w:p w:rsidR="00BA2502" w:rsidRPr="00BA2502" w:rsidRDefault="00BA2502" w:rsidP="00BA2502">
      <w:pPr>
        <w:rPr>
          <w:lang w:eastAsia="de-AT"/>
        </w:rPr>
      </w:pPr>
    </w:p>
    <w:p w:rsidR="00BA2502" w:rsidRDefault="00BA2502">
      <w:pPr>
        <w:tabs>
          <w:tab w:val="clear" w:pos="284"/>
          <w:tab w:val="clear" w:pos="425"/>
        </w:tabs>
        <w:rPr>
          <w:b/>
          <w:bCs w:val="0"/>
          <w:sz w:val="26"/>
          <w:szCs w:val="20"/>
        </w:rPr>
      </w:pPr>
      <w:r>
        <w:br w:type="page"/>
      </w:r>
    </w:p>
    <w:p w:rsidR="00C04BBF" w:rsidRPr="00602349" w:rsidRDefault="00C04BBF" w:rsidP="00EB688A">
      <w:pPr>
        <w:pStyle w:val="berschrift2"/>
      </w:pPr>
      <w:bookmarkStart w:id="34" w:name="_Toc169074474"/>
      <w:r w:rsidRPr="00602349">
        <w:lastRenderedPageBreak/>
        <w:t>Studienplanarchitektur Gesamtübersicht</w:t>
      </w:r>
      <w:bookmarkEnd w:id="34"/>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
        <w:gridCol w:w="1355"/>
        <w:gridCol w:w="1356"/>
        <w:gridCol w:w="1838"/>
        <w:gridCol w:w="1447"/>
        <w:gridCol w:w="1438"/>
        <w:gridCol w:w="722"/>
        <w:gridCol w:w="22"/>
        <w:gridCol w:w="576"/>
        <w:gridCol w:w="422"/>
      </w:tblGrid>
      <w:tr w:rsidR="00AC6F8D" w:rsidRPr="00602349" w:rsidTr="00AC6F8D">
        <w:trPr>
          <w:trHeight w:val="340"/>
          <w:jc w:val="center"/>
        </w:trPr>
        <w:tc>
          <w:tcPr>
            <w:tcW w:w="497" w:type="dxa"/>
            <w:tcBorders>
              <w:bottom w:val="nil"/>
            </w:tcBorders>
            <w:shd w:val="clear" w:color="auto" w:fill="D9D9D9"/>
            <w:vAlign w:val="center"/>
          </w:tcPr>
          <w:p w:rsidR="00AC6F8D" w:rsidRPr="00602349" w:rsidRDefault="00AC6F8D" w:rsidP="00AC6F8D">
            <w:pPr>
              <w:jc w:val="center"/>
              <w:rPr>
                <w:rFonts w:eastAsia="Arial Narrow"/>
                <w:sz w:val="16"/>
                <w:szCs w:val="16"/>
              </w:rPr>
            </w:pPr>
            <w:r w:rsidRPr="00602349">
              <w:rPr>
                <w:rFonts w:eastAsia="Arial Narrow"/>
                <w:sz w:val="16"/>
                <w:szCs w:val="16"/>
              </w:rPr>
              <w:t>Sem</w:t>
            </w:r>
          </w:p>
        </w:tc>
        <w:tc>
          <w:tcPr>
            <w:tcW w:w="2711" w:type="dxa"/>
            <w:gridSpan w:val="2"/>
            <w:tcBorders>
              <w:bottom w:val="nil"/>
            </w:tcBorders>
            <w:shd w:val="clear" w:color="auto" w:fill="D9D9D9"/>
            <w:vAlign w:val="center"/>
          </w:tcPr>
          <w:p w:rsidR="00AC6F8D" w:rsidRDefault="00AC6F8D" w:rsidP="00AC6F8D">
            <w:pPr>
              <w:jc w:val="center"/>
              <w:rPr>
                <w:rFonts w:eastAsia="Arial Narrow"/>
                <w:sz w:val="16"/>
                <w:szCs w:val="16"/>
              </w:rPr>
            </w:pPr>
            <w:r w:rsidRPr="00602349">
              <w:rPr>
                <w:rFonts w:eastAsia="Arial Narrow"/>
                <w:sz w:val="16"/>
                <w:szCs w:val="16"/>
              </w:rPr>
              <w:t>BWG inkl. PPS</w:t>
            </w:r>
          </w:p>
          <w:p w:rsidR="00944CA4" w:rsidRPr="00602349" w:rsidRDefault="00944CA4" w:rsidP="00AC6F8D">
            <w:pPr>
              <w:jc w:val="center"/>
              <w:rPr>
                <w:rFonts w:eastAsia="Arial Narrow"/>
                <w:sz w:val="16"/>
                <w:szCs w:val="16"/>
              </w:rPr>
            </w:pPr>
            <w:r>
              <w:rPr>
                <w:rFonts w:eastAsia="Arial Narrow"/>
                <w:sz w:val="16"/>
                <w:szCs w:val="16"/>
              </w:rPr>
              <w:t>(tlw. Anrechnung)</w:t>
            </w:r>
          </w:p>
        </w:tc>
        <w:tc>
          <w:tcPr>
            <w:tcW w:w="1838" w:type="dxa"/>
            <w:tcBorders>
              <w:bottom w:val="nil"/>
            </w:tcBorders>
            <w:shd w:val="clear" w:color="auto" w:fill="D9D9D9"/>
            <w:vAlign w:val="center"/>
          </w:tcPr>
          <w:p w:rsidR="00AC6F8D" w:rsidRPr="00602349" w:rsidRDefault="00AC6F8D" w:rsidP="00AC6F8D">
            <w:pPr>
              <w:jc w:val="center"/>
              <w:rPr>
                <w:rFonts w:eastAsia="Arial Narrow"/>
                <w:sz w:val="16"/>
                <w:szCs w:val="16"/>
              </w:rPr>
            </w:pPr>
            <w:r w:rsidRPr="00602349">
              <w:rPr>
                <w:rFonts w:eastAsia="Arial Narrow"/>
                <w:sz w:val="16"/>
                <w:szCs w:val="16"/>
              </w:rPr>
              <w:t>FD inkl. PPS</w:t>
            </w:r>
          </w:p>
          <w:p w:rsidR="00AE2EE5" w:rsidRPr="00602349" w:rsidRDefault="00AE2EE5" w:rsidP="00AC6F8D">
            <w:pPr>
              <w:jc w:val="center"/>
              <w:rPr>
                <w:rFonts w:eastAsia="Arial Narrow"/>
                <w:sz w:val="16"/>
                <w:szCs w:val="16"/>
              </w:rPr>
            </w:pPr>
            <w:r w:rsidRPr="00602349">
              <w:rPr>
                <w:rFonts w:eastAsia="Arial Narrow"/>
                <w:sz w:val="14"/>
                <w:szCs w:val="16"/>
              </w:rPr>
              <w:t>(tlw. Anrech</w:t>
            </w:r>
            <w:r w:rsidR="00944CA4">
              <w:rPr>
                <w:rFonts w:eastAsia="Arial Narrow"/>
                <w:sz w:val="14"/>
                <w:szCs w:val="16"/>
              </w:rPr>
              <w:t>n</w:t>
            </w:r>
            <w:r w:rsidRPr="00602349">
              <w:rPr>
                <w:rFonts w:eastAsia="Arial Narrow"/>
                <w:sz w:val="14"/>
                <w:szCs w:val="16"/>
              </w:rPr>
              <w:t>ung)</w:t>
            </w:r>
          </w:p>
        </w:tc>
        <w:tc>
          <w:tcPr>
            <w:tcW w:w="1447" w:type="dxa"/>
            <w:tcBorders>
              <w:bottom w:val="nil"/>
            </w:tcBorders>
            <w:shd w:val="clear" w:color="auto" w:fill="D9D9D9"/>
            <w:vAlign w:val="center"/>
          </w:tcPr>
          <w:p w:rsidR="00AC6F8D" w:rsidRPr="00602349" w:rsidRDefault="00AC6F8D" w:rsidP="00AC6F8D">
            <w:pPr>
              <w:jc w:val="center"/>
              <w:rPr>
                <w:rFonts w:eastAsia="Arial Narrow"/>
                <w:sz w:val="16"/>
                <w:szCs w:val="16"/>
              </w:rPr>
            </w:pPr>
            <w:r w:rsidRPr="00602349">
              <w:rPr>
                <w:rFonts w:eastAsia="Arial Narrow"/>
                <w:sz w:val="16"/>
                <w:szCs w:val="16"/>
              </w:rPr>
              <w:t>FW</w:t>
            </w:r>
          </w:p>
          <w:p w:rsidR="00AE2EE5" w:rsidRPr="00602349" w:rsidRDefault="00AE2EE5" w:rsidP="00AC6F8D">
            <w:pPr>
              <w:jc w:val="center"/>
              <w:rPr>
                <w:rFonts w:eastAsia="Arial Narrow"/>
                <w:sz w:val="16"/>
                <w:szCs w:val="16"/>
              </w:rPr>
            </w:pPr>
            <w:r w:rsidRPr="00602349">
              <w:rPr>
                <w:rFonts w:eastAsia="Arial Narrow"/>
                <w:sz w:val="14"/>
                <w:szCs w:val="16"/>
              </w:rPr>
              <w:t>(tlw. Anrech</w:t>
            </w:r>
            <w:r w:rsidR="00944CA4">
              <w:rPr>
                <w:rFonts w:eastAsia="Arial Narrow"/>
                <w:sz w:val="14"/>
                <w:szCs w:val="16"/>
              </w:rPr>
              <w:t>n</w:t>
            </w:r>
            <w:r w:rsidRPr="00602349">
              <w:rPr>
                <w:rFonts w:eastAsia="Arial Narrow"/>
                <w:sz w:val="14"/>
                <w:szCs w:val="16"/>
              </w:rPr>
              <w:t>ung)</w:t>
            </w:r>
          </w:p>
        </w:tc>
        <w:tc>
          <w:tcPr>
            <w:tcW w:w="1438" w:type="dxa"/>
            <w:tcBorders>
              <w:bottom w:val="nil"/>
            </w:tcBorders>
            <w:shd w:val="clear" w:color="auto" w:fill="D9D9D9"/>
            <w:vAlign w:val="center"/>
          </w:tcPr>
          <w:p w:rsidR="00AC6F8D" w:rsidRPr="00602349" w:rsidRDefault="00AE2EE5" w:rsidP="00AC6F8D">
            <w:pPr>
              <w:jc w:val="center"/>
              <w:rPr>
                <w:rFonts w:eastAsia="Arial Narrow"/>
                <w:sz w:val="16"/>
                <w:szCs w:val="16"/>
              </w:rPr>
            </w:pPr>
            <w:r w:rsidRPr="00602349">
              <w:rPr>
                <w:rFonts w:eastAsia="Arial Narrow"/>
                <w:sz w:val="16"/>
                <w:szCs w:val="16"/>
              </w:rPr>
              <w:t>Wahlpflicht</w:t>
            </w:r>
            <w:r w:rsidR="00AC6F8D" w:rsidRPr="00602349">
              <w:rPr>
                <w:rFonts w:eastAsia="Arial Narrow"/>
                <w:sz w:val="16"/>
                <w:szCs w:val="16"/>
              </w:rPr>
              <w:t>modul</w:t>
            </w:r>
          </w:p>
        </w:tc>
        <w:tc>
          <w:tcPr>
            <w:tcW w:w="722" w:type="dxa"/>
            <w:tcBorders>
              <w:bottom w:val="nil"/>
            </w:tcBorders>
            <w:shd w:val="clear" w:color="auto" w:fill="D9D9D9"/>
            <w:vAlign w:val="center"/>
          </w:tcPr>
          <w:p w:rsidR="00AC6F8D" w:rsidRPr="00602349" w:rsidRDefault="00AC6F8D" w:rsidP="00AC6F8D">
            <w:pPr>
              <w:jc w:val="center"/>
              <w:rPr>
                <w:rFonts w:eastAsia="Arial Narrow"/>
                <w:sz w:val="16"/>
                <w:szCs w:val="16"/>
              </w:rPr>
            </w:pPr>
            <w:r w:rsidRPr="00602349">
              <w:rPr>
                <w:rFonts w:eastAsia="Arial Narrow"/>
                <w:sz w:val="16"/>
                <w:szCs w:val="16"/>
              </w:rPr>
              <w:t>FW</w:t>
            </w:r>
          </w:p>
          <w:p w:rsidR="00AC6F8D" w:rsidRPr="00602349" w:rsidRDefault="00AC6F8D" w:rsidP="00C04BBF">
            <w:pPr>
              <w:jc w:val="center"/>
              <w:rPr>
                <w:rFonts w:eastAsia="Arial Narrow"/>
                <w:sz w:val="16"/>
                <w:szCs w:val="16"/>
              </w:rPr>
            </w:pPr>
            <w:r w:rsidRPr="00602349">
              <w:rPr>
                <w:rFonts w:eastAsia="Arial Narrow"/>
                <w:sz w:val="14"/>
                <w:szCs w:val="16"/>
              </w:rPr>
              <w:t>(Anr</w:t>
            </w:r>
            <w:r w:rsidR="00C04BBF" w:rsidRPr="00602349">
              <w:rPr>
                <w:rFonts w:eastAsia="Arial Narrow"/>
                <w:sz w:val="14"/>
                <w:szCs w:val="16"/>
              </w:rPr>
              <w:t>.</w:t>
            </w:r>
            <w:r w:rsidRPr="00602349">
              <w:rPr>
                <w:rFonts w:eastAsia="Arial Narrow"/>
                <w:sz w:val="14"/>
                <w:szCs w:val="16"/>
              </w:rPr>
              <w:t>)</w:t>
            </w:r>
          </w:p>
        </w:tc>
        <w:tc>
          <w:tcPr>
            <w:tcW w:w="598" w:type="dxa"/>
            <w:gridSpan w:val="2"/>
            <w:tcBorders>
              <w:bottom w:val="nil"/>
            </w:tcBorders>
            <w:shd w:val="clear" w:color="auto" w:fill="D9D9D9"/>
            <w:vAlign w:val="center"/>
          </w:tcPr>
          <w:p w:rsidR="00AC6F8D" w:rsidRDefault="00944CA4" w:rsidP="00AC6F8D">
            <w:pPr>
              <w:jc w:val="center"/>
              <w:rPr>
                <w:rFonts w:eastAsia="Arial Narrow"/>
                <w:sz w:val="14"/>
                <w:szCs w:val="14"/>
              </w:rPr>
            </w:pPr>
            <w:r>
              <w:rPr>
                <w:rFonts w:eastAsia="Arial Narrow"/>
                <w:sz w:val="14"/>
                <w:szCs w:val="14"/>
              </w:rPr>
              <w:t>FWM</w:t>
            </w:r>
          </w:p>
          <w:p w:rsidR="00944CA4" w:rsidRPr="00602349" w:rsidRDefault="00944CA4" w:rsidP="00AC6F8D">
            <w:pPr>
              <w:jc w:val="center"/>
              <w:rPr>
                <w:rFonts w:eastAsia="Arial Narrow"/>
                <w:sz w:val="14"/>
                <w:szCs w:val="14"/>
              </w:rPr>
            </w:pPr>
            <w:r>
              <w:rPr>
                <w:rFonts w:eastAsia="Arial Narrow"/>
                <w:sz w:val="14"/>
                <w:szCs w:val="14"/>
              </w:rPr>
              <w:t>(Anr.)</w:t>
            </w:r>
          </w:p>
        </w:tc>
        <w:tc>
          <w:tcPr>
            <w:tcW w:w="422" w:type="dxa"/>
            <w:tcBorders>
              <w:bottom w:val="nil"/>
            </w:tcBorders>
            <w:shd w:val="clear" w:color="auto" w:fill="D9D9D9"/>
            <w:vAlign w:val="center"/>
          </w:tcPr>
          <w:p w:rsidR="00AC6F8D" w:rsidRPr="00602349" w:rsidRDefault="00AC6F8D" w:rsidP="00AC6F8D">
            <w:pPr>
              <w:jc w:val="center"/>
              <w:rPr>
                <w:rFonts w:eastAsia="Arial Narrow"/>
                <w:sz w:val="16"/>
                <w:szCs w:val="16"/>
              </w:rPr>
            </w:pPr>
            <w:r w:rsidRPr="00602349">
              <w:rPr>
                <w:rFonts w:eastAsia="Arial Narrow"/>
                <w:sz w:val="16"/>
                <w:szCs w:val="16"/>
              </w:rPr>
              <w:t>BA</w:t>
            </w:r>
          </w:p>
        </w:tc>
      </w:tr>
      <w:tr w:rsidR="00AC6F8D" w:rsidRPr="00602349" w:rsidTr="00FD46F3">
        <w:trPr>
          <w:trHeight w:val="49"/>
          <w:jc w:val="center"/>
        </w:trPr>
        <w:tc>
          <w:tcPr>
            <w:tcW w:w="497" w:type="dxa"/>
            <w:tcBorders>
              <w:top w:val="nil"/>
            </w:tcBorders>
            <w:shd w:val="clear" w:color="auto" w:fill="D9D9D9"/>
          </w:tcPr>
          <w:p w:rsidR="00AC6F8D" w:rsidRPr="00602349" w:rsidRDefault="00AC6F8D" w:rsidP="00FD46F3">
            <w:pPr>
              <w:jc w:val="center"/>
              <w:rPr>
                <w:rFonts w:eastAsia="Arial Narrow"/>
                <w:sz w:val="4"/>
                <w:szCs w:val="16"/>
              </w:rPr>
            </w:pPr>
          </w:p>
        </w:tc>
        <w:tc>
          <w:tcPr>
            <w:tcW w:w="2711" w:type="dxa"/>
            <w:gridSpan w:val="2"/>
            <w:tcBorders>
              <w:top w:val="nil"/>
            </w:tcBorders>
            <w:shd w:val="clear" w:color="auto" w:fill="D9D9D9"/>
          </w:tcPr>
          <w:p w:rsidR="00AC6F8D" w:rsidRPr="00602349" w:rsidRDefault="00AC6F8D" w:rsidP="00FD46F3">
            <w:pPr>
              <w:rPr>
                <w:rFonts w:eastAsia="Arial Narrow"/>
                <w:sz w:val="4"/>
                <w:szCs w:val="16"/>
              </w:rPr>
            </w:pPr>
          </w:p>
        </w:tc>
        <w:tc>
          <w:tcPr>
            <w:tcW w:w="1838" w:type="dxa"/>
            <w:tcBorders>
              <w:top w:val="nil"/>
            </w:tcBorders>
            <w:shd w:val="clear" w:color="auto" w:fill="D9D9D9"/>
          </w:tcPr>
          <w:p w:rsidR="00AC6F8D" w:rsidRPr="00602349" w:rsidRDefault="00AC6F8D" w:rsidP="00FD46F3">
            <w:pPr>
              <w:jc w:val="center"/>
              <w:rPr>
                <w:rFonts w:eastAsia="Arial Narrow"/>
                <w:sz w:val="4"/>
                <w:szCs w:val="16"/>
              </w:rPr>
            </w:pPr>
          </w:p>
        </w:tc>
        <w:tc>
          <w:tcPr>
            <w:tcW w:w="1447" w:type="dxa"/>
            <w:tcBorders>
              <w:top w:val="nil"/>
            </w:tcBorders>
            <w:shd w:val="clear" w:color="auto" w:fill="D9D9D9"/>
          </w:tcPr>
          <w:p w:rsidR="00AC6F8D" w:rsidRPr="00602349" w:rsidRDefault="00AC6F8D" w:rsidP="00FD46F3">
            <w:pPr>
              <w:jc w:val="center"/>
              <w:rPr>
                <w:rFonts w:eastAsia="Arial Narrow"/>
                <w:sz w:val="4"/>
                <w:szCs w:val="16"/>
              </w:rPr>
            </w:pPr>
          </w:p>
        </w:tc>
        <w:tc>
          <w:tcPr>
            <w:tcW w:w="1438" w:type="dxa"/>
            <w:tcBorders>
              <w:top w:val="nil"/>
            </w:tcBorders>
            <w:shd w:val="clear" w:color="auto" w:fill="D9D9D9"/>
          </w:tcPr>
          <w:p w:rsidR="00AC6F8D" w:rsidRPr="00602349" w:rsidRDefault="00AC6F8D" w:rsidP="00FD46F3">
            <w:pPr>
              <w:jc w:val="center"/>
              <w:rPr>
                <w:rFonts w:eastAsia="Arial Narrow"/>
                <w:sz w:val="4"/>
                <w:szCs w:val="14"/>
              </w:rPr>
            </w:pPr>
          </w:p>
        </w:tc>
        <w:tc>
          <w:tcPr>
            <w:tcW w:w="722" w:type="dxa"/>
            <w:tcBorders>
              <w:top w:val="nil"/>
            </w:tcBorders>
            <w:shd w:val="clear" w:color="auto" w:fill="D9D9D9"/>
          </w:tcPr>
          <w:p w:rsidR="00AC6F8D" w:rsidRPr="00602349" w:rsidRDefault="00AC6F8D" w:rsidP="00FD46F3">
            <w:pPr>
              <w:rPr>
                <w:rFonts w:eastAsia="Arial Narrow"/>
                <w:sz w:val="4"/>
                <w:szCs w:val="16"/>
              </w:rPr>
            </w:pPr>
          </w:p>
        </w:tc>
        <w:tc>
          <w:tcPr>
            <w:tcW w:w="598" w:type="dxa"/>
            <w:gridSpan w:val="2"/>
            <w:tcBorders>
              <w:top w:val="nil"/>
            </w:tcBorders>
            <w:shd w:val="clear" w:color="auto" w:fill="D9D9D9"/>
          </w:tcPr>
          <w:p w:rsidR="00AC6F8D" w:rsidRPr="00602349" w:rsidRDefault="00AC6F8D" w:rsidP="00FD46F3">
            <w:pPr>
              <w:jc w:val="center"/>
              <w:rPr>
                <w:rFonts w:eastAsia="Arial Narrow"/>
                <w:sz w:val="4"/>
                <w:szCs w:val="16"/>
              </w:rPr>
            </w:pPr>
          </w:p>
        </w:tc>
        <w:tc>
          <w:tcPr>
            <w:tcW w:w="422" w:type="dxa"/>
            <w:tcBorders>
              <w:top w:val="nil"/>
            </w:tcBorders>
            <w:shd w:val="clear" w:color="auto" w:fill="D9D9D9"/>
          </w:tcPr>
          <w:p w:rsidR="00AC6F8D" w:rsidRPr="00602349" w:rsidRDefault="00AC6F8D" w:rsidP="00FD46F3">
            <w:pPr>
              <w:jc w:val="center"/>
              <w:rPr>
                <w:rFonts w:eastAsia="Arial Narrow"/>
                <w:sz w:val="4"/>
                <w:szCs w:val="16"/>
              </w:rPr>
            </w:pPr>
          </w:p>
        </w:tc>
      </w:tr>
      <w:tr w:rsidR="00AC6F8D" w:rsidRPr="00602349" w:rsidTr="00944CA4">
        <w:trPr>
          <w:cantSplit/>
          <w:trHeight w:val="1308"/>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8. Semester</w:t>
            </w:r>
          </w:p>
        </w:tc>
        <w:tc>
          <w:tcPr>
            <w:tcW w:w="1355" w:type="dxa"/>
            <w:shd w:val="clear" w:color="auto" w:fill="FBE4D5"/>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BWGBP7</w:t>
            </w:r>
          </w:p>
          <w:p w:rsidR="00AC6F8D" w:rsidRPr="00602349" w:rsidRDefault="00AC6F8D" w:rsidP="00FD46F3">
            <w:pPr>
              <w:jc w:val="center"/>
              <w:rPr>
                <w:rFonts w:eastAsia="Arial Narrow"/>
                <w:i/>
                <w:sz w:val="16"/>
                <w:szCs w:val="16"/>
              </w:rPr>
            </w:pPr>
            <w:r w:rsidRPr="004A7977">
              <w:rPr>
                <w:rFonts w:eastAsia="Arial Narrow"/>
                <w:i/>
                <w:sz w:val="16"/>
                <w:szCs w:val="16"/>
              </w:rPr>
              <w:t xml:space="preserve">Spezifische Aspekte </w:t>
            </w:r>
            <w:r w:rsidR="004A7977">
              <w:rPr>
                <w:rFonts w:eastAsia="Arial Narrow"/>
                <w:i/>
                <w:sz w:val="16"/>
                <w:szCs w:val="16"/>
              </w:rPr>
              <w:t>von Berufspädagogik</w:t>
            </w:r>
          </w:p>
          <w:p w:rsidR="00AC6F8D" w:rsidRPr="00602349" w:rsidRDefault="00AC6F8D" w:rsidP="00FD46F3">
            <w:pPr>
              <w:jc w:val="center"/>
              <w:rPr>
                <w:rFonts w:eastAsia="Arial Narrow"/>
                <w:sz w:val="16"/>
                <w:szCs w:val="16"/>
              </w:rPr>
            </w:pPr>
            <w:r w:rsidRPr="00602349">
              <w:rPr>
                <w:rFonts w:eastAsia="Arial Narrow"/>
                <w:sz w:val="16"/>
                <w:szCs w:val="16"/>
              </w:rPr>
              <w:t>7 ECTS</w:t>
            </w:r>
            <w:r w:rsidR="00F86839">
              <w:rPr>
                <w:rFonts w:eastAsia="Arial Narrow"/>
                <w:sz w:val="16"/>
                <w:szCs w:val="16"/>
              </w:rPr>
              <w:t>-AP</w:t>
            </w:r>
          </w:p>
        </w:tc>
        <w:tc>
          <w:tcPr>
            <w:tcW w:w="1356" w:type="dxa"/>
            <w:shd w:val="clear" w:color="auto" w:fill="auto"/>
            <w:vAlign w:val="center"/>
          </w:tcPr>
          <w:p w:rsidR="00AC6F8D" w:rsidRPr="00602349" w:rsidRDefault="00AC6F8D" w:rsidP="00FD46F3">
            <w:pPr>
              <w:jc w:val="center"/>
              <w:rPr>
                <w:rFonts w:eastAsia="Arial Narrow"/>
                <w:sz w:val="16"/>
                <w:szCs w:val="16"/>
              </w:rPr>
            </w:pPr>
          </w:p>
        </w:tc>
        <w:tc>
          <w:tcPr>
            <w:tcW w:w="1838" w:type="dxa"/>
            <w:shd w:val="clear" w:color="auto" w:fill="D6E3BC"/>
            <w:vAlign w:val="center"/>
          </w:tcPr>
          <w:p w:rsidR="00AC6F8D" w:rsidRPr="00602349" w:rsidRDefault="00786641" w:rsidP="00FD46F3">
            <w:pPr>
              <w:jc w:val="center"/>
              <w:rPr>
                <w:rFonts w:eastAsia="Arial Narrow"/>
                <w:sz w:val="16"/>
                <w:szCs w:val="16"/>
              </w:rPr>
            </w:pPr>
            <w:r w:rsidRPr="00602349">
              <w:rPr>
                <w:rFonts w:eastAsia="Arial Narrow"/>
                <w:sz w:val="16"/>
                <w:szCs w:val="16"/>
                <w:u w:val="single"/>
              </w:rPr>
              <w:t>FDL</w:t>
            </w:r>
          </w:p>
          <w:p w:rsidR="00AC6F8D" w:rsidRPr="00602349" w:rsidRDefault="00CE64A7" w:rsidP="003D1CD2">
            <w:pPr>
              <w:jc w:val="center"/>
              <w:rPr>
                <w:rFonts w:eastAsia="Arial Narrow"/>
                <w:i/>
                <w:sz w:val="16"/>
                <w:szCs w:val="16"/>
              </w:rPr>
            </w:pPr>
            <w:r w:rsidRPr="00C82C49">
              <w:rPr>
                <w:rFonts w:eastAsia="Arial Narrow"/>
                <w:i/>
                <w:sz w:val="16"/>
                <w:szCs w:val="16"/>
              </w:rPr>
              <w:t>Spezialisierungsmodul: Umgang mit Vielfalt</w:t>
            </w:r>
          </w:p>
          <w:p w:rsidR="00AC6F8D" w:rsidRPr="00602349" w:rsidRDefault="00AC6F8D" w:rsidP="00FD46F3">
            <w:pPr>
              <w:jc w:val="center"/>
              <w:rPr>
                <w:rFonts w:eastAsia="Arial Narrow"/>
                <w:sz w:val="16"/>
                <w:szCs w:val="16"/>
              </w:rPr>
            </w:pPr>
            <w:r w:rsidRPr="00602349">
              <w:rPr>
                <w:rFonts w:eastAsia="Arial Narrow"/>
                <w:sz w:val="16"/>
                <w:szCs w:val="16"/>
              </w:rPr>
              <w:t xml:space="preserve">11 </w:t>
            </w:r>
            <w:r w:rsidR="00F86839">
              <w:rPr>
                <w:rFonts w:eastAsia="Arial Narrow"/>
                <w:sz w:val="16"/>
                <w:szCs w:val="16"/>
              </w:rPr>
              <w:t>ECTS-AP</w:t>
            </w:r>
          </w:p>
          <w:p w:rsidR="00AC6F8D" w:rsidRPr="00602349" w:rsidRDefault="00AC6F8D" w:rsidP="00FD46F3">
            <w:pPr>
              <w:jc w:val="center"/>
              <w:rPr>
                <w:rFonts w:eastAsia="Arial Narrow"/>
                <w:sz w:val="16"/>
                <w:szCs w:val="16"/>
              </w:rPr>
            </w:pPr>
            <w:r w:rsidRPr="00602349">
              <w:rPr>
                <w:rFonts w:eastAsia="Arial Narrow"/>
                <w:sz w:val="16"/>
                <w:szCs w:val="16"/>
              </w:rPr>
              <w:t xml:space="preserve">inkl. </w:t>
            </w:r>
            <w:r w:rsidRPr="00602349">
              <w:rPr>
                <w:rFonts w:eastAsia="Arial Narrow"/>
                <w:sz w:val="16"/>
                <w:szCs w:val="16"/>
                <w:highlight w:val="green"/>
              </w:rPr>
              <w:t xml:space="preserve">2 </w:t>
            </w:r>
            <w:r w:rsidR="00F86839">
              <w:rPr>
                <w:rFonts w:eastAsia="Arial Narrow"/>
                <w:sz w:val="16"/>
                <w:szCs w:val="16"/>
                <w:highlight w:val="green"/>
              </w:rPr>
              <w:t>ECTS-AP</w:t>
            </w:r>
            <w:r w:rsidRPr="00602349">
              <w:rPr>
                <w:rFonts w:eastAsia="Arial Narrow"/>
                <w:sz w:val="16"/>
                <w:szCs w:val="16"/>
                <w:highlight w:val="green"/>
              </w:rPr>
              <w:t xml:space="preserve"> </w:t>
            </w:r>
            <w:r w:rsidRPr="00602349">
              <w:rPr>
                <w:rFonts w:eastAsia="Arial Narrow"/>
                <w:sz w:val="16"/>
                <w:szCs w:val="16"/>
              </w:rPr>
              <w:t xml:space="preserve">PPS-Praktikum im Berufsfeld </w:t>
            </w:r>
          </w:p>
          <w:p w:rsidR="00AC6F8D" w:rsidRPr="00602349" w:rsidRDefault="00AC6F8D" w:rsidP="00FD46F3">
            <w:pPr>
              <w:jc w:val="center"/>
              <w:rPr>
                <w:rFonts w:eastAsia="Arial Narrow"/>
                <w:sz w:val="16"/>
                <w:szCs w:val="16"/>
              </w:rPr>
            </w:pPr>
            <w:r w:rsidRPr="00602349">
              <w:rPr>
                <w:rFonts w:eastAsia="Arial Narrow"/>
                <w:sz w:val="16"/>
                <w:szCs w:val="16"/>
              </w:rPr>
              <w:t xml:space="preserve">und </w:t>
            </w:r>
            <w:r w:rsidRPr="00602349">
              <w:rPr>
                <w:rFonts w:eastAsia="Arial Narrow"/>
                <w:sz w:val="16"/>
                <w:szCs w:val="16"/>
                <w:highlight w:val="magenta"/>
              </w:rPr>
              <w:t xml:space="preserve">3 </w:t>
            </w:r>
            <w:r w:rsidR="00F86839">
              <w:rPr>
                <w:rFonts w:eastAsia="Arial Narrow"/>
                <w:sz w:val="16"/>
                <w:szCs w:val="16"/>
                <w:highlight w:val="magenta"/>
              </w:rPr>
              <w:t>ECTS-AP</w:t>
            </w:r>
            <w:r w:rsidRPr="00602349">
              <w:rPr>
                <w:rFonts w:eastAsia="Arial Narrow"/>
                <w:sz w:val="16"/>
                <w:szCs w:val="16"/>
              </w:rPr>
              <w:t xml:space="preserve"> PPS-BEG</w:t>
            </w:r>
          </w:p>
        </w:tc>
        <w:tc>
          <w:tcPr>
            <w:tcW w:w="1447" w:type="dxa"/>
            <w:vMerge w:val="restart"/>
            <w:shd w:val="clear" w:color="auto" w:fill="8DB3E2"/>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FWE</w:t>
            </w:r>
          </w:p>
          <w:p w:rsidR="00AC6F8D" w:rsidRPr="00602349" w:rsidRDefault="004126B4" w:rsidP="00AC6F8D">
            <w:pPr>
              <w:jc w:val="center"/>
              <w:rPr>
                <w:rFonts w:eastAsia="Arial Narrow"/>
                <w:i/>
                <w:sz w:val="16"/>
                <w:szCs w:val="16"/>
              </w:rPr>
            </w:pPr>
            <w:r w:rsidRPr="003D1CD2">
              <w:rPr>
                <w:rFonts w:eastAsia="Arial Narrow"/>
                <w:i/>
                <w:sz w:val="16"/>
                <w:szCs w:val="16"/>
              </w:rPr>
              <w:t>Fachwissenschaftliche</w:t>
            </w:r>
            <w:r w:rsidR="00393F9E" w:rsidRPr="003D1CD2">
              <w:rPr>
                <w:rFonts w:eastAsia="Arial Narrow"/>
                <w:i/>
                <w:sz w:val="16"/>
                <w:szCs w:val="16"/>
              </w:rPr>
              <w:t xml:space="preserve"> Erweiterung im </w:t>
            </w:r>
            <w:r w:rsidR="00B86AAF" w:rsidRPr="003D1CD2">
              <w:rPr>
                <w:rFonts w:eastAsia="Arial Narrow"/>
                <w:i/>
                <w:sz w:val="16"/>
                <w:szCs w:val="16"/>
              </w:rPr>
              <w:t>Fachbereich Soziales</w:t>
            </w:r>
          </w:p>
          <w:p w:rsidR="00AC6F8D" w:rsidRPr="00602349" w:rsidRDefault="00AC6F8D" w:rsidP="00AC6F8D">
            <w:pPr>
              <w:jc w:val="center"/>
              <w:rPr>
                <w:rFonts w:eastAsia="Arial Narrow"/>
                <w:sz w:val="16"/>
                <w:szCs w:val="16"/>
              </w:rPr>
            </w:pPr>
            <w:r w:rsidRPr="00602349">
              <w:rPr>
                <w:rFonts w:eastAsia="Arial Narrow"/>
                <w:sz w:val="16"/>
                <w:szCs w:val="16"/>
              </w:rPr>
              <w:t xml:space="preserve">9 </w:t>
            </w:r>
            <w:r w:rsidR="00F86839">
              <w:rPr>
                <w:rFonts w:eastAsia="Arial Narrow"/>
                <w:sz w:val="16"/>
                <w:szCs w:val="16"/>
              </w:rPr>
              <w:t>ECTS-AP</w:t>
            </w:r>
          </w:p>
        </w:tc>
        <w:tc>
          <w:tcPr>
            <w:tcW w:w="1438" w:type="dxa"/>
            <w:shd w:val="clear" w:color="auto" w:fill="auto"/>
            <w:textDirection w:val="btLr"/>
          </w:tcPr>
          <w:p w:rsidR="00AC6F8D" w:rsidRPr="00602349" w:rsidRDefault="00AC6F8D" w:rsidP="00FD46F3">
            <w:pPr>
              <w:ind w:left="113" w:right="113"/>
              <w:jc w:val="center"/>
              <w:rPr>
                <w:rFonts w:eastAsia="Arial Narrow"/>
                <w:sz w:val="16"/>
                <w:szCs w:val="16"/>
              </w:rPr>
            </w:pPr>
          </w:p>
        </w:tc>
        <w:tc>
          <w:tcPr>
            <w:tcW w:w="744" w:type="dxa"/>
            <w:gridSpan w:val="2"/>
            <w:vMerge w:val="restart"/>
            <w:shd w:val="clear" w:color="auto" w:fill="C6D9F1" w:themeFill="text2" w:themeFillTint="33"/>
            <w:textDirection w:val="btLr"/>
            <w:vAlign w:val="center"/>
          </w:tcPr>
          <w:p w:rsidR="00AC6F8D" w:rsidRPr="00602349" w:rsidRDefault="003F2A6A" w:rsidP="00FD46F3">
            <w:pPr>
              <w:ind w:left="113" w:right="113"/>
              <w:jc w:val="center"/>
              <w:rPr>
                <w:rFonts w:eastAsia="Arial Narrow"/>
                <w:sz w:val="16"/>
                <w:szCs w:val="16"/>
              </w:rPr>
            </w:pPr>
            <w:r>
              <w:rPr>
                <w:rFonts w:eastAsia="Arial Narrow"/>
                <w:sz w:val="16"/>
                <w:szCs w:val="16"/>
              </w:rPr>
              <w:t xml:space="preserve">Mindestens </w:t>
            </w:r>
            <w:r w:rsidR="00AC6F8D" w:rsidRPr="00602349">
              <w:rPr>
                <w:rFonts w:eastAsia="Arial Narrow"/>
                <w:sz w:val="16"/>
                <w:szCs w:val="16"/>
              </w:rPr>
              <w:t>90 EC für die Fächerbündel der fachtheoretischen und fachpraktischen Unterrichtsgegenstände aufgrund der einschlägigen Ausbildung und einer mindestens dreijährigen einschlägigen Berufspraxis angerechnet</w:t>
            </w:r>
          </w:p>
        </w:tc>
        <w:tc>
          <w:tcPr>
            <w:tcW w:w="576" w:type="dxa"/>
            <w:vMerge w:val="restart"/>
            <w:shd w:val="clear" w:color="auto" w:fill="DBE5F1" w:themeFill="accent1" w:themeFillTint="33"/>
            <w:textDirection w:val="btLr"/>
          </w:tcPr>
          <w:p w:rsidR="00AC6F8D" w:rsidRPr="00602349" w:rsidRDefault="00944CA4" w:rsidP="00FD46F3">
            <w:pPr>
              <w:ind w:left="113" w:right="113"/>
              <w:jc w:val="center"/>
              <w:rPr>
                <w:rFonts w:eastAsia="Arial Narrow"/>
                <w:sz w:val="16"/>
                <w:szCs w:val="16"/>
              </w:rPr>
            </w:pPr>
            <w:r>
              <w:rPr>
                <w:rFonts w:eastAsia="Arial Narrow"/>
                <w:sz w:val="16"/>
                <w:szCs w:val="16"/>
              </w:rPr>
              <w:t>Freies Wahlmodul</w:t>
            </w:r>
            <w:r w:rsidR="00AC6F8D" w:rsidRPr="00602349">
              <w:rPr>
                <w:rFonts w:eastAsia="Arial Narrow"/>
                <w:sz w:val="16"/>
                <w:szCs w:val="16"/>
              </w:rPr>
              <w:t xml:space="preserve"> 6 EC</w:t>
            </w:r>
          </w:p>
        </w:tc>
        <w:tc>
          <w:tcPr>
            <w:tcW w:w="422" w:type="dxa"/>
            <w:vMerge w:val="restart"/>
            <w:shd w:val="clear" w:color="auto" w:fill="FFE599"/>
            <w:textDirection w:val="btLr"/>
          </w:tcPr>
          <w:p w:rsidR="00AC6F8D" w:rsidRPr="00602349" w:rsidRDefault="00AC6F8D" w:rsidP="00FD46F3">
            <w:pPr>
              <w:ind w:left="113" w:right="113"/>
              <w:jc w:val="center"/>
              <w:rPr>
                <w:rFonts w:eastAsia="Arial Narrow"/>
                <w:sz w:val="16"/>
                <w:szCs w:val="16"/>
              </w:rPr>
            </w:pPr>
            <w:r w:rsidRPr="00602349">
              <w:rPr>
                <w:rFonts w:eastAsia="Arial Narrow"/>
                <w:sz w:val="16"/>
                <w:szCs w:val="16"/>
              </w:rPr>
              <w:t>Bachelorarbeit 6 EC</w:t>
            </w:r>
          </w:p>
        </w:tc>
      </w:tr>
      <w:tr w:rsidR="00AC6F8D" w:rsidRPr="00602349" w:rsidTr="00944CA4">
        <w:trPr>
          <w:trHeight w:val="1143"/>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7. Semester</w:t>
            </w:r>
          </w:p>
        </w:tc>
        <w:tc>
          <w:tcPr>
            <w:tcW w:w="1355" w:type="dxa"/>
            <w:vMerge w:val="restart"/>
            <w:shd w:val="clear" w:color="auto" w:fill="FBE4D5"/>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BWGBP5</w:t>
            </w:r>
          </w:p>
          <w:p w:rsidR="00AC6F8D" w:rsidRPr="00602349" w:rsidRDefault="00634D13" w:rsidP="00FD46F3">
            <w:pPr>
              <w:jc w:val="center"/>
              <w:rPr>
                <w:rFonts w:eastAsia="Arial Narrow"/>
                <w:i/>
                <w:sz w:val="16"/>
                <w:szCs w:val="16"/>
              </w:rPr>
            </w:pPr>
            <w:r>
              <w:rPr>
                <w:rFonts w:eastAsia="Arial Narrow"/>
                <w:i/>
                <w:sz w:val="16"/>
                <w:szCs w:val="16"/>
              </w:rPr>
              <w:t xml:space="preserve">Fachkundig unterrichten, individualisieren und differenzieren </w:t>
            </w:r>
          </w:p>
          <w:p w:rsidR="00AC6F8D" w:rsidRPr="00602349" w:rsidRDefault="00AC6F8D" w:rsidP="00FD46F3">
            <w:pPr>
              <w:jc w:val="center"/>
              <w:rPr>
                <w:rFonts w:eastAsia="Arial Narrow"/>
                <w:sz w:val="16"/>
                <w:szCs w:val="16"/>
              </w:rPr>
            </w:pPr>
            <w:r w:rsidRPr="00602349">
              <w:rPr>
                <w:rFonts w:eastAsia="Arial Narrow"/>
                <w:sz w:val="16"/>
                <w:szCs w:val="16"/>
              </w:rPr>
              <w:t xml:space="preserve">11 </w:t>
            </w:r>
            <w:r w:rsidR="00F86839">
              <w:rPr>
                <w:rFonts w:eastAsia="Arial Narrow"/>
                <w:sz w:val="16"/>
                <w:szCs w:val="16"/>
              </w:rPr>
              <w:t>ECTS-AP</w:t>
            </w:r>
          </w:p>
          <w:p w:rsidR="001D5C1E" w:rsidRPr="00602349" w:rsidRDefault="00AC6F8D" w:rsidP="001D5C1E">
            <w:pPr>
              <w:jc w:val="center"/>
              <w:rPr>
                <w:rFonts w:eastAsia="Arial Narrow"/>
                <w:sz w:val="16"/>
                <w:szCs w:val="16"/>
              </w:rPr>
            </w:pPr>
            <w:r w:rsidRPr="00602349">
              <w:rPr>
                <w:rFonts w:eastAsia="Arial Narrow"/>
                <w:sz w:val="16"/>
                <w:szCs w:val="16"/>
              </w:rPr>
              <w:t xml:space="preserve">incl. </w:t>
            </w:r>
            <w:r w:rsidR="001D5C1E">
              <w:rPr>
                <w:rFonts w:eastAsia="Arial Narrow"/>
                <w:sz w:val="16"/>
                <w:szCs w:val="16"/>
                <w:highlight w:val="cyan"/>
              </w:rPr>
              <w:t>4</w:t>
            </w:r>
            <w:r w:rsidRPr="00602349">
              <w:rPr>
                <w:rFonts w:eastAsia="Arial Narrow"/>
                <w:sz w:val="16"/>
                <w:szCs w:val="16"/>
                <w:highlight w:val="cyan"/>
              </w:rPr>
              <w:t xml:space="preserve"> </w:t>
            </w:r>
            <w:r w:rsidR="00F86839">
              <w:rPr>
                <w:rFonts w:eastAsia="Arial Narrow"/>
                <w:sz w:val="16"/>
                <w:szCs w:val="16"/>
                <w:highlight w:val="cyan"/>
              </w:rPr>
              <w:t>ECTS-AP</w:t>
            </w:r>
            <w:r w:rsidRPr="00602349">
              <w:rPr>
                <w:rFonts w:eastAsia="Arial Narrow"/>
                <w:sz w:val="16"/>
                <w:szCs w:val="16"/>
                <w:highlight w:val="cyan"/>
              </w:rPr>
              <w:t xml:space="preserve"> </w:t>
            </w:r>
            <w:r w:rsidRPr="00602349">
              <w:rPr>
                <w:rFonts w:eastAsia="Arial Narrow"/>
                <w:sz w:val="16"/>
                <w:szCs w:val="16"/>
              </w:rPr>
              <w:t xml:space="preserve">PPS-Praktikum in der eigenen beruflichen Tätigkeit </w:t>
            </w:r>
          </w:p>
          <w:p w:rsidR="00AC6F8D" w:rsidRPr="00602349" w:rsidRDefault="00AC6F8D" w:rsidP="00FD46F3">
            <w:pPr>
              <w:jc w:val="center"/>
              <w:rPr>
                <w:rFonts w:eastAsia="Arial Narrow"/>
                <w:sz w:val="16"/>
                <w:szCs w:val="16"/>
              </w:rPr>
            </w:pPr>
            <w:r w:rsidRPr="00602349">
              <w:rPr>
                <w:rFonts w:eastAsia="Arial Narrow"/>
                <w:sz w:val="16"/>
                <w:szCs w:val="16"/>
              </w:rPr>
              <w:t xml:space="preserve">und </w:t>
            </w:r>
            <w:r w:rsidRPr="00602349">
              <w:rPr>
                <w:rFonts w:eastAsia="Arial Narrow"/>
                <w:sz w:val="16"/>
                <w:szCs w:val="16"/>
                <w:highlight w:val="magenta"/>
              </w:rPr>
              <w:t xml:space="preserve">4 </w:t>
            </w:r>
            <w:r w:rsidR="00F86839">
              <w:rPr>
                <w:rFonts w:eastAsia="Arial Narrow"/>
                <w:sz w:val="16"/>
                <w:szCs w:val="16"/>
                <w:highlight w:val="magenta"/>
              </w:rPr>
              <w:t>ECTS-AP</w:t>
            </w:r>
            <w:r w:rsidRPr="00602349">
              <w:rPr>
                <w:rFonts w:eastAsia="Arial Narrow"/>
                <w:sz w:val="16"/>
                <w:szCs w:val="16"/>
              </w:rPr>
              <w:t xml:space="preserve"> PPS-BEG; je 2 im 6. und 7. Semester </w:t>
            </w:r>
          </w:p>
        </w:tc>
        <w:tc>
          <w:tcPr>
            <w:tcW w:w="1356" w:type="dxa"/>
            <w:shd w:val="clear" w:color="auto" w:fill="FBE4D5"/>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BWGBP6</w:t>
            </w:r>
          </w:p>
          <w:p w:rsidR="00AC6F8D" w:rsidRPr="00602349" w:rsidRDefault="004A7977" w:rsidP="00FD46F3">
            <w:pPr>
              <w:jc w:val="center"/>
              <w:rPr>
                <w:rFonts w:eastAsia="Arial Narrow"/>
                <w:i/>
                <w:sz w:val="16"/>
                <w:szCs w:val="16"/>
              </w:rPr>
            </w:pPr>
            <w:r>
              <w:rPr>
                <w:rFonts w:eastAsia="Arial Narrow"/>
                <w:i/>
                <w:sz w:val="16"/>
                <w:szCs w:val="16"/>
              </w:rPr>
              <w:t>Qualitätsentwicklung in der Berufspädagogik</w:t>
            </w:r>
          </w:p>
          <w:p w:rsidR="00AC6F8D" w:rsidRPr="00602349" w:rsidRDefault="00AC6F8D" w:rsidP="00FD46F3">
            <w:pPr>
              <w:jc w:val="center"/>
              <w:rPr>
                <w:rFonts w:eastAsia="Arial Narrow"/>
                <w:sz w:val="16"/>
                <w:szCs w:val="16"/>
              </w:rPr>
            </w:pPr>
            <w:r w:rsidRPr="00602349">
              <w:rPr>
                <w:rFonts w:eastAsia="Arial Narrow"/>
                <w:sz w:val="16"/>
                <w:szCs w:val="16"/>
              </w:rPr>
              <w:t xml:space="preserve">6 </w:t>
            </w:r>
            <w:r w:rsidR="00F86839">
              <w:rPr>
                <w:rFonts w:eastAsia="Arial Narrow"/>
                <w:sz w:val="16"/>
                <w:szCs w:val="16"/>
              </w:rPr>
              <w:t>ECTS-AP</w:t>
            </w:r>
          </w:p>
          <w:p w:rsidR="00AC6F8D" w:rsidRPr="00602349" w:rsidRDefault="00AC6F8D" w:rsidP="00FD46F3">
            <w:pPr>
              <w:jc w:val="center"/>
              <w:rPr>
                <w:rFonts w:eastAsia="Arial Narrow"/>
                <w:sz w:val="16"/>
                <w:szCs w:val="16"/>
              </w:rPr>
            </w:pPr>
          </w:p>
        </w:tc>
        <w:tc>
          <w:tcPr>
            <w:tcW w:w="1838" w:type="dxa"/>
            <w:shd w:val="clear" w:color="auto" w:fill="D6E3BC"/>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FDB2</w:t>
            </w:r>
          </w:p>
          <w:p w:rsidR="00C82C49" w:rsidRPr="00C82C49" w:rsidRDefault="00C82C49" w:rsidP="003D1CD2">
            <w:pPr>
              <w:jc w:val="center"/>
              <w:rPr>
                <w:rFonts w:eastAsia="Arial Narrow"/>
                <w:i/>
                <w:sz w:val="16"/>
                <w:szCs w:val="16"/>
              </w:rPr>
            </w:pPr>
            <w:r w:rsidRPr="00C82C49">
              <w:rPr>
                <w:rFonts w:eastAsia="Arial Narrow"/>
                <w:i/>
                <w:sz w:val="16"/>
                <w:szCs w:val="16"/>
              </w:rPr>
              <w:t xml:space="preserve">Fachdid. Vertiefung </w:t>
            </w:r>
          </w:p>
          <w:p w:rsidR="00C82C49" w:rsidRPr="00602349" w:rsidRDefault="00C82C49" w:rsidP="003D1CD2">
            <w:pPr>
              <w:jc w:val="center"/>
              <w:rPr>
                <w:rFonts w:eastAsia="Arial Narrow"/>
                <w:i/>
                <w:sz w:val="16"/>
                <w:szCs w:val="16"/>
              </w:rPr>
            </w:pPr>
            <w:r w:rsidRPr="00C82C49">
              <w:rPr>
                <w:rFonts w:eastAsia="Arial Narrow"/>
                <w:i/>
                <w:sz w:val="16"/>
                <w:szCs w:val="16"/>
              </w:rPr>
              <w:t xml:space="preserve">im berufstheoretischen und berufspraktischen Unterricht </w:t>
            </w:r>
            <w:r w:rsidR="00393F9E">
              <w:rPr>
                <w:rFonts w:eastAsia="Arial Narrow"/>
                <w:i/>
                <w:sz w:val="16"/>
                <w:szCs w:val="16"/>
              </w:rPr>
              <w:t>im Fachbereich Soziales</w:t>
            </w:r>
            <w:r>
              <w:rPr>
                <w:rFonts w:eastAsia="Arial Narrow"/>
                <w:i/>
                <w:sz w:val="16"/>
                <w:szCs w:val="16"/>
              </w:rPr>
              <w:t xml:space="preserve"> 2</w:t>
            </w:r>
          </w:p>
          <w:p w:rsidR="00AC6F8D" w:rsidRPr="00602349" w:rsidRDefault="00AC6F8D" w:rsidP="00FD46F3">
            <w:pPr>
              <w:jc w:val="center"/>
              <w:rPr>
                <w:rFonts w:eastAsia="Arial Narrow"/>
                <w:sz w:val="16"/>
                <w:szCs w:val="16"/>
              </w:rPr>
            </w:pPr>
            <w:r w:rsidRPr="00602349">
              <w:rPr>
                <w:rFonts w:eastAsia="Arial Narrow"/>
                <w:sz w:val="16"/>
                <w:szCs w:val="16"/>
              </w:rPr>
              <w:t xml:space="preserve">9 </w:t>
            </w:r>
            <w:r w:rsidR="00F86839">
              <w:rPr>
                <w:rFonts w:eastAsia="Arial Narrow"/>
                <w:sz w:val="16"/>
                <w:szCs w:val="16"/>
              </w:rPr>
              <w:t>ECTS-AP</w:t>
            </w:r>
          </w:p>
          <w:p w:rsidR="00AC6F8D" w:rsidRPr="00602349" w:rsidRDefault="00AC6F8D" w:rsidP="00FD46F3">
            <w:pPr>
              <w:jc w:val="center"/>
              <w:rPr>
                <w:rFonts w:eastAsia="Arial Narrow"/>
                <w:sz w:val="16"/>
                <w:szCs w:val="16"/>
              </w:rPr>
            </w:pPr>
            <w:r w:rsidRPr="00602349">
              <w:rPr>
                <w:rFonts w:eastAsia="Arial Narrow"/>
                <w:sz w:val="16"/>
                <w:szCs w:val="16"/>
              </w:rPr>
              <w:t xml:space="preserve">inkl. </w:t>
            </w:r>
            <w:r w:rsidRPr="00602349">
              <w:rPr>
                <w:rFonts w:eastAsia="Arial Narrow"/>
                <w:sz w:val="16"/>
                <w:szCs w:val="16"/>
                <w:highlight w:val="green"/>
              </w:rPr>
              <w:t xml:space="preserve">2 </w:t>
            </w:r>
            <w:r w:rsidR="00F86839">
              <w:rPr>
                <w:rFonts w:eastAsia="Arial Narrow"/>
                <w:sz w:val="16"/>
                <w:szCs w:val="16"/>
                <w:highlight w:val="green"/>
              </w:rPr>
              <w:t>ECTS-AP</w:t>
            </w:r>
            <w:r w:rsidRPr="00602349">
              <w:rPr>
                <w:rFonts w:eastAsia="Arial Narrow"/>
                <w:sz w:val="16"/>
                <w:szCs w:val="16"/>
                <w:highlight w:val="cyan"/>
              </w:rPr>
              <w:t xml:space="preserve"> </w:t>
            </w:r>
            <w:r w:rsidRPr="00602349">
              <w:rPr>
                <w:rFonts w:eastAsia="Arial Narrow"/>
                <w:sz w:val="16"/>
                <w:szCs w:val="16"/>
              </w:rPr>
              <w:t>PPS-Praktik</w:t>
            </w:r>
            <w:r w:rsidR="004304C1">
              <w:rPr>
                <w:rFonts w:eastAsia="Arial Narrow"/>
                <w:sz w:val="16"/>
                <w:szCs w:val="16"/>
              </w:rPr>
              <w:t xml:space="preserve">um im Berufsfeld oder in eigenen berufl. </w:t>
            </w:r>
            <w:r w:rsidRPr="00602349">
              <w:rPr>
                <w:rFonts w:eastAsia="Arial Narrow"/>
                <w:sz w:val="16"/>
                <w:szCs w:val="16"/>
              </w:rPr>
              <w:t xml:space="preserve">Tätigkeit </w:t>
            </w:r>
          </w:p>
          <w:p w:rsidR="00AC6F8D" w:rsidRPr="00602349" w:rsidRDefault="00AC6F8D" w:rsidP="00FD46F3">
            <w:pPr>
              <w:jc w:val="center"/>
              <w:rPr>
                <w:rFonts w:eastAsia="Arial Narrow"/>
                <w:sz w:val="16"/>
                <w:szCs w:val="16"/>
              </w:rPr>
            </w:pPr>
            <w:r w:rsidRPr="00602349">
              <w:rPr>
                <w:rFonts w:eastAsia="Arial Narrow"/>
                <w:sz w:val="16"/>
                <w:szCs w:val="16"/>
              </w:rPr>
              <w:t xml:space="preserve">und </w:t>
            </w:r>
            <w:r w:rsidRPr="00602349">
              <w:rPr>
                <w:rFonts w:eastAsia="Arial Narrow"/>
                <w:sz w:val="16"/>
                <w:szCs w:val="16"/>
                <w:highlight w:val="magenta"/>
              </w:rPr>
              <w:t xml:space="preserve">2 </w:t>
            </w:r>
            <w:r w:rsidR="00F86839">
              <w:rPr>
                <w:rFonts w:eastAsia="Arial Narrow"/>
                <w:sz w:val="16"/>
                <w:szCs w:val="16"/>
                <w:highlight w:val="magenta"/>
              </w:rPr>
              <w:t>ECTS-AP</w:t>
            </w:r>
            <w:r w:rsidRPr="00602349">
              <w:rPr>
                <w:rFonts w:eastAsia="Arial Narrow"/>
                <w:sz w:val="16"/>
                <w:szCs w:val="16"/>
              </w:rPr>
              <w:t xml:space="preserve"> PPS-BEG</w:t>
            </w:r>
          </w:p>
        </w:tc>
        <w:tc>
          <w:tcPr>
            <w:tcW w:w="1447" w:type="dxa"/>
            <w:vMerge/>
            <w:shd w:val="clear" w:color="auto" w:fill="8DB3E2"/>
            <w:vAlign w:val="center"/>
          </w:tcPr>
          <w:p w:rsidR="00AC6F8D" w:rsidRPr="00602349" w:rsidRDefault="00AC6F8D" w:rsidP="00FD46F3">
            <w:pPr>
              <w:jc w:val="center"/>
              <w:rPr>
                <w:rFonts w:eastAsia="Arial Narrow"/>
                <w:sz w:val="16"/>
                <w:szCs w:val="16"/>
              </w:rPr>
            </w:pPr>
          </w:p>
        </w:tc>
        <w:tc>
          <w:tcPr>
            <w:tcW w:w="1438" w:type="dxa"/>
            <w:shd w:val="clear" w:color="auto" w:fill="auto"/>
          </w:tcPr>
          <w:p w:rsidR="00AC6F8D" w:rsidRPr="00602349" w:rsidRDefault="00AC6F8D" w:rsidP="00FD46F3">
            <w:pPr>
              <w:jc w:val="center"/>
              <w:rPr>
                <w:rFonts w:eastAsia="Arial Narrow"/>
                <w:sz w:val="16"/>
                <w:szCs w:val="16"/>
              </w:rPr>
            </w:pPr>
          </w:p>
        </w:tc>
        <w:tc>
          <w:tcPr>
            <w:tcW w:w="744" w:type="dxa"/>
            <w:gridSpan w:val="2"/>
            <w:vMerge/>
            <w:shd w:val="clear" w:color="auto" w:fill="C6D9F1" w:themeFill="text2" w:themeFillTint="33"/>
          </w:tcPr>
          <w:p w:rsidR="00AC6F8D" w:rsidRPr="00602349" w:rsidRDefault="00AC6F8D" w:rsidP="00FD46F3">
            <w:pPr>
              <w:jc w:val="center"/>
              <w:rPr>
                <w:rFonts w:eastAsia="Arial Narrow"/>
                <w:sz w:val="16"/>
                <w:szCs w:val="16"/>
              </w:rPr>
            </w:pPr>
          </w:p>
        </w:tc>
        <w:tc>
          <w:tcPr>
            <w:tcW w:w="576" w:type="dxa"/>
            <w:vMerge/>
            <w:shd w:val="clear" w:color="auto" w:fill="DBE5F1" w:themeFill="accent1" w:themeFillTint="33"/>
            <w:textDirection w:val="btLr"/>
          </w:tcPr>
          <w:p w:rsidR="00AC6F8D" w:rsidRPr="00602349" w:rsidRDefault="00AC6F8D" w:rsidP="00FD46F3">
            <w:pPr>
              <w:ind w:left="113" w:right="113"/>
              <w:rPr>
                <w:rFonts w:eastAsia="Arial Narrow"/>
                <w:sz w:val="16"/>
                <w:szCs w:val="16"/>
              </w:rPr>
            </w:pPr>
          </w:p>
        </w:tc>
        <w:tc>
          <w:tcPr>
            <w:tcW w:w="422" w:type="dxa"/>
            <w:vMerge/>
            <w:shd w:val="clear" w:color="auto" w:fill="FFE599"/>
            <w:textDirection w:val="btLr"/>
          </w:tcPr>
          <w:p w:rsidR="00AC6F8D" w:rsidRPr="00602349" w:rsidRDefault="00AC6F8D" w:rsidP="00FD46F3">
            <w:pPr>
              <w:ind w:left="113" w:right="113"/>
              <w:rPr>
                <w:rFonts w:eastAsia="Arial Narrow"/>
                <w:sz w:val="16"/>
                <w:szCs w:val="16"/>
              </w:rPr>
            </w:pPr>
          </w:p>
        </w:tc>
      </w:tr>
      <w:tr w:rsidR="00AC6F8D" w:rsidRPr="00602349" w:rsidTr="00944CA4">
        <w:trPr>
          <w:trHeight w:val="1132"/>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6. Semester</w:t>
            </w:r>
          </w:p>
        </w:tc>
        <w:tc>
          <w:tcPr>
            <w:tcW w:w="1355" w:type="dxa"/>
            <w:vMerge/>
            <w:shd w:val="clear" w:color="auto" w:fill="FBE4D5"/>
            <w:vAlign w:val="center"/>
          </w:tcPr>
          <w:p w:rsidR="00AC6F8D" w:rsidRPr="00602349" w:rsidRDefault="00AC6F8D" w:rsidP="00FD46F3">
            <w:pPr>
              <w:jc w:val="center"/>
              <w:rPr>
                <w:rFonts w:eastAsia="Arial Narrow"/>
                <w:sz w:val="16"/>
                <w:szCs w:val="16"/>
              </w:rPr>
            </w:pPr>
          </w:p>
        </w:tc>
        <w:tc>
          <w:tcPr>
            <w:tcW w:w="1356" w:type="dxa"/>
            <w:vAlign w:val="center"/>
          </w:tcPr>
          <w:p w:rsidR="00AC6F8D" w:rsidRPr="00602349" w:rsidRDefault="00AC6F8D" w:rsidP="00FD46F3">
            <w:pPr>
              <w:jc w:val="center"/>
              <w:rPr>
                <w:rFonts w:eastAsia="Arial Narrow"/>
                <w:sz w:val="16"/>
                <w:szCs w:val="16"/>
              </w:rPr>
            </w:pPr>
          </w:p>
        </w:tc>
        <w:tc>
          <w:tcPr>
            <w:tcW w:w="1838" w:type="dxa"/>
            <w:vMerge w:val="restart"/>
            <w:shd w:val="clear" w:color="auto" w:fill="D6E3BC" w:themeFill="accent3" w:themeFillTint="66"/>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FDB1</w:t>
            </w:r>
          </w:p>
          <w:p w:rsidR="00AC6F8D" w:rsidRPr="003D1CD2" w:rsidRDefault="004304C1" w:rsidP="003D1CD2">
            <w:pPr>
              <w:jc w:val="center"/>
              <w:rPr>
                <w:rFonts w:eastAsia="Arial Narrow"/>
                <w:i/>
                <w:sz w:val="16"/>
                <w:szCs w:val="16"/>
              </w:rPr>
            </w:pPr>
            <w:r w:rsidRPr="003D1CD2">
              <w:rPr>
                <w:rFonts w:eastAsia="Arial Narrow"/>
                <w:i/>
                <w:sz w:val="16"/>
                <w:szCs w:val="16"/>
              </w:rPr>
              <w:t xml:space="preserve">Fachdid. </w:t>
            </w:r>
            <w:r w:rsidR="00AC6F8D" w:rsidRPr="003D1CD2">
              <w:rPr>
                <w:rFonts w:eastAsia="Arial Narrow"/>
                <w:i/>
                <w:sz w:val="16"/>
                <w:szCs w:val="16"/>
              </w:rPr>
              <w:t xml:space="preserve">Vertiefung </w:t>
            </w:r>
          </w:p>
          <w:p w:rsidR="00AC6F8D" w:rsidRPr="00602349" w:rsidRDefault="00CE64A7" w:rsidP="003D1CD2">
            <w:pPr>
              <w:jc w:val="center"/>
              <w:rPr>
                <w:rFonts w:eastAsia="Arial Narrow"/>
                <w:i/>
                <w:sz w:val="16"/>
                <w:szCs w:val="16"/>
              </w:rPr>
            </w:pPr>
            <w:r w:rsidRPr="003D1CD2">
              <w:rPr>
                <w:rFonts w:eastAsia="Arial Narrow"/>
                <w:i/>
                <w:sz w:val="16"/>
                <w:szCs w:val="16"/>
              </w:rPr>
              <w:t>im berufstheoretischen und berufspraktischen Unter</w:t>
            </w:r>
            <w:r w:rsidR="001D5C1E" w:rsidRPr="003D1CD2">
              <w:rPr>
                <w:rFonts w:eastAsia="Arial Narrow"/>
                <w:i/>
                <w:sz w:val="16"/>
                <w:szCs w:val="16"/>
              </w:rPr>
              <w:t xml:space="preserve">richt </w:t>
            </w:r>
            <w:r w:rsidR="00393F9E" w:rsidRPr="003D1CD2">
              <w:rPr>
                <w:rFonts w:eastAsia="Arial Narrow"/>
                <w:i/>
                <w:sz w:val="16"/>
                <w:szCs w:val="16"/>
              </w:rPr>
              <w:t>im Fachbereich Soziales</w:t>
            </w:r>
            <w:r w:rsidR="00C82C49" w:rsidRPr="003D1CD2">
              <w:rPr>
                <w:rFonts w:eastAsia="Arial Narrow"/>
                <w:i/>
                <w:sz w:val="16"/>
                <w:szCs w:val="16"/>
              </w:rPr>
              <w:t xml:space="preserve"> 1</w:t>
            </w:r>
          </w:p>
          <w:p w:rsidR="00AC6F8D" w:rsidRPr="00602349" w:rsidRDefault="00AC6F8D" w:rsidP="00FD46F3">
            <w:pPr>
              <w:jc w:val="center"/>
              <w:rPr>
                <w:rFonts w:eastAsia="Arial Narrow"/>
                <w:sz w:val="16"/>
                <w:szCs w:val="16"/>
              </w:rPr>
            </w:pPr>
            <w:r w:rsidRPr="00602349">
              <w:rPr>
                <w:rFonts w:eastAsia="Arial Narrow"/>
                <w:sz w:val="16"/>
                <w:szCs w:val="16"/>
              </w:rPr>
              <w:t>6 EC</w:t>
            </w:r>
          </w:p>
          <w:p w:rsidR="00AC6F8D" w:rsidRPr="00602349" w:rsidRDefault="004304C1" w:rsidP="00AC6F8D">
            <w:pPr>
              <w:jc w:val="center"/>
              <w:rPr>
                <w:rFonts w:eastAsia="Arial Narrow"/>
                <w:sz w:val="16"/>
                <w:szCs w:val="16"/>
              </w:rPr>
            </w:pPr>
            <w:r>
              <w:rPr>
                <w:rFonts w:eastAsia="Arial Narrow"/>
                <w:sz w:val="16"/>
                <w:szCs w:val="16"/>
              </w:rPr>
              <w:t>ink</w:t>
            </w:r>
            <w:r w:rsidR="00AC6F8D" w:rsidRPr="00602349">
              <w:rPr>
                <w:rFonts w:eastAsia="Arial Narrow"/>
                <w:sz w:val="16"/>
                <w:szCs w:val="16"/>
              </w:rPr>
              <w:t xml:space="preserve">l. </w:t>
            </w:r>
            <w:r w:rsidR="00AC6F8D" w:rsidRPr="00602349">
              <w:rPr>
                <w:rFonts w:eastAsia="Arial Narrow"/>
                <w:sz w:val="16"/>
                <w:szCs w:val="16"/>
                <w:highlight w:val="cyan"/>
              </w:rPr>
              <w:t xml:space="preserve">2 </w:t>
            </w:r>
            <w:r w:rsidR="00F86839">
              <w:rPr>
                <w:rFonts w:eastAsia="Arial Narrow"/>
                <w:sz w:val="16"/>
                <w:szCs w:val="16"/>
                <w:highlight w:val="cyan"/>
              </w:rPr>
              <w:t>ECTS-AP</w:t>
            </w:r>
            <w:r w:rsidR="00AC6F8D" w:rsidRPr="00602349">
              <w:rPr>
                <w:rFonts w:eastAsia="Arial Narrow"/>
                <w:sz w:val="16"/>
                <w:szCs w:val="16"/>
                <w:highlight w:val="cyan"/>
              </w:rPr>
              <w:t xml:space="preserve"> </w:t>
            </w:r>
            <w:r w:rsidR="00AC6F8D" w:rsidRPr="00602349">
              <w:rPr>
                <w:rFonts w:eastAsia="Arial Narrow"/>
                <w:sz w:val="16"/>
                <w:szCs w:val="16"/>
              </w:rPr>
              <w:t>PPS-Praktikum in der eige</w:t>
            </w:r>
            <w:r w:rsidR="00C82C49">
              <w:rPr>
                <w:rFonts w:eastAsia="Arial Narrow"/>
                <w:sz w:val="16"/>
                <w:szCs w:val="16"/>
              </w:rPr>
              <w:t>nen berufl. Tätigkeit</w:t>
            </w:r>
            <w:r w:rsidR="00AC6F8D" w:rsidRPr="00602349">
              <w:rPr>
                <w:rFonts w:eastAsia="Arial Narrow"/>
                <w:sz w:val="16"/>
                <w:szCs w:val="16"/>
              </w:rPr>
              <w:t xml:space="preserve"> und </w:t>
            </w:r>
          </w:p>
          <w:p w:rsidR="00AC6F8D" w:rsidRPr="00602349" w:rsidRDefault="00AC6F8D" w:rsidP="00AC6F8D">
            <w:pPr>
              <w:jc w:val="center"/>
              <w:rPr>
                <w:rFonts w:eastAsia="Arial Narrow"/>
                <w:sz w:val="16"/>
                <w:szCs w:val="16"/>
              </w:rPr>
            </w:pPr>
            <w:r w:rsidRPr="00602349">
              <w:rPr>
                <w:rFonts w:eastAsia="Arial Narrow"/>
                <w:sz w:val="16"/>
                <w:szCs w:val="16"/>
                <w:highlight w:val="magenta"/>
              </w:rPr>
              <w:t xml:space="preserve">2 </w:t>
            </w:r>
            <w:r w:rsidR="00F86839">
              <w:rPr>
                <w:rFonts w:eastAsia="Arial Narrow"/>
                <w:sz w:val="16"/>
                <w:szCs w:val="16"/>
                <w:highlight w:val="magenta"/>
              </w:rPr>
              <w:t>ECTS-AP</w:t>
            </w:r>
            <w:r w:rsidRPr="00602349">
              <w:rPr>
                <w:rFonts w:eastAsia="Arial Narrow"/>
                <w:sz w:val="16"/>
                <w:szCs w:val="16"/>
              </w:rPr>
              <w:t xml:space="preserve"> PPS-BEG</w:t>
            </w:r>
          </w:p>
        </w:tc>
        <w:tc>
          <w:tcPr>
            <w:tcW w:w="1447" w:type="dxa"/>
            <w:vMerge w:val="restart"/>
            <w:shd w:val="clear" w:color="auto" w:fill="8DB3E2" w:themeFill="text2" w:themeFillTint="66"/>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FWV2</w:t>
            </w:r>
          </w:p>
          <w:p w:rsidR="00AC6F8D" w:rsidRPr="00602349" w:rsidRDefault="004A7977" w:rsidP="00FD46F3">
            <w:pPr>
              <w:jc w:val="center"/>
              <w:rPr>
                <w:rFonts w:eastAsia="Arial Narrow"/>
                <w:i/>
                <w:sz w:val="16"/>
                <w:szCs w:val="16"/>
              </w:rPr>
            </w:pPr>
            <w:r w:rsidRPr="003D1CD2">
              <w:rPr>
                <w:rFonts w:eastAsia="Arial Narrow"/>
                <w:i/>
                <w:sz w:val="16"/>
                <w:szCs w:val="16"/>
              </w:rPr>
              <w:t>Arbeitsbereiche der Sozial- und Gesundheitsberufe</w:t>
            </w:r>
          </w:p>
          <w:p w:rsidR="00AC6F8D" w:rsidRPr="00602349" w:rsidRDefault="00AC6F8D" w:rsidP="00FD46F3">
            <w:pPr>
              <w:jc w:val="center"/>
              <w:rPr>
                <w:rFonts w:eastAsia="Arial Narrow"/>
                <w:sz w:val="16"/>
                <w:szCs w:val="16"/>
              </w:rPr>
            </w:pPr>
            <w:r w:rsidRPr="00602349">
              <w:rPr>
                <w:rFonts w:eastAsia="Arial Narrow"/>
                <w:sz w:val="16"/>
                <w:szCs w:val="16"/>
              </w:rPr>
              <w:t xml:space="preserve">5 </w:t>
            </w:r>
            <w:r w:rsidR="00F86839">
              <w:rPr>
                <w:rFonts w:eastAsia="Arial Narrow"/>
                <w:sz w:val="16"/>
                <w:szCs w:val="16"/>
              </w:rPr>
              <w:t>ECTS-AP</w:t>
            </w:r>
          </w:p>
        </w:tc>
        <w:tc>
          <w:tcPr>
            <w:tcW w:w="1438" w:type="dxa"/>
            <w:vMerge w:val="restart"/>
            <w:shd w:val="clear" w:color="auto" w:fill="8DB3E2" w:themeFill="text2" w:themeFillTint="66"/>
            <w:vAlign w:val="center"/>
          </w:tcPr>
          <w:p w:rsidR="000C47E5" w:rsidRPr="00602349" w:rsidRDefault="004304C1" w:rsidP="00FD46F3">
            <w:pPr>
              <w:jc w:val="center"/>
              <w:rPr>
                <w:rFonts w:eastAsia="Arial Narrow"/>
                <w:sz w:val="16"/>
                <w:szCs w:val="16"/>
                <w:u w:val="single"/>
              </w:rPr>
            </w:pPr>
            <w:r>
              <w:rPr>
                <w:rFonts w:eastAsia="Arial Narrow"/>
                <w:sz w:val="16"/>
                <w:szCs w:val="16"/>
                <w:u w:val="single"/>
              </w:rPr>
              <w:t>WPMx</w:t>
            </w:r>
          </w:p>
          <w:p w:rsidR="00AC6F8D" w:rsidRPr="00602349" w:rsidRDefault="00AC6F8D" w:rsidP="00FD46F3">
            <w:pPr>
              <w:jc w:val="center"/>
              <w:rPr>
                <w:rFonts w:eastAsia="Arial Narrow"/>
                <w:sz w:val="16"/>
                <w:szCs w:val="16"/>
              </w:rPr>
            </w:pPr>
            <w:r w:rsidRPr="00602349">
              <w:rPr>
                <w:rFonts w:eastAsia="Arial Narrow"/>
                <w:sz w:val="16"/>
                <w:szCs w:val="16"/>
              </w:rPr>
              <w:t>Wahlpflicht-Module</w:t>
            </w:r>
          </w:p>
          <w:p w:rsidR="00AC6F8D" w:rsidRPr="00602349" w:rsidRDefault="00AC6F8D" w:rsidP="00FD46F3">
            <w:pPr>
              <w:jc w:val="center"/>
              <w:rPr>
                <w:rFonts w:eastAsia="Arial Narrow"/>
                <w:sz w:val="16"/>
                <w:szCs w:val="16"/>
              </w:rPr>
            </w:pPr>
            <w:r w:rsidRPr="00602349">
              <w:rPr>
                <w:rFonts w:eastAsia="Arial Narrow"/>
                <w:sz w:val="16"/>
                <w:szCs w:val="16"/>
              </w:rPr>
              <w:t xml:space="preserve">6 </w:t>
            </w:r>
            <w:r w:rsidR="00F86839">
              <w:rPr>
                <w:rFonts w:eastAsia="Arial Narrow"/>
                <w:sz w:val="16"/>
                <w:szCs w:val="16"/>
              </w:rPr>
              <w:t>ECTS-AP</w:t>
            </w:r>
          </w:p>
        </w:tc>
        <w:tc>
          <w:tcPr>
            <w:tcW w:w="744" w:type="dxa"/>
            <w:gridSpan w:val="2"/>
            <w:vMerge/>
            <w:shd w:val="clear" w:color="auto" w:fill="C6D9F1"/>
          </w:tcPr>
          <w:p w:rsidR="00AC6F8D" w:rsidRPr="00602349" w:rsidRDefault="00AC6F8D" w:rsidP="00FD46F3">
            <w:pPr>
              <w:jc w:val="center"/>
              <w:rPr>
                <w:rFonts w:eastAsia="Arial Narrow"/>
                <w:sz w:val="16"/>
                <w:szCs w:val="16"/>
              </w:rPr>
            </w:pPr>
          </w:p>
        </w:tc>
        <w:tc>
          <w:tcPr>
            <w:tcW w:w="576" w:type="dxa"/>
            <w:vMerge/>
            <w:shd w:val="clear" w:color="auto" w:fill="DBE5F1" w:themeFill="accent1" w:themeFillTint="33"/>
            <w:textDirection w:val="btLr"/>
          </w:tcPr>
          <w:p w:rsidR="00AC6F8D" w:rsidRPr="00602349" w:rsidRDefault="00AC6F8D" w:rsidP="00FD46F3">
            <w:pPr>
              <w:ind w:left="113" w:right="113"/>
              <w:rPr>
                <w:rFonts w:eastAsia="Arial Narrow"/>
                <w:sz w:val="16"/>
                <w:szCs w:val="16"/>
              </w:rPr>
            </w:pPr>
          </w:p>
        </w:tc>
        <w:tc>
          <w:tcPr>
            <w:tcW w:w="422" w:type="dxa"/>
            <w:vMerge/>
            <w:shd w:val="clear" w:color="auto" w:fill="FFE599"/>
            <w:textDirection w:val="btLr"/>
          </w:tcPr>
          <w:p w:rsidR="00AC6F8D" w:rsidRPr="00602349" w:rsidRDefault="00AC6F8D" w:rsidP="00FD46F3">
            <w:pPr>
              <w:ind w:left="113" w:right="113"/>
              <w:rPr>
                <w:rFonts w:eastAsia="Arial Narrow"/>
                <w:sz w:val="16"/>
                <w:szCs w:val="16"/>
              </w:rPr>
            </w:pPr>
          </w:p>
        </w:tc>
      </w:tr>
      <w:tr w:rsidR="00AC6F8D" w:rsidRPr="00602349" w:rsidTr="00944CA4">
        <w:trPr>
          <w:trHeight w:val="918"/>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5. Semester</w:t>
            </w:r>
          </w:p>
        </w:tc>
        <w:tc>
          <w:tcPr>
            <w:tcW w:w="1355" w:type="dxa"/>
            <w:vMerge w:val="restart"/>
            <w:shd w:val="clear" w:color="auto" w:fill="FBE4D5"/>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BWGBP4</w:t>
            </w:r>
          </w:p>
          <w:p w:rsidR="00AC6F8D" w:rsidRPr="00602349" w:rsidRDefault="00F1451A" w:rsidP="00FD46F3">
            <w:pPr>
              <w:jc w:val="center"/>
              <w:rPr>
                <w:rFonts w:eastAsia="Arial Narrow"/>
                <w:i/>
                <w:sz w:val="16"/>
                <w:szCs w:val="16"/>
              </w:rPr>
            </w:pPr>
            <w:r w:rsidRPr="004A7977">
              <w:rPr>
                <w:rFonts w:eastAsia="Arial Narrow"/>
                <w:i/>
                <w:sz w:val="16"/>
                <w:szCs w:val="16"/>
              </w:rPr>
              <w:t xml:space="preserve">Grundlagen der </w:t>
            </w:r>
            <w:r w:rsidR="004A7977" w:rsidRPr="004A7977">
              <w:rPr>
                <w:rFonts w:eastAsia="Arial Narrow"/>
                <w:i/>
                <w:sz w:val="16"/>
                <w:szCs w:val="16"/>
              </w:rPr>
              <w:t>Berufspädagogik</w:t>
            </w:r>
          </w:p>
          <w:p w:rsidR="00AC6F8D" w:rsidRPr="00602349" w:rsidRDefault="00AC6F8D" w:rsidP="00AC6F8D">
            <w:pPr>
              <w:jc w:val="center"/>
              <w:rPr>
                <w:rFonts w:eastAsia="Arial Narrow"/>
                <w:sz w:val="16"/>
                <w:szCs w:val="16"/>
              </w:rPr>
            </w:pPr>
            <w:r w:rsidRPr="00602349">
              <w:rPr>
                <w:rFonts w:eastAsia="Arial Narrow"/>
                <w:sz w:val="16"/>
                <w:szCs w:val="16"/>
              </w:rPr>
              <w:t xml:space="preserve">8 </w:t>
            </w:r>
            <w:r w:rsidR="00F86839">
              <w:rPr>
                <w:rFonts w:eastAsia="Arial Narrow"/>
                <w:sz w:val="16"/>
                <w:szCs w:val="16"/>
              </w:rPr>
              <w:t>ECTS-AP</w:t>
            </w:r>
          </w:p>
        </w:tc>
        <w:tc>
          <w:tcPr>
            <w:tcW w:w="1356" w:type="dxa"/>
            <w:shd w:val="clear" w:color="auto" w:fill="auto"/>
            <w:vAlign w:val="center"/>
          </w:tcPr>
          <w:p w:rsidR="00AC6F8D" w:rsidRPr="00602349" w:rsidRDefault="00AC6F8D" w:rsidP="00FD46F3">
            <w:pPr>
              <w:jc w:val="center"/>
              <w:rPr>
                <w:rFonts w:eastAsia="Arial Narrow"/>
                <w:sz w:val="16"/>
                <w:szCs w:val="16"/>
              </w:rPr>
            </w:pPr>
          </w:p>
        </w:tc>
        <w:tc>
          <w:tcPr>
            <w:tcW w:w="1838" w:type="dxa"/>
            <w:vMerge/>
            <w:shd w:val="clear" w:color="auto" w:fill="D6E3BC" w:themeFill="accent3" w:themeFillTint="66"/>
            <w:vAlign w:val="center"/>
          </w:tcPr>
          <w:p w:rsidR="00AC6F8D" w:rsidRPr="00602349" w:rsidRDefault="00AC6F8D" w:rsidP="00FD46F3">
            <w:pPr>
              <w:jc w:val="center"/>
              <w:rPr>
                <w:rFonts w:eastAsia="Arial Narrow"/>
                <w:sz w:val="16"/>
                <w:szCs w:val="16"/>
              </w:rPr>
            </w:pPr>
          </w:p>
        </w:tc>
        <w:tc>
          <w:tcPr>
            <w:tcW w:w="1447" w:type="dxa"/>
            <w:vMerge/>
            <w:shd w:val="clear" w:color="auto" w:fill="8DB3E2" w:themeFill="text2" w:themeFillTint="66"/>
            <w:vAlign w:val="center"/>
          </w:tcPr>
          <w:p w:rsidR="00AC6F8D" w:rsidRPr="00602349" w:rsidRDefault="00AC6F8D" w:rsidP="00FD46F3">
            <w:pPr>
              <w:jc w:val="center"/>
              <w:rPr>
                <w:rFonts w:eastAsia="Arial Narrow"/>
                <w:sz w:val="16"/>
                <w:szCs w:val="16"/>
              </w:rPr>
            </w:pPr>
          </w:p>
        </w:tc>
        <w:tc>
          <w:tcPr>
            <w:tcW w:w="1438" w:type="dxa"/>
            <w:vMerge/>
            <w:shd w:val="clear" w:color="auto" w:fill="8DB3E2" w:themeFill="text2" w:themeFillTint="66"/>
          </w:tcPr>
          <w:p w:rsidR="00AC6F8D" w:rsidRPr="00602349" w:rsidRDefault="00AC6F8D" w:rsidP="00FD46F3">
            <w:pPr>
              <w:jc w:val="center"/>
              <w:rPr>
                <w:rFonts w:eastAsia="Arial Narrow"/>
                <w:sz w:val="16"/>
                <w:szCs w:val="16"/>
              </w:rPr>
            </w:pPr>
          </w:p>
        </w:tc>
        <w:tc>
          <w:tcPr>
            <w:tcW w:w="744" w:type="dxa"/>
            <w:gridSpan w:val="2"/>
            <w:vMerge/>
            <w:shd w:val="clear" w:color="auto" w:fill="C6D9F1"/>
          </w:tcPr>
          <w:p w:rsidR="00AC6F8D" w:rsidRPr="00602349" w:rsidRDefault="00AC6F8D" w:rsidP="00FD46F3">
            <w:pPr>
              <w:jc w:val="center"/>
              <w:rPr>
                <w:rFonts w:eastAsia="Arial Narrow"/>
                <w:sz w:val="16"/>
                <w:szCs w:val="16"/>
              </w:rPr>
            </w:pPr>
          </w:p>
        </w:tc>
        <w:tc>
          <w:tcPr>
            <w:tcW w:w="576" w:type="dxa"/>
            <w:vMerge/>
            <w:shd w:val="clear" w:color="auto" w:fill="DBE5F1" w:themeFill="accent1" w:themeFillTint="33"/>
            <w:textDirection w:val="btLr"/>
          </w:tcPr>
          <w:p w:rsidR="00AC6F8D" w:rsidRPr="00602349" w:rsidRDefault="00AC6F8D" w:rsidP="00FD46F3">
            <w:pPr>
              <w:ind w:left="113" w:right="113"/>
              <w:rPr>
                <w:rFonts w:eastAsia="Arial Narrow"/>
                <w:sz w:val="16"/>
                <w:szCs w:val="16"/>
              </w:rPr>
            </w:pPr>
          </w:p>
        </w:tc>
        <w:tc>
          <w:tcPr>
            <w:tcW w:w="422" w:type="dxa"/>
            <w:vMerge/>
            <w:shd w:val="clear" w:color="auto" w:fill="FFE599"/>
            <w:textDirection w:val="btLr"/>
          </w:tcPr>
          <w:p w:rsidR="00AC6F8D" w:rsidRPr="00602349" w:rsidRDefault="00AC6F8D" w:rsidP="00FD46F3">
            <w:pPr>
              <w:ind w:left="113" w:right="113"/>
              <w:rPr>
                <w:rFonts w:eastAsia="Arial Narrow"/>
                <w:sz w:val="16"/>
                <w:szCs w:val="16"/>
              </w:rPr>
            </w:pPr>
          </w:p>
        </w:tc>
      </w:tr>
      <w:tr w:rsidR="00AC6F8D" w:rsidRPr="00602349" w:rsidTr="00944CA4">
        <w:trPr>
          <w:trHeight w:val="1308"/>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4. Semester</w:t>
            </w:r>
          </w:p>
        </w:tc>
        <w:tc>
          <w:tcPr>
            <w:tcW w:w="1355" w:type="dxa"/>
            <w:vMerge/>
            <w:shd w:val="clear" w:color="auto" w:fill="FBE4D5"/>
            <w:vAlign w:val="center"/>
          </w:tcPr>
          <w:p w:rsidR="00AC6F8D" w:rsidRPr="00602349" w:rsidRDefault="00AC6F8D" w:rsidP="00FD46F3">
            <w:pPr>
              <w:jc w:val="center"/>
              <w:rPr>
                <w:rFonts w:eastAsia="Arial Narrow"/>
                <w:sz w:val="16"/>
                <w:szCs w:val="16"/>
              </w:rPr>
            </w:pPr>
          </w:p>
        </w:tc>
        <w:tc>
          <w:tcPr>
            <w:tcW w:w="1356" w:type="dxa"/>
            <w:shd w:val="clear" w:color="auto" w:fill="FDE9D9" w:themeFill="accent6" w:themeFillTint="33"/>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BWGBP3</w:t>
            </w:r>
          </w:p>
          <w:p w:rsidR="00AC6F8D" w:rsidRPr="00602349" w:rsidRDefault="004A7977" w:rsidP="00FD46F3">
            <w:pPr>
              <w:jc w:val="center"/>
              <w:rPr>
                <w:rFonts w:eastAsia="Arial Narrow"/>
                <w:i/>
                <w:sz w:val="16"/>
                <w:szCs w:val="16"/>
              </w:rPr>
            </w:pPr>
            <w:r>
              <w:rPr>
                <w:rFonts w:eastAsia="Arial Narrow"/>
                <w:i/>
                <w:sz w:val="16"/>
                <w:szCs w:val="16"/>
              </w:rPr>
              <w:t>Bildung, Schule und Gesellschaft</w:t>
            </w:r>
          </w:p>
          <w:p w:rsidR="00AC6F8D" w:rsidRPr="00602349" w:rsidRDefault="00AC6F8D" w:rsidP="00AC6F8D">
            <w:pPr>
              <w:jc w:val="center"/>
              <w:rPr>
                <w:rFonts w:eastAsia="Arial Narrow"/>
                <w:sz w:val="16"/>
                <w:szCs w:val="16"/>
              </w:rPr>
            </w:pPr>
            <w:r w:rsidRPr="00602349">
              <w:rPr>
                <w:rFonts w:eastAsia="Arial Narrow"/>
                <w:sz w:val="16"/>
                <w:szCs w:val="16"/>
              </w:rPr>
              <w:t xml:space="preserve">4 </w:t>
            </w:r>
            <w:r w:rsidR="00F86839">
              <w:rPr>
                <w:rFonts w:eastAsia="Arial Narrow"/>
                <w:sz w:val="16"/>
                <w:szCs w:val="16"/>
              </w:rPr>
              <w:t>ECTS-AP</w:t>
            </w:r>
          </w:p>
        </w:tc>
        <w:tc>
          <w:tcPr>
            <w:tcW w:w="1838" w:type="dxa"/>
            <w:shd w:val="clear" w:color="auto" w:fill="D6E3BC"/>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FDA4</w:t>
            </w:r>
          </w:p>
          <w:p w:rsidR="00AC6F8D" w:rsidRPr="00602349" w:rsidRDefault="00AC6F8D" w:rsidP="00FD46F3">
            <w:pPr>
              <w:jc w:val="center"/>
              <w:rPr>
                <w:rFonts w:eastAsia="Arial Narrow"/>
                <w:i/>
                <w:sz w:val="16"/>
                <w:szCs w:val="16"/>
              </w:rPr>
            </w:pPr>
            <w:r w:rsidRPr="00602349">
              <w:rPr>
                <w:rFonts w:eastAsia="Arial Narrow"/>
                <w:i/>
                <w:sz w:val="16"/>
                <w:szCs w:val="16"/>
              </w:rPr>
              <w:t>Persönlichkeitswicklung und Kommunikation</w:t>
            </w:r>
          </w:p>
          <w:p w:rsidR="00AC6F8D" w:rsidRPr="00602349" w:rsidRDefault="00AC6F8D" w:rsidP="00FD46F3">
            <w:pPr>
              <w:jc w:val="center"/>
              <w:rPr>
                <w:rFonts w:eastAsia="Arial Narrow"/>
                <w:sz w:val="16"/>
                <w:szCs w:val="16"/>
              </w:rPr>
            </w:pPr>
            <w:r w:rsidRPr="00602349">
              <w:rPr>
                <w:rFonts w:eastAsia="Arial Narrow"/>
                <w:sz w:val="16"/>
                <w:szCs w:val="16"/>
              </w:rPr>
              <w:t xml:space="preserve">8 </w:t>
            </w:r>
            <w:r w:rsidR="00F86839">
              <w:rPr>
                <w:rFonts w:eastAsia="Arial Narrow"/>
                <w:sz w:val="16"/>
                <w:szCs w:val="16"/>
              </w:rPr>
              <w:t>ECTS-AP</w:t>
            </w:r>
          </w:p>
          <w:p w:rsidR="00AC6F8D" w:rsidRPr="00602349" w:rsidRDefault="00AC6F8D" w:rsidP="00FD46F3">
            <w:pPr>
              <w:jc w:val="center"/>
              <w:rPr>
                <w:rFonts w:eastAsia="Arial Narrow"/>
                <w:sz w:val="16"/>
                <w:szCs w:val="16"/>
              </w:rPr>
            </w:pPr>
            <w:r w:rsidRPr="00602349">
              <w:rPr>
                <w:rFonts w:eastAsia="Arial Narrow"/>
                <w:sz w:val="16"/>
                <w:szCs w:val="16"/>
              </w:rPr>
              <w:t xml:space="preserve">incl. </w:t>
            </w:r>
            <w:r w:rsidRPr="00602349">
              <w:rPr>
                <w:rFonts w:eastAsia="Arial Narrow"/>
                <w:sz w:val="16"/>
                <w:szCs w:val="16"/>
                <w:highlight w:val="cyan"/>
              </w:rPr>
              <w:t xml:space="preserve">2 </w:t>
            </w:r>
            <w:r w:rsidR="00F86839">
              <w:rPr>
                <w:rFonts w:eastAsia="Arial Narrow"/>
                <w:sz w:val="16"/>
                <w:szCs w:val="16"/>
                <w:highlight w:val="cyan"/>
              </w:rPr>
              <w:t>ECTS-AP</w:t>
            </w:r>
            <w:r w:rsidRPr="00602349">
              <w:rPr>
                <w:rFonts w:eastAsia="Arial Narrow"/>
                <w:sz w:val="16"/>
                <w:szCs w:val="16"/>
                <w:highlight w:val="cyan"/>
              </w:rPr>
              <w:t xml:space="preserve"> </w:t>
            </w:r>
            <w:r w:rsidRPr="00602349">
              <w:rPr>
                <w:rFonts w:eastAsia="Arial Narrow"/>
                <w:sz w:val="16"/>
                <w:szCs w:val="16"/>
              </w:rPr>
              <w:t xml:space="preserve">PPS-Praktikum in der eigenen berufl. Tätigkeit </w:t>
            </w:r>
          </w:p>
          <w:p w:rsidR="00AC6F8D" w:rsidRPr="00602349" w:rsidRDefault="00AC6F8D" w:rsidP="00FD46F3">
            <w:pPr>
              <w:jc w:val="center"/>
              <w:rPr>
                <w:rFonts w:eastAsia="Arial Narrow"/>
                <w:sz w:val="16"/>
                <w:szCs w:val="16"/>
              </w:rPr>
            </w:pPr>
            <w:r w:rsidRPr="00602349">
              <w:rPr>
                <w:rFonts w:eastAsia="Arial Narrow"/>
                <w:sz w:val="16"/>
                <w:szCs w:val="16"/>
              </w:rPr>
              <w:t xml:space="preserve">und </w:t>
            </w:r>
            <w:r w:rsidRPr="00602349">
              <w:rPr>
                <w:rFonts w:eastAsia="Arial Narrow"/>
                <w:sz w:val="16"/>
                <w:szCs w:val="16"/>
                <w:highlight w:val="magenta"/>
              </w:rPr>
              <w:t xml:space="preserve"> 2 </w:t>
            </w:r>
            <w:r w:rsidR="00F86839">
              <w:rPr>
                <w:rFonts w:eastAsia="Arial Narrow"/>
                <w:sz w:val="16"/>
                <w:szCs w:val="16"/>
                <w:highlight w:val="magenta"/>
              </w:rPr>
              <w:t>ECTS-AP</w:t>
            </w:r>
            <w:r w:rsidRPr="00602349">
              <w:rPr>
                <w:rFonts w:eastAsia="Arial Narrow"/>
                <w:sz w:val="16"/>
                <w:szCs w:val="16"/>
              </w:rPr>
              <w:t xml:space="preserve"> PPS-BEG</w:t>
            </w:r>
          </w:p>
        </w:tc>
        <w:tc>
          <w:tcPr>
            <w:tcW w:w="1447" w:type="dxa"/>
            <w:shd w:val="clear" w:color="auto" w:fill="auto"/>
            <w:vAlign w:val="center"/>
          </w:tcPr>
          <w:p w:rsidR="00AC6F8D" w:rsidRPr="00602349" w:rsidRDefault="00AC6F8D" w:rsidP="00FD46F3">
            <w:pPr>
              <w:jc w:val="center"/>
              <w:rPr>
                <w:rFonts w:eastAsia="Arial Narrow"/>
                <w:sz w:val="16"/>
                <w:szCs w:val="16"/>
              </w:rPr>
            </w:pPr>
          </w:p>
        </w:tc>
        <w:tc>
          <w:tcPr>
            <w:tcW w:w="1438" w:type="dxa"/>
            <w:shd w:val="clear" w:color="auto" w:fill="auto"/>
          </w:tcPr>
          <w:p w:rsidR="00AC6F8D" w:rsidRPr="00602349" w:rsidRDefault="00AC6F8D" w:rsidP="00FD46F3">
            <w:pPr>
              <w:jc w:val="center"/>
              <w:rPr>
                <w:rFonts w:eastAsia="Arial Narrow"/>
                <w:sz w:val="16"/>
                <w:szCs w:val="16"/>
              </w:rPr>
            </w:pPr>
          </w:p>
        </w:tc>
        <w:tc>
          <w:tcPr>
            <w:tcW w:w="744" w:type="dxa"/>
            <w:gridSpan w:val="2"/>
            <w:vMerge/>
            <w:shd w:val="clear" w:color="auto" w:fill="C6D9F1"/>
          </w:tcPr>
          <w:p w:rsidR="00AC6F8D" w:rsidRPr="00602349" w:rsidRDefault="00AC6F8D" w:rsidP="00FD46F3">
            <w:pPr>
              <w:jc w:val="center"/>
              <w:rPr>
                <w:rFonts w:eastAsia="Arial Narrow"/>
                <w:sz w:val="16"/>
                <w:szCs w:val="16"/>
              </w:rPr>
            </w:pPr>
          </w:p>
        </w:tc>
        <w:tc>
          <w:tcPr>
            <w:tcW w:w="576" w:type="dxa"/>
            <w:vMerge/>
            <w:shd w:val="clear" w:color="auto" w:fill="DBE5F1" w:themeFill="accent1" w:themeFillTint="33"/>
            <w:textDirection w:val="btLr"/>
          </w:tcPr>
          <w:p w:rsidR="00AC6F8D" w:rsidRPr="00602349" w:rsidRDefault="00AC6F8D" w:rsidP="00FD46F3">
            <w:pPr>
              <w:ind w:left="113" w:right="113"/>
              <w:rPr>
                <w:rFonts w:eastAsia="Arial Narrow"/>
                <w:sz w:val="16"/>
                <w:szCs w:val="16"/>
              </w:rPr>
            </w:pPr>
          </w:p>
        </w:tc>
        <w:tc>
          <w:tcPr>
            <w:tcW w:w="422" w:type="dxa"/>
            <w:vMerge/>
            <w:shd w:val="clear" w:color="auto" w:fill="FFE599"/>
            <w:textDirection w:val="btLr"/>
          </w:tcPr>
          <w:p w:rsidR="00AC6F8D" w:rsidRPr="00602349" w:rsidRDefault="00AC6F8D" w:rsidP="00FD46F3">
            <w:pPr>
              <w:ind w:left="113" w:right="113"/>
              <w:rPr>
                <w:rFonts w:eastAsia="Arial Narrow"/>
                <w:sz w:val="16"/>
                <w:szCs w:val="16"/>
              </w:rPr>
            </w:pPr>
          </w:p>
        </w:tc>
      </w:tr>
      <w:tr w:rsidR="00AC6F8D" w:rsidRPr="00602349" w:rsidTr="00944CA4">
        <w:trPr>
          <w:trHeight w:val="1308"/>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3. Semester</w:t>
            </w:r>
          </w:p>
        </w:tc>
        <w:tc>
          <w:tcPr>
            <w:tcW w:w="1355" w:type="dxa"/>
            <w:vMerge w:val="restart"/>
            <w:shd w:val="clear" w:color="auto" w:fill="FBE4D5"/>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BWGBP2</w:t>
            </w:r>
          </w:p>
          <w:p w:rsidR="00AC6F8D" w:rsidRPr="00602349" w:rsidRDefault="00AC6F8D" w:rsidP="00FD46F3">
            <w:pPr>
              <w:jc w:val="center"/>
              <w:rPr>
                <w:rFonts w:eastAsia="Arial Narrow"/>
                <w:i/>
                <w:sz w:val="16"/>
                <w:szCs w:val="16"/>
              </w:rPr>
            </w:pPr>
            <w:r w:rsidRPr="00602349">
              <w:rPr>
                <w:rFonts w:eastAsia="Arial Narrow"/>
                <w:i/>
                <w:sz w:val="16"/>
                <w:szCs w:val="16"/>
              </w:rPr>
              <w:t xml:space="preserve">Grundlagen des Lehrberufs 2 </w:t>
            </w:r>
          </w:p>
          <w:p w:rsidR="00AC6F8D" w:rsidRPr="00602349" w:rsidRDefault="00AC6F8D" w:rsidP="00FD46F3">
            <w:pPr>
              <w:jc w:val="center"/>
              <w:rPr>
                <w:rFonts w:eastAsia="Arial Narrow"/>
                <w:sz w:val="16"/>
                <w:szCs w:val="16"/>
              </w:rPr>
            </w:pPr>
            <w:r w:rsidRPr="00602349">
              <w:rPr>
                <w:rFonts w:eastAsia="Arial Narrow"/>
                <w:sz w:val="16"/>
                <w:szCs w:val="16"/>
              </w:rPr>
              <w:t xml:space="preserve">13 </w:t>
            </w:r>
            <w:r w:rsidR="00F86839">
              <w:rPr>
                <w:rFonts w:eastAsia="Arial Narrow"/>
                <w:sz w:val="16"/>
                <w:szCs w:val="16"/>
              </w:rPr>
              <w:t>ECTS-AP</w:t>
            </w:r>
          </w:p>
          <w:p w:rsidR="004304C1" w:rsidRDefault="00AC6F8D" w:rsidP="004304C1">
            <w:pPr>
              <w:jc w:val="center"/>
              <w:rPr>
                <w:rFonts w:eastAsia="Arial Narrow"/>
                <w:sz w:val="14"/>
                <w:szCs w:val="16"/>
              </w:rPr>
            </w:pPr>
            <w:r w:rsidRPr="00602349">
              <w:rPr>
                <w:rFonts w:eastAsia="Arial Narrow"/>
                <w:sz w:val="16"/>
                <w:szCs w:val="16"/>
              </w:rPr>
              <w:t xml:space="preserve">incl. </w:t>
            </w:r>
            <w:r w:rsidRPr="00602349">
              <w:rPr>
                <w:rFonts w:eastAsia="Arial Narrow"/>
                <w:sz w:val="16"/>
                <w:szCs w:val="16"/>
                <w:highlight w:val="cyan"/>
              </w:rPr>
              <w:t xml:space="preserve">3 </w:t>
            </w:r>
            <w:r w:rsidR="00F86839">
              <w:rPr>
                <w:rFonts w:eastAsia="Arial Narrow"/>
                <w:sz w:val="16"/>
                <w:szCs w:val="16"/>
                <w:highlight w:val="cyan"/>
              </w:rPr>
              <w:t>ECTS-AP</w:t>
            </w:r>
            <w:r w:rsidRPr="00602349">
              <w:rPr>
                <w:rFonts w:eastAsia="Arial Narrow"/>
                <w:sz w:val="16"/>
                <w:szCs w:val="16"/>
                <w:highlight w:val="cyan"/>
              </w:rPr>
              <w:t xml:space="preserve"> </w:t>
            </w:r>
            <w:r w:rsidRPr="00602349">
              <w:rPr>
                <w:rFonts w:eastAsia="Arial Narrow"/>
                <w:sz w:val="16"/>
                <w:szCs w:val="16"/>
              </w:rPr>
              <w:t>PPS-</w:t>
            </w:r>
            <w:r w:rsidR="00CD5633" w:rsidRPr="004304C1">
              <w:rPr>
                <w:rFonts w:eastAsia="Arial Narrow"/>
                <w:sz w:val="16"/>
                <w:szCs w:val="16"/>
              </w:rPr>
              <w:t>Praktikum in der eigenen beruf</w:t>
            </w:r>
            <w:r w:rsidR="004304C1">
              <w:rPr>
                <w:rFonts w:eastAsia="Arial Narrow"/>
                <w:sz w:val="16"/>
                <w:szCs w:val="16"/>
              </w:rPr>
              <w:t xml:space="preserve">l. </w:t>
            </w:r>
            <w:r w:rsidRPr="004304C1">
              <w:rPr>
                <w:rFonts w:eastAsia="Arial Narrow"/>
                <w:sz w:val="16"/>
                <w:szCs w:val="16"/>
              </w:rPr>
              <w:t>Tätigkeit</w:t>
            </w:r>
            <w:r w:rsidRPr="004304C1">
              <w:rPr>
                <w:rFonts w:eastAsia="Arial Narrow"/>
                <w:sz w:val="14"/>
                <w:szCs w:val="16"/>
              </w:rPr>
              <w:t xml:space="preserve">; </w:t>
            </w:r>
          </w:p>
          <w:p w:rsidR="00381974" w:rsidRPr="00602349" w:rsidRDefault="00AC6F8D" w:rsidP="004304C1">
            <w:pPr>
              <w:jc w:val="center"/>
              <w:rPr>
                <w:rFonts w:eastAsia="Arial Narrow"/>
                <w:sz w:val="16"/>
                <w:szCs w:val="16"/>
              </w:rPr>
            </w:pPr>
            <w:r w:rsidRPr="00602349">
              <w:rPr>
                <w:rFonts w:eastAsia="Arial Narrow"/>
                <w:sz w:val="16"/>
                <w:szCs w:val="16"/>
              </w:rPr>
              <w:t>i</w:t>
            </w:r>
            <w:r w:rsidR="004304C1">
              <w:rPr>
                <w:rFonts w:eastAsia="Arial Narrow"/>
                <w:sz w:val="16"/>
                <w:szCs w:val="16"/>
              </w:rPr>
              <w:t>nk</w:t>
            </w:r>
            <w:r w:rsidRPr="00602349">
              <w:rPr>
                <w:rFonts w:eastAsia="Arial Narrow"/>
                <w:sz w:val="16"/>
                <w:szCs w:val="16"/>
              </w:rPr>
              <w:t xml:space="preserve">l. </w:t>
            </w:r>
            <w:r w:rsidRPr="00602349">
              <w:rPr>
                <w:rFonts w:eastAsia="Arial Narrow"/>
                <w:sz w:val="16"/>
                <w:szCs w:val="16"/>
                <w:highlight w:val="magenta"/>
              </w:rPr>
              <w:t xml:space="preserve">4 </w:t>
            </w:r>
            <w:r w:rsidR="00F86839">
              <w:rPr>
                <w:rFonts w:eastAsia="Arial Narrow"/>
                <w:sz w:val="16"/>
                <w:szCs w:val="16"/>
                <w:highlight w:val="magenta"/>
              </w:rPr>
              <w:t>ECTS-AP</w:t>
            </w:r>
            <w:r w:rsidRPr="00602349">
              <w:rPr>
                <w:rFonts w:eastAsia="Arial Narrow"/>
                <w:sz w:val="16"/>
                <w:szCs w:val="16"/>
              </w:rPr>
              <w:t xml:space="preserve"> PPS-BEG ; je 2 im 2. und 3. Semester</w:t>
            </w:r>
          </w:p>
        </w:tc>
        <w:tc>
          <w:tcPr>
            <w:tcW w:w="1356" w:type="dxa"/>
            <w:vAlign w:val="center"/>
          </w:tcPr>
          <w:p w:rsidR="00AC6F8D" w:rsidRPr="00602349" w:rsidRDefault="00AC6F8D" w:rsidP="00FD46F3">
            <w:pPr>
              <w:jc w:val="center"/>
              <w:rPr>
                <w:rFonts w:eastAsia="Arial Narrow"/>
                <w:sz w:val="16"/>
                <w:szCs w:val="16"/>
              </w:rPr>
            </w:pPr>
          </w:p>
        </w:tc>
        <w:tc>
          <w:tcPr>
            <w:tcW w:w="1838" w:type="dxa"/>
            <w:shd w:val="clear" w:color="auto" w:fill="D6E3BC"/>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FDA3</w:t>
            </w:r>
          </w:p>
          <w:p w:rsidR="00AC6F8D" w:rsidRPr="00602349" w:rsidRDefault="00AC6F8D" w:rsidP="00FD46F3">
            <w:pPr>
              <w:jc w:val="center"/>
              <w:rPr>
                <w:rFonts w:eastAsia="Arial Narrow"/>
                <w:i/>
                <w:sz w:val="16"/>
                <w:szCs w:val="16"/>
              </w:rPr>
            </w:pPr>
            <w:r w:rsidRPr="00602349">
              <w:rPr>
                <w:rFonts w:eastAsia="Arial Narrow"/>
                <w:i/>
                <w:sz w:val="16"/>
                <w:szCs w:val="16"/>
              </w:rPr>
              <w:t>Unterricht gestalten und beurteilen</w:t>
            </w:r>
          </w:p>
          <w:p w:rsidR="00AC6F8D" w:rsidRPr="00602349" w:rsidRDefault="00AC6F8D" w:rsidP="00FD46F3">
            <w:pPr>
              <w:jc w:val="center"/>
              <w:rPr>
                <w:rFonts w:eastAsia="Arial Narrow"/>
                <w:sz w:val="16"/>
                <w:szCs w:val="16"/>
              </w:rPr>
            </w:pPr>
            <w:r w:rsidRPr="00602349">
              <w:rPr>
                <w:rFonts w:eastAsia="Arial Narrow"/>
                <w:sz w:val="16"/>
                <w:szCs w:val="16"/>
              </w:rPr>
              <w:t xml:space="preserve">7 </w:t>
            </w:r>
            <w:r w:rsidR="00F86839">
              <w:rPr>
                <w:rFonts w:eastAsia="Arial Narrow"/>
                <w:sz w:val="16"/>
                <w:szCs w:val="16"/>
              </w:rPr>
              <w:t>ECTS-AP</w:t>
            </w:r>
          </w:p>
        </w:tc>
        <w:tc>
          <w:tcPr>
            <w:tcW w:w="1447" w:type="dxa"/>
            <w:vMerge w:val="restart"/>
            <w:shd w:val="clear" w:color="auto" w:fill="95B3D7" w:themeFill="accent1" w:themeFillTint="99"/>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FWV1</w:t>
            </w:r>
          </w:p>
          <w:p w:rsidR="00AC6F8D" w:rsidRPr="00602349" w:rsidRDefault="007D1D5B" w:rsidP="00FD46F3">
            <w:pPr>
              <w:jc w:val="center"/>
              <w:rPr>
                <w:rFonts w:eastAsia="Arial Narrow"/>
                <w:i/>
                <w:sz w:val="16"/>
                <w:szCs w:val="16"/>
              </w:rPr>
            </w:pPr>
            <w:r w:rsidRPr="003D1CD2">
              <w:rPr>
                <w:rFonts w:eastAsia="Arial Narrow"/>
                <w:i/>
                <w:sz w:val="16"/>
                <w:szCs w:val="16"/>
              </w:rPr>
              <w:t>Anthropologie in der Sozialbetreuung</w:t>
            </w:r>
          </w:p>
          <w:p w:rsidR="00AC6F8D" w:rsidRPr="00602349" w:rsidRDefault="00AC6F8D" w:rsidP="00FD46F3">
            <w:pPr>
              <w:jc w:val="center"/>
              <w:rPr>
                <w:rFonts w:eastAsia="Arial Narrow"/>
                <w:sz w:val="16"/>
                <w:szCs w:val="16"/>
              </w:rPr>
            </w:pPr>
            <w:r w:rsidRPr="00602349">
              <w:rPr>
                <w:rFonts w:eastAsia="Arial Narrow"/>
                <w:sz w:val="16"/>
                <w:szCs w:val="16"/>
              </w:rPr>
              <w:t xml:space="preserve">4 </w:t>
            </w:r>
            <w:r w:rsidR="00F86839">
              <w:rPr>
                <w:rFonts w:eastAsia="Arial Narrow"/>
                <w:sz w:val="16"/>
                <w:szCs w:val="16"/>
              </w:rPr>
              <w:t>ECTS-AP</w:t>
            </w:r>
          </w:p>
        </w:tc>
        <w:tc>
          <w:tcPr>
            <w:tcW w:w="1438" w:type="dxa"/>
            <w:shd w:val="clear" w:color="auto" w:fill="auto"/>
          </w:tcPr>
          <w:p w:rsidR="00AC6F8D" w:rsidRPr="00602349" w:rsidRDefault="00AC6F8D" w:rsidP="00FD46F3">
            <w:pPr>
              <w:jc w:val="center"/>
              <w:rPr>
                <w:rFonts w:eastAsia="Arial Narrow"/>
                <w:sz w:val="16"/>
                <w:szCs w:val="16"/>
              </w:rPr>
            </w:pPr>
          </w:p>
        </w:tc>
        <w:tc>
          <w:tcPr>
            <w:tcW w:w="744" w:type="dxa"/>
            <w:gridSpan w:val="2"/>
            <w:vMerge/>
            <w:shd w:val="clear" w:color="auto" w:fill="C6D9F1"/>
          </w:tcPr>
          <w:p w:rsidR="00AC6F8D" w:rsidRPr="00602349" w:rsidRDefault="00AC6F8D" w:rsidP="00FD46F3">
            <w:pPr>
              <w:jc w:val="center"/>
              <w:rPr>
                <w:rFonts w:eastAsia="Arial Narrow"/>
                <w:sz w:val="16"/>
                <w:szCs w:val="16"/>
              </w:rPr>
            </w:pPr>
          </w:p>
        </w:tc>
        <w:tc>
          <w:tcPr>
            <w:tcW w:w="576" w:type="dxa"/>
            <w:vMerge/>
            <w:shd w:val="clear" w:color="auto" w:fill="DBE5F1" w:themeFill="accent1" w:themeFillTint="33"/>
            <w:textDirection w:val="btLr"/>
          </w:tcPr>
          <w:p w:rsidR="00AC6F8D" w:rsidRPr="00602349" w:rsidRDefault="00AC6F8D" w:rsidP="00FD46F3">
            <w:pPr>
              <w:ind w:left="113" w:right="113"/>
              <w:rPr>
                <w:rFonts w:eastAsia="Arial Narrow"/>
                <w:sz w:val="16"/>
                <w:szCs w:val="16"/>
              </w:rPr>
            </w:pPr>
          </w:p>
        </w:tc>
        <w:tc>
          <w:tcPr>
            <w:tcW w:w="422" w:type="dxa"/>
            <w:vMerge/>
            <w:shd w:val="clear" w:color="auto" w:fill="FFE599"/>
            <w:textDirection w:val="btLr"/>
          </w:tcPr>
          <w:p w:rsidR="00AC6F8D" w:rsidRPr="00602349" w:rsidRDefault="00AC6F8D" w:rsidP="00FD46F3">
            <w:pPr>
              <w:ind w:left="113" w:right="113"/>
              <w:rPr>
                <w:rFonts w:eastAsia="Arial Narrow"/>
                <w:sz w:val="16"/>
                <w:szCs w:val="16"/>
              </w:rPr>
            </w:pPr>
          </w:p>
        </w:tc>
      </w:tr>
      <w:tr w:rsidR="00AC6F8D" w:rsidRPr="00944CA4" w:rsidTr="00944CA4">
        <w:trPr>
          <w:trHeight w:val="1060"/>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2. Semester</w:t>
            </w:r>
          </w:p>
        </w:tc>
        <w:tc>
          <w:tcPr>
            <w:tcW w:w="1355" w:type="dxa"/>
            <w:vMerge/>
            <w:shd w:val="clear" w:color="auto" w:fill="FBE4D5"/>
            <w:vAlign w:val="center"/>
          </w:tcPr>
          <w:p w:rsidR="00AC6F8D" w:rsidRPr="00602349" w:rsidRDefault="00AC6F8D" w:rsidP="00FD46F3">
            <w:pPr>
              <w:jc w:val="center"/>
              <w:rPr>
                <w:rFonts w:eastAsia="Arial Narrow"/>
                <w:sz w:val="16"/>
                <w:szCs w:val="16"/>
              </w:rPr>
            </w:pPr>
          </w:p>
        </w:tc>
        <w:tc>
          <w:tcPr>
            <w:tcW w:w="1356" w:type="dxa"/>
            <w:vAlign w:val="center"/>
          </w:tcPr>
          <w:p w:rsidR="00AC6F8D" w:rsidRPr="00602349" w:rsidRDefault="00AC6F8D" w:rsidP="00FD46F3">
            <w:pPr>
              <w:jc w:val="center"/>
              <w:rPr>
                <w:rFonts w:eastAsia="Arial Narrow"/>
                <w:sz w:val="16"/>
                <w:szCs w:val="16"/>
              </w:rPr>
            </w:pPr>
          </w:p>
        </w:tc>
        <w:tc>
          <w:tcPr>
            <w:tcW w:w="1838" w:type="dxa"/>
            <w:shd w:val="clear" w:color="auto" w:fill="D6E3BC"/>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FDA2</w:t>
            </w:r>
          </w:p>
          <w:p w:rsidR="00AC6F8D" w:rsidRPr="00602349" w:rsidRDefault="00AC6F8D" w:rsidP="00FD46F3">
            <w:pPr>
              <w:jc w:val="center"/>
              <w:rPr>
                <w:rFonts w:eastAsia="Arial Narrow"/>
                <w:i/>
                <w:sz w:val="16"/>
                <w:szCs w:val="16"/>
              </w:rPr>
            </w:pPr>
            <w:r w:rsidRPr="00602349">
              <w:rPr>
                <w:rFonts w:eastAsia="Arial Narrow"/>
                <w:i/>
                <w:sz w:val="16"/>
                <w:szCs w:val="16"/>
              </w:rPr>
              <w:t>Methodenvielfalt und Medien</w:t>
            </w:r>
          </w:p>
          <w:p w:rsidR="00AC6F8D" w:rsidRPr="00602349" w:rsidRDefault="00AC6F8D" w:rsidP="00FD46F3">
            <w:pPr>
              <w:jc w:val="center"/>
              <w:rPr>
                <w:rFonts w:eastAsia="Arial Narrow"/>
                <w:sz w:val="16"/>
                <w:szCs w:val="16"/>
              </w:rPr>
            </w:pPr>
            <w:r w:rsidRPr="00602349">
              <w:rPr>
                <w:rFonts w:eastAsia="Arial Narrow"/>
                <w:sz w:val="16"/>
                <w:szCs w:val="16"/>
              </w:rPr>
              <w:t xml:space="preserve">9 </w:t>
            </w:r>
            <w:r w:rsidR="00F86839">
              <w:rPr>
                <w:rFonts w:eastAsia="Arial Narrow"/>
                <w:sz w:val="16"/>
                <w:szCs w:val="16"/>
              </w:rPr>
              <w:t>ECTS-AP</w:t>
            </w:r>
          </w:p>
          <w:p w:rsidR="00381974" w:rsidRPr="00944CA4" w:rsidRDefault="00AC6F8D" w:rsidP="00944CA4">
            <w:pPr>
              <w:jc w:val="center"/>
              <w:rPr>
                <w:rFonts w:eastAsia="Arial Narrow"/>
                <w:sz w:val="16"/>
                <w:szCs w:val="16"/>
                <w:lang w:val="en-GB"/>
              </w:rPr>
            </w:pPr>
            <w:r w:rsidRPr="00602349">
              <w:rPr>
                <w:rFonts w:eastAsia="Arial Narrow"/>
                <w:sz w:val="16"/>
                <w:szCs w:val="16"/>
              </w:rPr>
              <w:t xml:space="preserve">incl. </w:t>
            </w:r>
            <w:r w:rsidRPr="00944CA4">
              <w:rPr>
                <w:rFonts w:eastAsia="Arial Narrow"/>
                <w:sz w:val="16"/>
                <w:szCs w:val="16"/>
                <w:highlight w:val="magenta"/>
                <w:lang w:val="en-GB"/>
              </w:rPr>
              <w:t xml:space="preserve">3 </w:t>
            </w:r>
            <w:r w:rsidR="00F86839">
              <w:rPr>
                <w:rFonts w:eastAsia="Arial Narrow"/>
                <w:sz w:val="16"/>
                <w:szCs w:val="16"/>
                <w:highlight w:val="magenta"/>
                <w:lang w:val="en-GB"/>
              </w:rPr>
              <w:t>ECTS-AP</w:t>
            </w:r>
            <w:r w:rsidRPr="00944CA4">
              <w:rPr>
                <w:rFonts w:eastAsia="Arial Narrow"/>
                <w:sz w:val="16"/>
                <w:szCs w:val="16"/>
                <w:lang w:val="en-GB"/>
              </w:rPr>
              <w:t xml:space="preserve"> PPS-BEG</w:t>
            </w:r>
          </w:p>
        </w:tc>
        <w:tc>
          <w:tcPr>
            <w:tcW w:w="1447" w:type="dxa"/>
            <w:vMerge/>
            <w:shd w:val="clear" w:color="auto" w:fill="95B3D7" w:themeFill="accent1" w:themeFillTint="99"/>
            <w:vAlign w:val="center"/>
          </w:tcPr>
          <w:p w:rsidR="00AC6F8D" w:rsidRPr="00944CA4" w:rsidRDefault="00AC6F8D" w:rsidP="00FD46F3">
            <w:pPr>
              <w:jc w:val="center"/>
              <w:rPr>
                <w:rFonts w:eastAsia="Arial Narrow"/>
                <w:sz w:val="16"/>
                <w:szCs w:val="16"/>
                <w:lang w:val="en-GB"/>
              </w:rPr>
            </w:pPr>
          </w:p>
        </w:tc>
        <w:tc>
          <w:tcPr>
            <w:tcW w:w="1438" w:type="dxa"/>
            <w:shd w:val="clear" w:color="auto" w:fill="auto"/>
          </w:tcPr>
          <w:p w:rsidR="00AC6F8D" w:rsidRPr="00944CA4" w:rsidRDefault="00AC6F8D" w:rsidP="00FD46F3">
            <w:pPr>
              <w:jc w:val="center"/>
              <w:rPr>
                <w:rFonts w:eastAsia="Arial Narrow"/>
                <w:sz w:val="16"/>
                <w:szCs w:val="16"/>
                <w:lang w:val="en-GB"/>
              </w:rPr>
            </w:pPr>
          </w:p>
        </w:tc>
        <w:tc>
          <w:tcPr>
            <w:tcW w:w="744" w:type="dxa"/>
            <w:gridSpan w:val="2"/>
            <w:vMerge/>
            <w:shd w:val="clear" w:color="auto" w:fill="C6D9F1"/>
          </w:tcPr>
          <w:p w:rsidR="00AC6F8D" w:rsidRPr="00944CA4" w:rsidRDefault="00AC6F8D" w:rsidP="00FD46F3">
            <w:pPr>
              <w:jc w:val="center"/>
              <w:rPr>
                <w:rFonts w:eastAsia="Arial Narrow"/>
                <w:sz w:val="16"/>
                <w:szCs w:val="16"/>
                <w:lang w:val="en-GB"/>
              </w:rPr>
            </w:pPr>
          </w:p>
        </w:tc>
        <w:tc>
          <w:tcPr>
            <w:tcW w:w="576" w:type="dxa"/>
            <w:vMerge/>
            <w:shd w:val="clear" w:color="auto" w:fill="DBE5F1" w:themeFill="accent1" w:themeFillTint="33"/>
            <w:textDirection w:val="btLr"/>
          </w:tcPr>
          <w:p w:rsidR="00AC6F8D" w:rsidRPr="00944CA4" w:rsidRDefault="00AC6F8D" w:rsidP="00FD46F3">
            <w:pPr>
              <w:ind w:left="113" w:right="113"/>
              <w:rPr>
                <w:rFonts w:eastAsia="Arial Narrow"/>
                <w:sz w:val="16"/>
                <w:szCs w:val="16"/>
                <w:lang w:val="en-GB"/>
              </w:rPr>
            </w:pPr>
          </w:p>
        </w:tc>
        <w:tc>
          <w:tcPr>
            <w:tcW w:w="422" w:type="dxa"/>
            <w:vMerge/>
            <w:shd w:val="clear" w:color="auto" w:fill="FFE599"/>
            <w:textDirection w:val="btLr"/>
          </w:tcPr>
          <w:p w:rsidR="00AC6F8D" w:rsidRPr="00944CA4" w:rsidRDefault="00AC6F8D" w:rsidP="00FD46F3">
            <w:pPr>
              <w:ind w:left="113" w:right="113"/>
              <w:rPr>
                <w:rFonts w:eastAsia="Arial Narrow"/>
                <w:sz w:val="16"/>
                <w:szCs w:val="16"/>
                <w:lang w:val="en-GB"/>
              </w:rPr>
            </w:pPr>
          </w:p>
        </w:tc>
      </w:tr>
      <w:tr w:rsidR="00AC6F8D" w:rsidRPr="00602349" w:rsidTr="00944CA4">
        <w:trPr>
          <w:trHeight w:val="1117"/>
          <w:jc w:val="center"/>
        </w:trPr>
        <w:tc>
          <w:tcPr>
            <w:tcW w:w="497" w:type="dxa"/>
            <w:shd w:val="clear" w:color="auto" w:fill="D9D9D9"/>
            <w:textDirection w:val="btLr"/>
            <w:vAlign w:val="center"/>
          </w:tcPr>
          <w:p w:rsidR="00AC6F8D" w:rsidRPr="00602349" w:rsidRDefault="00AC6F8D" w:rsidP="00FD46F3">
            <w:pPr>
              <w:ind w:left="113" w:right="113"/>
              <w:jc w:val="center"/>
              <w:rPr>
                <w:rFonts w:eastAsia="Arial Narrow"/>
                <w:sz w:val="16"/>
                <w:szCs w:val="16"/>
              </w:rPr>
            </w:pPr>
            <w:r w:rsidRPr="00602349">
              <w:rPr>
                <w:rFonts w:eastAsia="Arial Narrow"/>
                <w:sz w:val="16"/>
                <w:szCs w:val="16"/>
              </w:rPr>
              <w:t>1. Semester</w:t>
            </w:r>
          </w:p>
        </w:tc>
        <w:tc>
          <w:tcPr>
            <w:tcW w:w="1355" w:type="dxa"/>
            <w:shd w:val="clear" w:color="auto" w:fill="FBE4D5"/>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BWGBP1</w:t>
            </w:r>
          </w:p>
          <w:p w:rsidR="00AC6F8D" w:rsidRPr="00602349" w:rsidRDefault="00AC6F8D" w:rsidP="00FD46F3">
            <w:pPr>
              <w:jc w:val="center"/>
              <w:rPr>
                <w:rFonts w:eastAsia="Arial Narrow"/>
                <w:i/>
                <w:sz w:val="16"/>
                <w:szCs w:val="16"/>
              </w:rPr>
            </w:pPr>
            <w:r w:rsidRPr="00602349">
              <w:rPr>
                <w:rFonts w:eastAsia="Arial Narrow"/>
                <w:i/>
                <w:sz w:val="16"/>
                <w:szCs w:val="16"/>
              </w:rPr>
              <w:t xml:space="preserve">Grundlagen des Lehrberufs 1 </w:t>
            </w:r>
          </w:p>
          <w:p w:rsidR="00AC6F8D" w:rsidRPr="00602349" w:rsidRDefault="00AC6F8D" w:rsidP="00FD46F3">
            <w:pPr>
              <w:jc w:val="center"/>
              <w:rPr>
                <w:rFonts w:eastAsia="Arial Narrow"/>
                <w:sz w:val="16"/>
                <w:szCs w:val="16"/>
              </w:rPr>
            </w:pPr>
            <w:r w:rsidRPr="00602349">
              <w:rPr>
                <w:rFonts w:eastAsia="Arial Narrow"/>
                <w:sz w:val="16"/>
                <w:szCs w:val="16"/>
              </w:rPr>
              <w:t xml:space="preserve">8 </w:t>
            </w:r>
            <w:r w:rsidR="00F86839">
              <w:rPr>
                <w:rFonts w:eastAsia="Arial Narrow"/>
                <w:sz w:val="16"/>
                <w:szCs w:val="16"/>
              </w:rPr>
              <w:t>ECTS-AP</w:t>
            </w:r>
          </w:p>
          <w:p w:rsidR="00AC6F8D" w:rsidRPr="00602349" w:rsidRDefault="00AC6F8D" w:rsidP="00C82C49">
            <w:pPr>
              <w:jc w:val="center"/>
              <w:rPr>
                <w:rFonts w:eastAsia="Arial Narrow"/>
                <w:sz w:val="16"/>
                <w:szCs w:val="16"/>
              </w:rPr>
            </w:pPr>
          </w:p>
        </w:tc>
        <w:tc>
          <w:tcPr>
            <w:tcW w:w="1356" w:type="dxa"/>
            <w:vAlign w:val="center"/>
          </w:tcPr>
          <w:p w:rsidR="00AC6F8D" w:rsidRPr="00602349" w:rsidRDefault="00AC6F8D" w:rsidP="00FD46F3">
            <w:pPr>
              <w:jc w:val="center"/>
              <w:rPr>
                <w:rFonts w:eastAsia="Arial Narrow"/>
                <w:sz w:val="16"/>
                <w:szCs w:val="16"/>
              </w:rPr>
            </w:pPr>
          </w:p>
        </w:tc>
        <w:tc>
          <w:tcPr>
            <w:tcW w:w="1838" w:type="dxa"/>
            <w:shd w:val="clear" w:color="auto" w:fill="D6E3BC"/>
            <w:vAlign w:val="center"/>
          </w:tcPr>
          <w:p w:rsidR="00AC6F8D" w:rsidRPr="00602349" w:rsidRDefault="00AC6F8D" w:rsidP="00FD46F3">
            <w:pPr>
              <w:jc w:val="center"/>
              <w:rPr>
                <w:rFonts w:eastAsia="Arial Narrow"/>
                <w:sz w:val="16"/>
                <w:szCs w:val="16"/>
              </w:rPr>
            </w:pPr>
            <w:r w:rsidRPr="00602349">
              <w:rPr>
                <w:rFonts w:eastAsia="Arial Narrow"/>
                <w:sz w:val="16"/>
                <w:szCs w:val="16"/>
                <w:u w:val="single"/>
              </w:rPr>
              <w:t>FDA1</w:t>
            </w:r>
          </w:p>
          <w:p w:rsidR="00AC6F8D" w:rsidRPr="00602349" w:rsidRDefault="00AC6F8D" w:rsidP="00FD46F3">
            <w:pPr>
              <w:jc w:val="center"/>
              <w:rPr>
                <w:rFonts w:eastAsia="Arial Narrow"/>
                <w:i/>
                <w:sz w:val="16"/>
                <w:szCs w:val="16"/>
              </w:rPr>
            </w:pPr>
            <w:r w:rsidRPr="00602349">
              <w:rPr>
                <w:rFonts w:eastAsia="Arial Narrow"/>
                <w:i/>
                <w:sz w:val="16"/>
                <w:szCs w:val="16"/>
              </w:rPr>
              <w:t>Allg. fachdidaktische Grundlagen des Unterrichts</w:t>
            </w:r>
          </w:p>
          <w:p w:rsidR="00AC6F8D" w:rsidRPr="00602349" w:rsidRDefault="00AC6F8D" w:rsidP="00FD46F3">
            <w:pPr>
              <w:jc w:val="center"/>
              <w:rPr>
                <w:rFonts w:eastAsia="Arial Narrow"/>
                <w:sz w:val="16"/>
                <w:szCs w:val="16"/>
              </w:rPr>
            </w:pPr>
            <w:r w:rsidRPr="00602349">
              <w:rPr>
                <w:rFonts w:eastAsia="Arial Narrow"/>
                <w:sz w:val="16"/>
                <w:szCs w:val="16"/>
              </w:rPr>
              <w:t xml:space="preserve">7 </w:t>
            </w:r>
            <w:r w:rsidR="00F86839">
              <w:rPr>
                <w:rFonts w:eastAsia="Arial Narrow"/>
                <w:sz w:val="16"/>
                <w:szCs w:val="16"/>
              </w:rPr>
              <w:t>ECTS-AP</w:t>
            </w:r>
          </w:p>
          <w:p w:rsidR="00AC6F8D" w:rsidRPr="00602349" w:rsidRDefault="00AC6F8D" w:rsidP="00FD46F3">
            <w:pPr>
              <w:jc w:val="center"/>
              <w:rPr>
                <w:rFonts w:eastAsia="Arial Narrow"/>
                <w:sz w:val="16"/>
                <w:szCs w:val="16"/>
              </w:rPr>
            </w:pPr>
            <w:r w:rsidRPr="00602349">
              <w:rPr>
                <w:rFonts w:eastAsia="Arial Narrow"/>
                <w:sz w:val="16"/>
                <w:szCs w:val="16"/>
              </w:rPr>
              <w:t xml:space="preserve">incl. </w:t>
            </w:r>
            <w:r w:rsidRPr="00602349">
              <w:rPr>
                <w:rFonts w:eastAsia="Arial Narrow"/>
                <w:sz w:val="16"/>
                <w:szCs w:val="16"/>
                <w:highlight w:val="cyan"/>
              </w:rPr>
              <w:t xml:space="preserve">2 </w:t>
            </w:r>
            <w:r w:rsidR="00F86839">
              <w:rPr>
                <w:rFonts w:eastAsia="Arial Narrow"/>
                <w:sz w:val="16"/>
                <w:szCs w:val="16"/>
                <w:highlight w:val="cyan"/>
              </w:rPr>
              <w:t>ECTS-AP</w:t>
            </w:r>
            <w:r w:rsidRPr="00602349">
              <w:rPr>
                <w:rFonts w:eastAsia="Arial Narrow"/>
                <w:sz w:val="16"/>
                <w:szCs w:val="16"/>
                <w:highlight w:val="cyan"/>
              </w:rPr>
              <w:t xml:space="preserve"> </w:t>
            </w:r>
            <w:r w:rsidRPr="00602349">
              <w:rPr>
                <w:rFonts w:eastAsia="Arial Narrow"/>
                <w:sz w:val="16"/>
                <w:szCs w:val="16"/>
              </w:rPr>
              <w:t xml:space="preserve">PPS-Praktikum in der eigenen berufl. Tätigkeit </w:t>
            </w:r>
          </w:p>
          <w:p w:rsidR="00AC6F8D" w:rsidRPr="00602349" w:rsidRDefault="00AC6F8D" w:rsidP="00FD46F3">
            <w:pPr>
              <w:jc w:val="center"/>
              <w:rPr>
                <w:rFonts w:eastAsia="Arial Narrow"/>
                <w:sz w:val="16"/>
                <w:szCs w:val="16"/>
              </w:rPr>
            </w:pPr>
            <w:r w:rsidRPr="00602349">
              <w:rPr>
                <w:rFonts w:eastAsia="Arial Narrow"/>
                <w:sz w:val="16"/>
                <w:szCs w:val="16"/>
              </w:rPr>
              <w:t xml:space="preserve">und </w:t>
            </w:r>
            <w:r w:rsidRPr="00602349">
              <w:rPr>
                <w:rFonts w:eastAsia="Arial Narrow"/>
                <w:sz w:val="16"/>
                <w:szCs w:val="16"/>
                <w:highlight w:val="magenta"/>
              </w:rPr>
              <w:t xml:space="preserve"> 3 </w:t>
            </w:r>
            <w:r w:rsidR="00F86839">
              <w:rPr>
                <w:rFonts w:eastAsia="Arial Narrow"/>
                <w:sz w:val="16"/>
                <w:szCs w:val="16"/>
                <w:highlight w:val="magenta"/>
              </w:rPr>
              <w:t>ECTS-AP</w:t>
            </w:r>
            <w:r w:rsidRPr="00602349">
              <w:rPr>
                <w:rFonts w:eastAsia="Arial Narrow"/>
                <w:sz w:val="16"/>
                <w:szCs w:val="16"/>
              </w:rPr>
              <w:t xml:space="preserve"> PPS-BEG </w:t>
            </w:r>
          </w:p>
          <w:p w:rsidR="00AC6F8D" w:rsidRPr="00602349" w:rsidRDefault="00AC6F8D" w:rsidP="00944CA4">
            <w:pPr>
              <w:jc w:val="center"/>
              <w:rPr>
                <w:rFonts w:eastAsia="Arial Narrow"/>
                <w:sz w:val="16"/>
                <w:szCs w:val="16"/>
              </w:rPr>
            </w:pPr>
          </w:p>
        </w:tc>
        <w:tc>
          <w:tcPr>
            <w:tcW w:w="1447" w:type="dxa"/>
            <w:vMerge/>
            <w:shd w:val="clear" w:color="auto" w:fill="95B3D7" w:themeFill="accent1" w:themeFillTint="99"/>
          </w:tcPr>
          <w:p w:rsidR="00AC6F8D" w:rsidRPr="00602349" w:rsidRDefault="00AC6F8D" w:rsidP="00FD46F3">
            <w:pPr>
              <w:jc w:val="center"/>
              <w:rPr>
                <w:rFonts w:eastAsia="Arial Narrow"/>
                <w:sz w:val="16"/>
                <w:szCs w:val="16"/>
              </w:rPr>
            </w:pPr>
          </w:p>
        </w:tc>
        <w:tc>
          <w:tcPr>
            <w:tcW w:w="1438" w:type="dxa"/>
            <w:shd w:val="clear" w:color="auto" w:fill="auto"/>
          </w:tcPr>
          <w:p w:rsidR="00AC6F8D" w:rsidRPr="00602349" w:rsidRDefault="00AC6F8D" w:rsidP="00FD46F3">
            <w:pPr>
              <w:jc w:val="center"/>
              <w:rPr>
                <w:rFonts w:eastAsia="Arial Narrow"/>
                <w:sz w:val="16"/>
                <w:szCs w:val="16"/>
              </w:rPr>
            </w:pPr>
          </w:p>
        </w:tc>
        <w:tc>
          <w:tcPr>
            <w:tcW w:w="744" w:type="dxa"/>
            <w:gridSpan w:val="2"/>
            <w:vMerge/>
            <w:shd w:val="clear" w:color="auto" w:fill="C6D9F1"/>
          </w:tcPr>
          <w:p w:rsidR="00AC6F8D" w:rsidRPr="00602349" w:rsidRDefault="00AC6F8D" w:rsidP="00FD46F3">
            <w:pPr>
              <w:jc w:val="center"/>
              <w:rPr>
                <w:rFonts w:eastAsia="Arial Narrow"/>
                <w:sz w:val="16"/>
                <w:szCs w:val="16"/>
              </w:rPr>
            </w:pPr>
          </w:p>
        </w:tc>
        <w:tc>
          <w:tcPr>
            <w:tcW w:w="576" w:type="dxa"/>
            <w:vMerge/>
            <w:shd w:val="clear" w:color="auto" w:fill="DBE5F1" w:themeFill="accent1" w:themeFillTint="33"/>
            <w:textDirection w:val="btLr"/>
          </w:tcPr>
          <w:p w:rsidR="00AC6F8D" w:rsidRPr="00602349" w:rsidRDefault="00AC6F8D" w:rsidP="00FD46F3">
            <w:pPr>
              <w:ind w:left="113" w:right="113"/>
              <w:rPr>
                <w:rFonts w:eastAsia="Arial Narrow"/>
                <w:sz w:val="16"/>
                <w:szCs w:val="16"/>
              </w:rPr>
            </w:pPr>
          </w:p>
        </w:tc>
        <w:tc>
          <w:tcPr>
            <w:tcW w:w="422" w:type="dxa"/>
            <w:vMerge/>
            <w:shd w:val="clear" w:color="auto" w:fill="FFE599"/>
            <w:textDirection w:val="btLr"/>
          </w:tcPr>
          <w:p w:rsidR="00AC6F8D" w:rsidRPr="00602349" w:rsidRDefault="00AC6F8D" w:rsidP="00FD46F3">
            <w:pPr>
              <w:ind w:left="113" w:right="113"/>
              <w:rPr>
                <w:rFonts w:eastAsia="Arial Narrow"/>
                <w:sz w:val="16"/>
                <w:szCs w:val="16"/>
              </w:rPr>
            </w:pPr>
          </w:p>
        </w:tc>
      </w:tr>
    </w:tbl>
    <w:p w:rsidR="00AC6F8D" w:rsidRPr="00602349" w:rsidRDefault="00AC6F8D" w:rsidP="00C04BBF">
      <w:pPr>
        <w:rPr>
          <w:rFonts w:eastAsia="Arial Narrow"/>
          <w:sz w:val="14"/>
        </w:rPr>
      </w:pPr>
      <w:r w:rsidRPr="00602349">
        <w:rPr>
          <w:rFonts w:eastAsia="Arial Narrow"/>
          <w:sz w:val="14"/>
          <w:highlight w:val="cyan"/>
        </w:rPr>
        <w:t>PPS</w:t>
      </w:r>
      <w:r w:rsidRPr="00602349">
        <w:rPr>
          <w:rFonts w:eastAsia="Arial Narrow"/>
          <w:sz w:val="14"/>
        </w:rPr>
        <w:t xml:space="preserve"> = Praktikum in der eigenen beruflichen Tätigkeit</w:t>
      </w:r>
    </w:p>
    <w:p w:rsidR="00AC6F8D" w:rsidRPr="00602349" w:rsidRDefault="00AC6F8D" w:rsidP="00AC6F8D">
      <w:pPr>
        <w:rPr>
          <w:rFonts w:eastAsia="Arial Narrow"/>
          <w:sz w:val="14"/>
          <w:szCs w:val="16"/>
        </w:rPr>
      </w:pPr>
      <w:r w:rsidRPr="00602349">
        <w:rPr>
          <w:rFonts w:eastAsia="Arial Narrow"/>
          <w:sz w:val="14"/>
          <w:szCs w:val="16"/>
          <w:highlight w:val="green"/>
          <w:shd w:val="clear" w:color="auto" w:fill="FFC000"/>
        </w:rPr>
        <w:t>PPS</w:t>
      </w:r>
      <w:r w:rsidRPr="00602349">
        <w:rPr>
          <w:rFonts w:eastAsia="Arial Narrow"/>
          <w:sz w:val="14"/>
          <w:szCs w:val="16"/>
        </w:rPr>
        <w:t xml:space="preserve"> = Praktikum im Berufsfeld</w:t>
      </w:r>
    </w:p>
    <w:p w:rsidR="00AC6F8D" w:rsidRPr="00602349" w:rsidRDefault="00AC6F8D" w:rsidP="00AC6F8D">
      <w:pPr>
        <w:rPr>
          <w:rFonts w:eastAsia="Arial Narrow"/>
          <w:sz w:val="14"/>
          <w:szCs w:val="16"/>
        </w:rPr>
      </w:pPr>
      <w:r w:rsidRPr="00602349">
        <w:rPr>
          <w:rFonts w:eastAsia="Arial Narrow"/>
          <w:sz w:val="14"/>
          <w:szCs w:val="16"/>
          <w:highlight w:val="magenta"/>
        </w:rPr>
        <w:t>BEG</w:t>
      </w:r>
      <w:r w:rsidRPr="00602349">
        <w:rPr>
          <w:rFonts w:eastAsia="Arial Narrow"/>
          <w:sz w:val="14"/>
          <w:szCs w:val="16"/>
        </w:rPr>
        <w:t xml:space="preserve"> = PPS-Begleitlehrveranstaltungen</w:t>
      </w:r>
    </w:p>
    <w:p w:rsidR="00AC6F8D" w:rsidRDefault="00AC6F8D" w:rsidP="00AC6F8D">
      <w:pPr>
        <w:rPr>
          <w:rFonts w:eastAsia="Arial Narrow"/>
          <w:color w:val="00B050"/>
          <w:sz w:val="14"/>
          <w:szCs w:val="16"/>
        </w:rPr>
      </w:pPr>
      <w:r w:rsidRPr="00725AED">
        <w:rPr>
          <w:rFonts w:eastAsia="Arial Narrow"/>
          <w:color w:val="00B050"/>
          <w:sz w:val="14"/>
          <w:szCs w:val="16"/>
        </w:rPr>
        <w:t xml:space="preserve">FDA1 – FDA4 </w:t>
      </w:r>
      <w:r w:rsidRPr="00725AED">
        <w:rPr>
          <w:rFonts w:eastAsia="Arial Narrow"/>
          <w:sz w:val="14"/>
          <w:szCs w:val="16"/>
        </w:rPr>
        <w:t xml:space="preserve">sind </w:t>
      </w:r>
      <w:r w:rsidRPr="00725AED">
        <w:rPr>
          <w:rFonts w:eastAsia="Arial Narrow"/>
          <w:color w:val="00B050"/>
          <w:sz w:val="14"/>
          <w:szCs w:val="16"/>
        </w:rPr>
        <w:t>für alle Berufsfelder inhalts- und kompetenzgleich</w:t>
      </w:r>
    </w:p>
    <w:p w:rsidR="00453FC8" w:rsidRPr="00725AED" w:rsidRDefault="00453FC8" w:rsidP="00AC6F8D">
      <w:pPr>
        <w:rPr>
          <w:rFonts w:eastAsia="Arial Narrow"/>
          <w:color w:val="00B050"/>
          <w:sz w:val="14"/>
          <w:szCs w:val="16"/>
        </w:rPr>
      </w:pPr>
      <w:r w:rsidRPr="00602349">
        <w:rPr>
          <w:rFonts w:eastAsia="Arial Narrow"/>
          <w:color w:val="FF0000"/>
          <w:sz w:val="14"/>
          <w:szCs w:val="16"/>
        </w:rPr>
        <w:t xml:space="preserve">FDB1, FDB2 </w:t>
      </w:r>
      <w:r w:rsidRPr="00602349">
        <w:rPr>
          <w:rFonts w:eastAsia="Arial Narrow"/>
          <w:sz w:val="14"/>
          <w:szCs w:val="16"/>
        </w:rPr>
        <w:t xml:space="preserve">und </w:t>
      </w:r>
      <w:r w:rsidRPr="00602349">
        <w:rPr>
          <w:rFonts w:eastAsia="Arial Narrow"/>
          <w:color w:val="FF0000"/>
          <w:sz w:val="14"/>
          <w:szCs w:val="16"/>
        </w:rPr>
        <w:t xml:space="preserve">FDL1, FDL2 </w:t>
      </w:r>
      <w:r w:rsidRPr="00602349">
        <w:rPr>
          <w:rFonts w:eastAsia="Arial Narrow"/>
          <w:sz w:val="14"/>
          <w:szCs w:val="16"/>
        </w:rPr>
        <w:t xml:space="preserve">und </w:t>
      </w:r>
      <w:r w:rsidRPr="00602349">
        <w:rPr>
          <w:rFonts w:eastAsia="Arial Narrow"/>
          <w:color w:val="0070C0"/>
          <w:sz w:val="14"/>
          <w:szCs w:val="16"/>
        </w:rPr>
        <w:t xml:space="preserve">FWV1, FWV2, FWE </w:t>
      </w:r>
      <w:r w:rsidRPr="00602349">
        <w:rPr>
          <w:rFonts w:eastAsia="Arial Narrow"/>
          <w:sz w:val="14"/>
          <w:szCs w:val="16"/>
        </w:rPr>
        <w:t xml:space="preserve">sind </w:t>
      </w:r>
      <w:r w:rsidRPr="00602349">
        <w:rPr>
          <w:rFonts w:eastAsia="Arial Narrow"/>
          <w:color w:val="FF0000"/>
          <w:sz w:val="14"/>
          <w:szCs w:val="16"/>
        </w:rPr>
        <w:t>für jedes Berufsfeld inhaltlich und kompetenzmäßig unterschiedlich</w:t>
      </w:r>
    </w:p>
    <w:p w:rsidR="00DE611F" w:rsidRPr="00602349" w:rsidRDefault="00DE611F" w:rsidP="00EB688A">
      <w:pPr>
        <w:pStyle w:val="berschrift2"/>
      </w:pPr>
      <w:bookmarkStart w:id="35" w:name="_Toc406489410"/>
      <w:bookmarkStart w:id="36" w:name="_Toc169074475"/>
      <w:r w:rsidRPr="00602349">
        <w:lastRenderedPageBreak/>
        <w:t>Studien</w:t>
      </w:r>
      <w:r w:rsidR="00263213">
        <w:t>fach</w:t>
      </w:r>
      <w:r w:rsidRPr="00602349">
        <w:t>bereiche</w:t>
      </w:r>
      <w:bookmarkEnd w:id="36"/>
    </w:p>
    <w:p w:rsidR="00DE611F" w:rsidRPr="00602349" w:rsidRDefault="00DE611F" w:rsidP="00CA6B2C">
      <w:pPr>
        <w:pStyle w:val="berschrift3"/>
      </w:pPr>
      <w:bookmarkStart w:id="37" w:name="_Toc406489417"/>
      <w:bookmarkStart w:id="38" w:name="_Toc406489412"/>
      <w:bookmarkStart w:id="39" w:name="_Toc169074476"/>
      <w:r w:rsidRPr="00602349">
        <w:t>Bildungswissenschaftliche Grundlagen</w:t>
      </w:r>
      <w:bookmarkEnd w:id="39"/>
    </w:p>
    <w:p w:rsidR="006F0545" w:rsidRDefault="006F0545" w:rsidP="00DE611F">
      <w:pPr>
        <w:spacing w:before="60"/>
        <w:jc w:val="both"/>
      </w:pPr>
      <w:r>
        <w:t>Die Bildungswissenschaftlichen Grundlagen stehen im Bezug zu den in der Anlage 2 zu § 38 unter Punkt 5 angeführten Themen im Vertragsbedienstetengesetz.</w:t>
      </w:r>
    </w:p>
    <w:p w:rsidR="00DE611F" w:rsidRPr="00602349" w:rsidRDefault="00DE611F" w:rsidP="00DE611F">
      <w:pPr>
        <w:spacing w:before="60"/>
        <w:jc w:val="both"/>
      </w:pPr>
      <w:r w:rsidRPr="00602349">
        <w:t xml:space="preserve">Die Bildungswissenschaftlichen Grundlagen der Sekundarstufe Berufsbildung verstehen sich als theoriebasiertes Rahmenkonzept für </w:t>
      </w:r>
      <w:r w:rsidR="0053440B">
        <w:t>Pädagog*innen-Bildung</w:t>
      </w:r>
      <w:r w:rsidRPr="00602349">
        <w:t>. Es liefert ein gemeinsames Verständnis von pädagogischer Qualität und Professionalität, das sich aus drei Quellen speist, aus denen sich die Qualität Pädagog</w:t>
      </w:r>
      <w:r w:rsidR="0053440B">
        <w:t>*</w:t>
      </w:r>
      <w:r w:rsidRPr="00602349">
        <w:t>innen-</w:t>
      </w:r>
      <w:r w:rsidR="0053440B">
        <w:t>H</w:t>
      </w:r>
      <w:r w:rsidRPr="00602349">
        <w:t xml:space="preserve">andeln ergibt: pädagogische Grundhaltung, pädagogisches Fachwissen und forschende Haltung und reflektiertes Praxishandeln. Der Bildungsauftrag der Bildungswissenschaftlichen Grundlagen versteht sich im Wesentlichen als Entwicklung von Reflexions-, Ausdrucks- und Urteilsfähigkeit der </w:t>
      </w:r>
      <w:r w:rsidR="0053440B">
        <w:t>Pädagog*innen</w:t>
      </w:r>
      <w:r w:rsidRPr="00602349">
        <w:t xml:space="preserve"> in der Praxis basierend auf einer fundierten theoretischen Wissensbasis.</w:t>
      </w:r>
    </w:p>
    <w:p w:rsidR="00DE611F" w:rsidRPr="00602349" w:rsidRDefault="00DE611F" w:rsidP="00DE611F">
      <w:pPr>
        <w:jc w:val="both"/>
      </w:pPr>
    </w:p>
    <w:p w:rsidR="00DE611F" w:rsidRPr="00602349" w:rsidRDefault="00DE611F" w:rsidP="00DE611F">
      <w:pPr>
        <w:jc w:val="both"/>
      </w:pPr>
      <w:r w:rsidRPr="00602349">
        <w:t xml:space="preserve">Die </w:t>
      </w:r>
      <w:r w:rsidRPr="00602349">
        <w:rPr>
          <w:szCs w:val="20"/>
        </w:rPr>
        <w:t>Wissenschaftsdisziplinen</w:t>
      </w:r>
      <w:r w:rsidRPr="00602349">
        <w:rPr>
          <w:sz w:val="28"/>
        </w:rPr>
        <w:t xml:space="preserve"> </w:t>
      </w:r>
      <w:r w:rsidRPr="00602349">
        <w:t xml:space="preserve">Pädagogik, Psychologie, Soziologie, Qualitätsentwicklung und spezifische Aspekte der Berufspädagogik, Philosophie sowie Inklusive Pädagogik bilden dabei die Grundlage für den fachlichen und pädagogischen Kompetenzerwerb in Bezug auf das </w:t>
      </w:r>
      <w:r w:rsidRPr="00D40F43">
        <w:t>Berufsfeld</w:t>
      </w:r>
      <w:r w:rsidRPr="00602349">
        <w:t xml:space="preserve"> und den Erwerb von Fähigkeiten und Fertigkeiten, Bildungsprozesse von </w:t>
      </w:r>
      <w:r w:rsidR="0053440B">
        <w:t>Schüler*innen</w:t>
      </w:r>
      <w:r w:rsidRPr="00602349">
        <w:t xml:space="preserve"> und jungen Erwachsenen in ihrer Unterschiedlichkeit zu begleiten und zu fördern sowie die Schule im gesellschaftlichen Kontext verorten zu können.</w:t>
      </w:r>
    </w:p>
    <w:p w:rsidR="00DE611F" w:rsidRDefault="00DE611F" w:rsidP="00DE611F">
      <w:pPr>
        <w:tabs>
          <w:tab w:val="clear" w:pos="284"/>
          <w:tab w:val="clear" w:pos="425"/>
        </w:tabs>
        <w:rPr>
          <w:lang w:eastAsia="de-AT"/>
        </w:rPr>
      </w:pPr>
    </w:p>
    <w:p w:rsidR="00D6708E" w:rsidRDefault="00D6708E" w:rsidP="00DE611F">
      <w:pPr>
        <w:tabs>
          <w:tab w:val="clear" w:pos="284"/>
          <w:tab w:val="clear" w:pos="425"/>
        </w:tabs>
        <w:rPr>
          <w:lang w:eastAsia="de-AT"/>
        </w:rPr>
      </w:pPr>
      <w:r>
        <w:rPr>
          <w:lang w:eastAsia="de-AT"/>
        </w:rPr>
        <w:t>Die Bildungswissenschaftlichen Grundlagen liefern in der Makroebene die wissenschaftlichen Grundlagen für die in der Mikroebene in Fachdidaktik aufbauende fachbezogene Anwendung.</w:t>
      </w:r>
    </w:p>
    <w:p w:rsidR="00D6708E" w:rsidRPr="00602349" w:rsidRDefault="00D6708E" w:rsidP="00DE611F">
      <w:pPr>
        <w:tabs>
          <w:tab w:val="clear" w:pos="284"/>
          <w:tab w:val="clear" w:pos="425"/>
        </w:tabs>
        <w:rPr>
          <w:lang w:eastAsia="de-AT"/>
        </w:rPr>
      </w:pPr>
    </w:p>
    <w:p w:rsidR="00DE611F" w:rsidRPr="00602349" w:rsidRDefault="00DE611F" w:rsidP="00DE611F">
      <w:pPr>
        <w:rPr>
          <w:lang w:eastAsia="de-AT"/>
        </w:rPr>
      </w:pPr>
      <w:r w:rsidRPr="00602349">
        <w:rPr>
          <w:lang w:eastAsia="de-AT"/>
        </w:rPr>
        <w:t>Die Entwicklung professioneller pädagogischer Kompetenzen geschieht anhand der Auseinandersetzung mit folgenden Thematiken:</w:t>
      </w:r>
    </w:p>
    <w:p w:rsidR="00DE611F" w:rsidRPr="00602349" w:rsidRDefault="00DE611F" w:rsidP="00DE611F">
      <w:pPr>
        <w:pStyle w:val="Listenabsatz"/>
        <w:numPr>
          <w:ilvl w:val="0"/>
          <w:numId w:val="5"/>
        </w:numPr>
        <w:spacing w:before="60"/>
        <w:ind w:left="1077" w:hanging="357"/>
      </w:pPr>
      <w:r w:rsidRPr="00602349">
        <w:t>Bildungskonzepte berufsbildender Schulen, Menschen-, Welt- und Gesellschaftsbilder</w:t>
      </w:r>
    </w:p>
    <w:p w:rsidR="00DE611F" w:rsidRPr="00602349" w:rsidRDefault="00DE611F" w:rsidP="00DE611F">
      <w:pPr>
        <w:pStyle w:val="Listenabsatz"/>
        <w:numPr>
          <w:ilvl w:val="0"/>
          <w:numId w:val="5"/>
        </w:numPr>
        <w:spacing w:after="160"/>
        <w:ind w:left="1077" w:hanging="357"/>
        <w:rPr>
          <w:color w:val="000000"/>
        </w:rPr>
      </w:pPr>
      <w:r w:rsidRPr="00602349">
        <w:rPr>
          <w:color w:val="000000"/>
        </w:rPr>
        <w:t>Interaktion und Profession</w:t>
      </w:r>
    </w:p>
    <w:p w:rsidR="00DE611F" w:rsidRPr="00602349" w:rsidRDefault="00DE611F" w:rsidP="00DE611F">
      <w:pPr>
        <w:pStyle w:val="Listenabsatz"/>
        <w:numPr>
          <w:ilvl w:val="0"/>
          <w:numId w:val="5"/>
        </w:numPr>
        <w:spacing w:after="160"/>
        <w:ind w:left="1077" w:hanging="357"/>
      </w:pPr>
      <w:r w:rsidRPr="00602349">
        <w:t>Person und Entwicklung</w:t>
      </w:r>
    </w:p>
    <w:p w:rsidR="00DE611F" w:rsidRPr="00602349" w:rsidRDefault="00DE611F" w:rsidP="00DE611F">
      <w:pPr>
        <w:pStyle w:val="Listenabsatz"/>
        <w:numPr>
          <w:ilvl w:val="0"/>
          <w:numId w:val="5"/>
        </w:numPr>
        <w:spacing w:after="160"/>
        <w:ind w:left="1077" w:hanging="357"/>
        <w:rPr>
          <w:color w:val="000000"/>
        </w:rPr>
      </w:pPr>
      <w:r w:rsidRPr="00602349">
        <w:rPr>
          <w:color w:val="000000"/>
        </w:rPr>
        <w:t>Schule und Gesellschaft, Besonderheiten des berufsbildenden Schulwesens</w:t>
      </w:r>
    </w:p>
    <w:p w:rsidR="00DE611F" w:rsidRPr="00602349" w:rsidRDefault="00DE611F" w:rsidP="00DE611F">
      <w:pPr>
        <w:pStyle w:val="Listenabsatz"/>
        <w:numPr>
          <w:ilvl w:val="0"/>
          <w:numId w:val="5"/>
        </w:numPr>
        <w:spacing w:after="160"/>
        <w:ind w:left="1077" w:hanging="357"/>
      </w:pPr>
      <w:r w:rsidRPr="00602349">
        <w:t xml:space="preserve">Lehren, Lernen, Gestalten von Lernumgebungen </w:t>
      </w:r>
    </w:p>
    <w:p w:rsidR="00DE611F" w:rsidRPr="00602349" w:rsidRDefault="00DE611F" w:rsidP="00DE611F">
      <w:pPr>
        <w:pStyle w:val="Listenabsatz"/>
        <w:numPr>
          <w:ilvl w:val="0"/>
          <w:numId w:val="5"/>
        </w:numPr>
        <w:ind w:left="1077" w:hanging="357"/>
        <w:rPr>
          <w:lang w:eastAsia="de-AT"/>
        </w:rPr>
      </w:pPr>
      <w:r w:rsidRPr="00602349">
        <w:t>Aktuelle Herausforderungen an Bildung und Erziehung im berufsbildenden Schulwesen</w:t>
      </w:r>
    </w:p>
    <w:p w:rsidR="00DE611F" w:rsidRDefault="00DE611F" w:rsidP="00DE611F">
      <w:pPr>
        <w:pStyle w:val="Listenabsatz"/>
        <w:numPr>
          <w:ilvl w:val="0"/>
          <w:numId w:val="0"/>
        </w:numPr>
        <w:ind w:left="1077"/>
        <w:rPr>
          <w:lang w:eastAsia="de-AT"/>
        </w:rPr>
      </w:pPr>
    </w:p>
    <w:p w:rsidR="00DE611F" w:rsidRPr="00602349" w:rsidRDefault="00DE611F" w:rsidP="00102EBB">
      <w:pPr>
        <w:pStyle w:val="berschrift4"/>
      </w:pPr>
      <w:bookmarkStart w:id="40" w:name="_Toc169074477"/>
      <w:r w:rsidRPr="00602349">
        <w:t>Grundlagen, Struktur und Semesteraufteilung der BWG</w:t>
      </w:r>
      <w:bookmarkEnd w:id="40"/>
    </w:p>
    <w:p w:rsidR="00DE611F" w:rsidRPr="00602349" w:rsidRDefault="00DE611F" w:rsidP="000B4817">
      <w:pPr>
        <w:pStyle w:val="Listenabsatz"/>
        <w:numPr>
          <w:ilvl w:val="0"/>
          <w:numId w:val="23"/>
        </w:numPr>
        <w:spacing w:before="60"/>
        <w:ind w:left="357" w:hanging="357"/>
        <w:rPr>
          <w:b/>
        </w:rPr>
      </w:pPr>
      <w:r w:rsidRPr="00602349">
        <w:rPr>
          <w:b/>
        </w:rPr>
        <w:t>Grundlegende Orientierung: Gegenstand des Studiums</w:t>
      </w:r>
    </w:p>
    <w:p w:rsidR="00DE611F" w:rsidRPr="00602349" w:rsidRDefault="0053440B" w:rsidP="00DE611F">
      <w:pPr>
        <w:ind w:left="392"/>
        <w:jc w:val="both"/>
      </w:pPr>
      <w:r>
        <w:t>Pädagog*innen-Bildung</w:t>
      </w:r>
      <w:r w:rsidR="00DE611F" w:rsidRPr="00602349">
        <w:t xml:space="preserve"> wird im Verbund Mitte als ein (berufs-)biographischer Prozess verstanden. Er zielt darauf, jene berufsrelevanten Kompetenzen (siehe Kompetenzkonzept) aufzubauen, die es </w:t>
      </w:r>
      <w:r>
        <w:t>Absolvent*innen</w:t>
      </w:r>
      <w:r w:rsidR="00DE611F" w:rsidRPr="00602349">
        <w:t xml:space="preserve"> ermöglichen, Bildungsprozesse anzuregen und zu fördern. Dazu gehört auch, dass sich Lehramtsstudierende eine forschende und selbstreflexive Grundhaltung aneignen, die es ihnen erlaubt, ihre Tätigkeit und deren Qualität zu reflektieren und weiterzuentwickeln und so den Prozess der Professionalisierung in ihrer Berufstätigkeit gezielt fortzusetzen. Den Pädagogischen Hochschulen des Verbunds Mitte liegt somit die Förderung von Professionalisierungsprozessen sowohl von angehenden als auch von bereits im berufsbildenden Schulwesen </w:t>
      </w:r>
      <w:r w:rsidR="00DE611F" w:rsidRPr="00D40F43">
        <w:t>berufstätigen</w:t>
      </w:r>
      <w:r w:rsidR="00DE611F" w:rsidRPr="00602349">
        <w:t xml:space="preserve"> Lehrpersonen zugrunde.</w:t>
      </w:r>
    </w:p>
    <w:p w:rsidR="00DE611F" w:rsidRPr="00602349" w:rsidRDefault="00DE611F" w:rsidP="00DE611F">
      <w:pPr>
        <w:ind w:left="392"/>
        <w:jc w:val="both"/>
      </w:pPr>
    </w:p>
    <w:p w:rsidR="00102EBB" w:rsidRDefault="00102EBB">
      <w:pPr>
        <w:tabs>
          <w:tab w:val="clear" w:pos="284"/>
          <w:tab w:val="clear" w:pos="425"/>
        </w:tabs>
      </w:pPr>
      <w:r>
        <w:br w:type="page"/>
      </w:r>
    </w:p>
    <w:p w:rsidR="00DE611F" w:rsidRPr="00602349" w:rsidRDefault="00DE611F" w:rsidP="00DE611F">
      <w:pPr>
        <w:ind w:left="392"/>
        <w:jc w:val="both"/>
      </w:pPr>
      <w:r w:rsidRPr="00602349">
        <w:lastRenderedPageBreak/>
        <w:t>Dem bildungswissenschaftlichen Curriculum liegen in dieser Perspektive folgende Prinzipien zugrunde:</w:t>
      </w:r>
    </w:p>
    <w:p w:rsidR="00DE611F" w:rsidRPr="00602349" w:rsidRDefault="00DE611F" w:rsidP="000B4817">
      <w:pPr>
        <w:pStyle w:val="Listenabsatz"/>
        <w:numPr>
          <w:ilvl w:val="0"/>
          <w:numId w:val="24"/>
        </w:numPr>
        <w:ind w:left="1111" w:hanging="357"/>
        <w:contextualSpacing w:val="0"/>
        <w:jc w:val="both"/>
      </w:pPr>
      <w:r w:rsidRPr="00602349">
        <w:t>Biographisch-reflexives Lernen</w:t>
      </w:r>
    </w:p>
    <w:p w:rsidR="00DE611F" w:rsidRPr="00602349" w:rsidRDefault="00DE611F" w:rsidP="000B4817">
      <w:pPr>
        <w:pStyle w:val="Listenabsatz"/>
        <w:numPr>
          <w:ilvl w:val="0"/>
          <w:numId w:val="24"/>
        </w:numPr>
        <w:ind w:left="1111" w:hanging="357"/>
        <w:contextualSpacing w:val="0"/>
        <w:jc w:val="both"/>
      </w:pPr>
      <w:r w:rsidRPr="00602349">
        <w:t>Forschendes (und damit verbunden auch selbstgesteuertes) Arbeiten und Lernen</w:t>
      </w:r>
    </w:p>
    <w:p w:rsidR="00DE611F" w:rsidRPr="00602349" w:rsidRDefault="00DE611F" w:rsidP="000B4817">
      <w:pPr>
        <w:pStyle w:val="Listenabsatz"/>
        <w:numPr>
          <w:ilvl w:val="0"/>
          <w:numId w:val="24"/>
        </w:numPr>
        <w:ind w:left="1111" w:hanging="357"/>
        <w:contextualSpacing w:val="0"/>
        <w:jc w:val="both"/>
      </w:pPr>
      <w:r w:rsidRPr="00602349">
        <w:t>Wechselseitige Bezüge von theoretischen und praktischen Ausbildungselementen an Ausbildungsort und Schulen</w:t>
      </w:r>
    </w:p>
    <w:p w:rsidR="00FA5A86" w:rsidRDefault="00DE611F" w:rsidP="000B4817">
      <w:pPr>
        <w:pStyle w:val="Listenabsatz"/>
        <w:numPr>
          <w:ilvl w:val="0"/>
          <w:numId w:val="24"/>
        </w:numPr>
        <w:ind w:left="1111" w:hanging="357"/>
        <w:contextualSpacing w:val="0"/>
        <w:jc w:val="both"/>
      </w:pPr>
      <w:r w:rsidRPr="00602349">
        <w:t>Abstimmung der Lerngelegenheiten im Fokus des Aufbaus berufsrelevanter Kompetenzen</w:t>
      </w:r>
    </w:p>
    <w:p w:rsidR="004B10C3" w:rsidRPr="00C951C9" w:rsidRDefault="004B10C3" w:rsidP="004B10C3">
      <w:pPr>
        <w:jc w:val="both"/>
      </w:pPr>
    </w:p>
    <w:p w:rsidR="00DE611F" w:rsidRPr="00602349" w:rsidRDefault="00DE611F" w:rsidP="00DE611F">
      <w:pPr>
        <w:tabs>
          <w:tab w:val="clear" w:pos="284"/>
          <w:tab w:val="clear" w:pos="425"/>
        </w:tabs>
        <w:spacing w:after="120"/>
        <w:ind w:left="391"/>
      </w:pPr>
      <w:r w:rsidRPr="00602349">
        <w:t>Die Absolventinnen und Absolventen des Bachelorstudiums Sekundarstufe Berufsbildung können …</w:t>
      </w:r>
    </w:p>
    <w:p w:rsidR="00DE611F" w:rsidRPr="00602349" w:rsidRDefault="00DE611F" w:rsidP="000B4817">
      <w:pPr>
        <w:pStyle w:val="Listenabsatz"/>
        <w:numPr>
          <w:ilvl w:val="0"/>
          <w:numId w:val="36"/>
        </w:numPr>
        <w:spacing w:after="120"/>
        <w:jc w:val="both"/>
      </w:pPr>
      <w:r w:rsidRPr="00602349">
        <w:t xml:space="preserve">die eigene (Schul-)Biographie reflektieren und die Entwicklung zur Lehrperson bewusst gestalten, </w:t>
      </w:r>
    </w:p>
    <w:p w:rsidR="00DE611F" w:rsidRPr="00602349" w:rsidRDefault="00DE611F" w:rsidP="000B4817">
      <w:pPr>
        <w:pStyle w:val="Listenabsatz"/>
        <w:numPr>
          <w:ilvl w:val="0"/>
          <w:numId w:val="36"/>
        </w:numPr>
        <w:spacing w:after="120"/>
        <w:jc w:val="both"/>
      </w:pPr>
      <w:r w:rsidRPr="00602349">
        <w:t>grundlegende Theorien sowie Forschungszugänge und -befunde der Entwicklungspsychologie und deren Bedeutung für Schule und Unterricht verstehen,</w:t>
      </w:r>
    </w:p>
    <w:p w:rsidR="00DE611F" w:rsidRPr="00602349" w:rsidRDefault="00DE611F" w:rsidP="000B4817">
      <w:pPr>
        <w:pStyle w:val="Listenabsatz"/>
        <w:numPr>
          <w:ilvl w:val="0"/>
          <w:numId w:val="36"/>
        </w:numPr>
        <w:spacing w:after="120"/>
        <w:jc w:val="both"/>
      </w:pPr>
      <w:r w:rsidRPr="00602349">
        <w:t>anhand der Grundlagen wissenschaftlichen Arbeitens Zugang zu forschendem Lernen gewinnen,</w:t>
      </w:r>
    </w:p>
    <w:p w:rsidR="00DE611F" w:rsidRPr="00602349" w:rsidRDefault="00DE611F" w:rsidP="000B4817">
      <w:pPr>
        <w:pStyle w:val="Listenabsatz"/>
        <w:numPr>
          <w:ilvl w:val="0"/>
          <w:numId w:val="36"/>
        </w:numPr>
        <w:spacing w:after="120"/>
        <w:jc w:val="both"/>
      </w:pPr>
      <w:r w:rsidRPr="00602349">
        <w:t>die grundlegenden Theorien sowie Forschungszugänge und -befunde zu Lehr-Lernprozessen (Pädagogische Psychologie) sowie deren Bedeutung für Schule und Unterricht verstehen,</w:t>
      </w:r>
    </w:p>
    <w:p w:rsidR="00DE611F" w:rsidRPr="00602349" w:rsidRDefault="00DE611F" w:rsidP="000B4817">
      <w:pPr>
        <w:pStyle w:val="Listenabsatz"/>
        <w:numPr>
          <w:ilvl w:val="0"/>
          <w:numId w:val="36"/>
        </w:numPr>
        <w:spacing w:after="120"/>
        <w:jc w:val="both"/>
      </w:pPr>
      <w:r w:rsidRPr="00602349">
        <w:t>unterrichtliches Handeln unter den Bedingungen von Heterogenität konzipieren, gestalten und reflektieren,</w:t>
      </w:r>
    </w:p>
    <w:p w:rsidR="00DE611F" w:rsidRPr="00602349" w:rsidRDefault="00DE611F" w:rsidP="000B4817">
      <w:pPr>
        <w:pStyle w:val="Listenabsatz"/>
        <w:numPr>
          <w:ilvl w:val="0"/>
          <w:numId w:val="36"/>
        </w:numPr>
        <w:spacing w:after="120"/>
        <w:jc w:val="both"/>
      </w:pPr>
      <w:r w:rsidRPr="00602349">
        <w:t xml:space="preserve">die Qualitätskriterien von Unterricht in Theorie und Praxis verstehen und erkennen, </w:t>
      </w:r>
    </w:p>
    <w:p w:rsidR="00DE611F" w:rsidRPr="00602349" w:rsidRDefault="00DE611F" w:rsidP="000B4817">
      <w:pPr>
        <w:pStyle w:val="Listenabsatz"/>
        <w:numPr>
          <w:ilvl w:val="0"/>
          <w:numId w:val="36"/>
        </w:numPr>
        <w:spacing w:after="120"/>
        <w:jc w:val="both"/>
      </w:pPr>
      <w:r w:rsidRPr="00602349">
        <w:t>die grundlegenden Theorien zu Bildung und Erziehung und deren Bezüge zu Schule und Unterricht verstehen,</w:t>
      </w:r>
    </w:p>
    <w:p w:rsidR="00DE611F" w:rsidRPr="00602349" w:rsidRDefault="00DE611F" w:rsidP="000B4817">
      <w:pPr>
        <w:pStyle w:val="Listenabsatz"/>
        <w:numPr>
          <w:ilvl w:val="0"/>
          <w:numId w:val="36"/>
        </w:numPr>
        <w:spacing w:after="120"/>
        <w:jc w:val="both"/>
      </w:pPr>
      <w:r w:rsidRPr="00602349">
        <w:t xml:space="preserve">das berufsbildende Bildungssystem in seiner sozialen Bedingtheit und Bedeutung verstehen und Bezüge zu Lernen, Schule und Lehrberuf herstellen, </w:t>
      </w:r>
    </w:p>
    <w:p w:rsidR="00DE611F" w:rsidRPr="00602349" w:rsidRDefault="00DE611F" w:rsidP="000B4817">
      <w:pPr>
        <w:pStyle w:val="Listenabsatz"/>
        <w:numPr>
          <w:ilvl w:val="0"/>
          <w:numId w:val="36"/>
        </w:numPr>
        <w:spacing w:after="120"/>
        <w:jc w:val="both"/>
      </w:pPr>
      <w:r w:rsidRPr="00602349">
        <w:t>Grundlagen des empirischen Forschens im Fokus eines forschenden Lernens anwenden,</w:t>
      </w:r>
    </w:p>
    <w:p w:rsidR="00DE611F" w:rsidRPr="00602349" w:rsidRDefault="00DE611F" w:rsidP="000B4817">
      <w:pPr>
        <w:pStyle w:val="Listenabsatz"/>
        <w:numPr>
          <w:ilvl w:val="0"/>
          <w:numId w:val="36"/>
        </w:numPr>
        <w:spacing w:after="120"/>
        <w:jc w:val="both"/>
      </w:pPr>
      <w:r w:rsidRPr="00602349">
        <w:t xml:space="preserve">Unterricht eigenständig unter dem Gesichtspunkt der Qualität von Unterricht planen, gestalten, reflektieren und evaluieren, </w:t>
      </w:r>
    </w:p>
    <w:p w:rsidR="00DE611F" w:rsidRPr="00602349" w:rsidRDefault="00DE611F" w:rsidP="000B4817">
      <w:pPr>
        <w:pStyle w:val="Listenabsatz"/>
        <w:numPr>
          <w:ilvl w:val="0"/>
          <w:numId w:val="36"/>
        </w:numPr>
        <w:spacing w:after="120"/>
        <w:jc w:val="both"/>
      </w:pPr>
      <w:r w:rsidRPr="00602349">
        <w:t>ein breites Spektrum an Methoden und Medien zur Unterrichtsgestaltung situationsadäquat und unter dem Aspekt der Differenzierung und Individualisierung im pädagogischen Handlungsfeld anwenden,</w:t>
      </w:r>
    </w:p>
    <w:p w:rsidR="00DE611F" w:rsidRPr="00602349" w:rsidRDefault="00DE611F" w:rsidP="000B4817">
      <w:pPr>
        <w:pStyle w:val="Listenabsatz"/>
        <w:numPr>
          <w:ilvl w:val="0"/>
          <w:numId w:val="36"/>
        </w:numPr>
        <w:spacing w:after="120"/>
        <w:jc w:val="both"/>
      </w:pPr>
      <w:r w:rsidRPr="00602349">
        <w:t>Lernprozesse forschungsbasiert gestalten, die berufliche Praxis aus verschiedenen Perspektiven reflektieren und daraus Konsequenzen zur persönlichen professionsbezogenen Weiterentwicklung ziehen,</w:t>
      </w:r>
    </w:p>
    <w:p w:rsidR="00DE611F" w:rsidRPr="00602349" w:rsidRDefault="00DE611F" w:rsidP="000B4817">
      <w:pPr>
        <w:pStyle w:val="Listenabsatz"/>
        <w:numPr>
          <w:ilvl w:val="0"/>
          <w:numId w:val="36"/>
        </w:numPr>
        <w:spacing w:after="120"/>
        <w:jc w:val="both"/>
      </w:pPr>
      <w:r w:rsidRPr="00602349">
        <w:t xml:space="preserve">Unterricht angesichts unterschiedlicher Bedürfnisse und Interessen adaptiv gestalten, </w:t>
      </w:r>
    </w:p>
    <w:p w:rsidR="00DE611F" w:rsidRPr="00602349" w:rsidRDefault="00DE611F" w:rsidP="000B4817">
      <w:pPr>
        <w:pStyle w:val="Listenabsatz"/>
        <w:numPr>
          <w:ilvl w:val="0"/>
          <w:numId w:val="36"/>
        </w:numPr>
        <w:spacing w:after="120"/>
        <w:jc w:val="both"/>
      </w:pPr>
      <w:r w:rsidRPr="00602349">
        <w:t xml:space="preserve">unterschiedliche Kompetenzen und Lernbedarfe feststellen und differentielle Lernförderung erstellen. </w:t>
      </w:r>
    </w:p>
    <w:p w:rsidR="00DE611F" w:rsidRPr="00602349" w:rsidRDefault="00DE611F" w:rsidP="000B4817">
      <w:pPr>
        <w:pStyle w:val="Listenabsatz"/>
        <w:numPr>
          <w:ilvl w:val="0"/>
          <w:numId w:val="36"/>
        </w:numPr>
        <w:spacing w:after="160"/>
        <w:ind w:left="1105" w:hanging="357"/>
        <w:contextualSpacing w:val="0"/>
      </w:pPr>
      <w:r w:rsidRPr="00602349">
        <w:t>die eigene Tätigkeit reflektieren und weiterentwickeln.</w:t>
      </w:r>
    </w:p>
    <w:p w:rsidR="00DE611F" w:rsidRPr="00FA5A86" w:rsidRDefault="00DE611F" w:rsidP="00DE611F">
      <w:pPr>
        <w:rPr>
          <w:sz w:val="18"/>
        </w:rPr>
      </w:pPr>
    </w:p>
    <w:p w:rsidR="00DE611F" w:rsidRPr="00602349" w:rsidRDefault="00DE611F" w:rsidP="00102EBB">
      <w:pPr>
        <w:pStyle w:val="berschrift4"/>
      </w:pPr>
      <w:bookmarkStart w:id="41" w:name="_Toc169074478"/>
      <w:r w:rsidRPr="00602349">
        <w:t>Inklusive Pädagogik</w:t>
      </w:r>
      <w:bookmarkEnd w:id="41"/>
    </w:p>
    <w:p w:rsidR="00DE611F" w:rsidRPr="00602349" w:rsidRDefault="00DE611F" w:rsidP="00DE611F">
      <w:pPr>
        <w:tabs>
          <w:tab w:val="clear" w:pos="284"/>
          <w:tab w:val="clear" w:pos="425"/>
        </w:tabs>
        <w:ind w:left="391"/>
        <w:jc w:val="both"/>
      </w:pPr>
      <w:r w:rsidRPr="00602349">
        <w:t>Aspekte der Inklusiven Pädagogik (IP)sind in den einzelnen Modulen durch IP ausgewiesen. Das Konzept „Inklusive Pädagogik“ thematisiert die unterschiedlichen Diversitätsaspekte (wie Mehrsprachigkeit, Interkulturalität</w:t>
      </w:r>
      <w:r w:rsidR="00393F9E">
        <w:t>, Behinderung, Gender, soziokultureller Hintergrund</w:t>
      </w:r>
      <w:r w:rsidRPr="00602349">
        <w:t xml:space="preserve">). </w:t>
      </w:r>
    </w:p>
    <w:p w:rsidR="00DE611F" w:rsidRPr="00FA5A86" w:rsidRDefault="00DE611F" w:rsidP="00DE611F">
      <w:pPr>
        <w:rPr>
          <w:sz w:val="18"/>
        </w:rPr>
      </w:pPr>
    </w:p>
    <w:p w:rsidR="00A0318C" w:rsidRDefault="00A0318C">
      <w:pPr>
        <w:tabs>
          <w:tab w:val="clear" w:pos="284"/>
          <w:tab w:val="clear" w:pos="425"/>
        </w:tabs>
        <w:rPr>
          <w:rFonts w:eastAsiaTheme="majorEastAsia" w:cstheme="majorBidi"/>
          <w:b/>
          <w:bCs w:val="0"/>
          <w:iCs/>
        </w:rPr>
      </w:pPr>
      <w:r>
        <w:rPr>
          <w:b/>
        </w:rPr>
        <w:br w:type="page"/>
      </w:r>
    </w:p>
    <w:p w:rsidR="00DE611F" w:rsidRPr="00602349" w:rsidRDefault="00DE611F" w:rsidP="00102EBB">
      <w:pPr>
        <w:pStyle w:val="berschrift4"/>
      </w:pPr>
      <w:bookmarkStart w:id="42" w:name="_Toc169074479"/>
      <w:r w:rsidRPr="00602349">
        <w:lastRenderedPageBreak/>
        <w:t>Modulaufteilung BWG</w:t>
      </w:r>
      <w:bookmarkEnd w:id="42"/>
    </w:p>
    <w:tbl>
      <w:tblPr>
        <w:tblW w:w="434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72"/>
        <w:gridCol w:w="5052"/>
        <w:gridCol w:w="826"/>
        <w:gridCol w:w="920"/>
      </w:tblGrid>
      <w:tr w:rsidR="00AC5634" w:rsidRPr="00FA5A86" w:rsidTr="00FA5A86">
        <w:trPr>
          <w:trHeight w:val="170"/>
          <w:jc w:val="center"/>
        </w:trPr>
        <w:tc>
          <w:tcPr>
            <w:tcW w:w="786" w:type="pct"/>
            <w:shd w:val="clear" w:color="auto" w:fill="FDE9D9" w:themeFill="accent6" w:themeFillTint="33"/>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b/>
                <w:bCs w:val="0"/>
                <w:color w:val="000000"/>
                <w:sz w:val="20"/>
              </w:rPr>
            </w:pPr>
            <w:r w:rsidRPr="00FA5A86">
              <w:rPr>
                <w:rFonts w:asciiTheme="minorHAnsi" w:hAnsiTheme="minorHAnsi" w:cs="Arial"/>
                <w:b/>
                <w:color w:val="000000"/>
                <w:sz w:val="20"/>
              </w:rPr>
              <w:t xml:space="preserve">Modul </w:t>
            </w:r>
          </w:p>
        </w:tc>
        <w:tc>
          <w:tcPr>
            <w:tcW w:w="3313" w:type="pct"/>
            <w:shd w:val="clear" w:color="auto" w:fill="FDE9D9" w:themeFill="accent6" w:themeFillTint="33"/>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b/>
                <w:bCs w:val="0"/>
                <w:color w:val="000000"/>
                <w:sz w:val="20"/>
              </w:rPr>
            </w:pPr>
            <w:r w:rsidRPr="00FA5A86">
              <w:rPr>
                <w:rFonts w:asciiTheme="minorHAnsi" w:hAnsiTheme="minorHAnsi" w:cs="Arial"/>
                <w:b/>
                <w:color w:val="000000"/>
                <w:sz w:val="20"/>
              </w:rPr>
              <w:t>Modul-Titel</w:t>
            </w:r>
          </w:p>
        </w:tc>
        <w:tc>
          <w:tcPr>
            <w:tcW w:w="307" w:type="pct"/>
            <w:shd w:val="clear" w:color="auto" w:fill="FDE9D9" w:themeFill="accent6" w:themeFillTint="33"/>
            <w:noWrap/>
            <w:tcMar>
              <w:top w:w="0" w:type="dxa"/>
              <w:left w:w="70" w:type="dxa"/>
              <w:bottom w:w="0" w:type="dxa"/>
              <w:right w:w="70" w:type="dxa"/>
            </w:tcMar>
            <w:vAlign w:val="center"/>
            <w:hideMark/>
          </w:tcPr>
          <w:p w:rsidR="00DE611F" w:rsidRPr="00FA5A86" w:rsidRDefault="00DE611F" w:rsidP="00F86839">
            <w:pPr>
              <w:jc w:val="center"/>
              <w:rPr>
                <w:rFonts w:asciiTheme="minorHAnsi" w:hAnsiTheme="minorHAnsi" w:cs="Arial"/>
                <w:b/>
                <w:bCs w:val="0"/>
                <w:color w:val="000000"/>
                <w:sz w:val="20"/>
              </w:rPr>
            </w:pPr>
            <w:r w:rsidRPr="00FA5A86">
              <w:rPr>
                <w:rFonts w:asciiTheme="minorHAnsi" w:hAnsiTheme="minorHAnsi" w:cs="Arial"/>
                <w:b/>
                <w:color w:val="000000"/>
                <w:sz w:val="20"/>
              </w:rPr>
              <w:t>ECTS</w:t>
            </w:r>
            <w:r w:rsidR="00F86839">
              <w:rPr>
                <w:rFonts w:asciiTheme="minorHAnsi" w:hAnsiTheme="minorHAnsi" w:cs="Arial"/>
                <w:b/>
                <w:color w:val="000000"/>
                <w:sz w:val="20"/>
              </w:rPr>
              <w:t>-AP</w:t>
            </w:r>
          </w:p>
        </w:tc>
        <w:tc>
          <w:tcPr>
            <w:tcW w:w="594" w:type="pct"/>
            <w:shd w:val="clear" w:color="auto" w:fill="FDE9D9" w:themeFill="accent6" w:themeFillTint="33"/>
            <w:noWrap/>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b/>
                <w:bCs w:val="0"/>
                <w:color w:val="000000"/>
                <w:sz w:val="20"/>
              </w:rPr>
            </w:pPr>
            <w:r w:rsidRPr="00FA5A86">
              <w:rPr>
                <w:rFonts w:asciiTheme="minorHAnsi" w:hAnsiTheme="minorHAnsi" w:cs="Arial"/>
                <w:b/>
                <w:color w:val="000000"/>
                <w:sz w:val="20"/>
              </w:rPr>
              <w:t>Semester</w:t>
            </w:r>
          </w:p>
        </w:tc>
      </w:tr>
      <w:tr w:rsidR="00DE611F" w:rsidRPr="00FA5A86" w:rsidTr="00FA5A86">
        <w:trPr>
          <w:trHeight w:val="170"/>
          <w:jc w:val="center"/>
        </w:trPr>
        <w:tc>
          <w:tcPr>
            <w:tcW w:w="786" w:type="pct"/>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b/>
                <w:bCs w:val="0"/>
                <w:color w:val="000000"/>
                <w:sz w:val="20"/>
              </w:rPr>
            </w:pPr>
            <w:r w:rsidRPr="00FA5A86">
              <w:rPr>
                <w:rFonts w:asciiTheme="minorHAnsi" w:hAnsiTheme="minorHAnsi" w:cs="Arial"/>
                <w:b/>
                <w:color w:val="000000"/>
                <w:sz w:val="20"/>
              </w:rPr>
              <w:t>BWGBP 1</w:t>
            </w:r>
          </w:p>
        </w:tc>
        <w:tc>
          <w:tcPr>
            <w:tcW w:w="3313" w:type="pct"/>
            <w:tcMar>
              <w:top w:w="0" w:type="dxa"/>
              <w:left w:w="70" w:type="dxa"/>
              <w:bottom w:w="0" w:type="dxa"/>
              <w:right w:w="70" w:type="dxa"/>
            </w:tcMar>
            <w:vAlign w:val="center"/>
            <w:hideMark/>
          </w:tcPr>
          <w:p w:rsidR="00DE611F" w:rsidRPr="00FA5A86" w:rsidRDefault="00DE611F" w:rsidP="00E1458A">
            <w:pPr>
              <w:rPr>
                <w:rFonts w:asciiTheme="minorHAnsi" w:hAnsiTheme="minorHAnsi" w:cs="Arial"/>
                <w:color w:val="000000"/>
                <w:sz w:val="20"/>
              </w:rPr>
            </w:pPr>
            <w:r w:rsidRPr="00FA5A86">
              <w:rPr>
                <w:rFonts w:asciiTheme="minorHAnsi" w:hAnsiTheme="minorHAnsi" w:cs="Arial"/>
                <w:color w:val="000000"/>
                <w:sz w:val="20"/>
              </w:rPr>
              <w:t>Grundlagen des Lehrberufs 1</w:t>
            </w:r>
          </w:p>
        </w:tc>
        <w:tc>
          <w:tcPr>
            <w:tcW w:w="307" w:type="pct"/>
            <w:noWrap/>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color w:val="000000"/>
                <w:sz w:val="20"/>
              </w:rPr>
            </w:pPr>
            <w:r w:rsidRPr="00FA5A86">
              <w:rPr>
                <w:rFonts w:asciiTheme="minorHAnsi" w:hAnsiTheme="minorHAnsi" w:cs="Arial"/>
                <w:color w:val="000000"/>
                <w:sz w:val="20"/>
              </w:rPr>
              <w:t>8</w:t>
            </w:r>
          </w:p>
        </w:tc>
        <w:tc>
          <w:tcPr>
            <w:tcW w:w="594" w:type="pct"/>
            <w:noWrap/>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color w:val="000000"/>
                <w:sz w:val="20"/>
              </w:rPr>
            </w:pPr>
            <w:r w:rsidRPr="00FA5A86">
              <w:rPr>
                <w:rFonts w:asciiTheme="minorHAnsi" w:hAnsiTheme="minorHAnsi" w:cs="Arial"/>
                <w:color w:val="000000"/>
                <w:sz w:val="20"/>
              </w:rPr>
              <w:t>1.</w:t>
            </w:r>
          </w:p>
        </w:tc>
      </w:tr>
      <w:tr w:rsidR="00DE611F" w:rsidRPr="00FA5A86" w:rsidTr="00FA5A86">
        <w:trPr>
          <w:trHeight w:val="170"/>
          <w:jc w:val="center"/>
        </w:trPr>
        <w:tc>
          <w:tcPr>
            <w:tcW w:w="786" w:type="pct"/>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b/>
                <w:bCs w:val="0"/>
                <w:color w:val="000000"/>
                <w:sz w:val="20"/>
              </w:rPr>
            </w:pPr>
            <w:r w:rsidRPr="00FA5A86">
              <w:rPr>
                <w:rFonts w:asciiTheme="minorHAnsi" w:hAnsiTheme="minorHAnsi" w:cs="Arial"/>
                <w:b/>
                <w:color w:val="000000"/>
                <w:sz w:val="20"/>
              </w:rPr>
              <w:t>BWGBP 2</w:t>
            </w:r>
          </w:p>
        </w:tc>
        <w:tc>
          <w:tcPr>
            <w:tcW w:w="3313" w:type="pct"/>
            <w:tcMar>
              <w:top w:w="0" w:type="dxa"/>
              <w:left w:w="70" w:type="dxa"/>
              <w:bottom w:w="0" w:type="dxa"/>
              <w:right w:w="70" w:type="dxa"/>
            </w:tcMar>
            <w:vAlign w:val="center"/>
            <w:hideMark/>
          </w:tcPr>
          <w:p w:rsidR="00DE611F" w:rsidRPr="00FA5A86" w:rsidRDefault="00DE611F" w:rsidP="00E1458A">
            <w:pPr>
              <w:rPr>
                <w:rFonts w:asciiTheme="minorHAnsi" w:hAnsiTheme="minorHAnsi" w:cs="Arial"/>
                <w:color w:val="000000"/>
                <w:sz w:val="20"/>
              </w:rPr>
            </w:pPr>
            <w:r w:rsidRPr="00FA5A86">
              <w:rPr>
                <w:rFonts w:asciiTheme="minorHAnsi" w:hAnsiTheme="minorHAnsi" w:cs="Arial"/>
                <w:color w:val="000000"/>
                <w:sz w:val="20"/>
              </w:rPr>
              <w:t xml:space="preserve">Grundlagen des Lehrberufs 2 </w:t>
            </w:r>
          </w:p>
        </w:tc>
        <w:tc>
          <w:tcPr>
            <w:tcW w:w="307" w:type="pct"/>
            <w:noWrap/>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color w:val="000000"/>
                <w:sz w:val="20"/>
              </w:rPr>
            </w:pPr>
            <w:r w:rsidRPr="00FA5A86">
              <w:rPr>
                <w:rFonts w:asciiTheme="minorHAnsi" w:hAnsiTheme="minorHAnsi" w:cs="Arial"/>
                <w:color w:val="000000"/>
                <w:sz w:val="20"/>
              </w:rPr>
              <w:t>13</w:t>
            </w:r>
          </w:p>
        </w:tc>
        <w:tc>
          <w:tcPr>
            <w:tcW w:w="594" w:type="pct"/>
            <w:noWrap/>
            <w:tcMar>
              <w:top w:w="0" w:type="dxa"/>
              <w:left w:w="70" w:type="dxa"/>
              <w:bottom w:w="0" w:type="dxa"/>
              <w:right w:w="70" w:type="dxa"/>
            </w:tcMar>
            <w:vAlign w:val="center"/>
            <w:hideMark/>
          </w:tcPr>
          <w:p w:rsidR="00DE611F" w:rsidRPr="00FA5A86" w:rsidRDefault="00DE611F" w:rsidP="00E1458A">
            <w:pPr>
              <w:jc w:val="center"/>
              <w:rPr>
                <w:rFonts w:asciiTheme="minorHAnsi" w:hAnsiTheme="minorHAnsi" w:cs="Arial"/>
                <w:color w:val="000000"/>
                <w:sz w:val="20"/>
              </w:rPr>
            </w:pPr>
            <w:r w:rsidRPr="00FA5A86">
              <w:rPr>
                <w:rFonts w:asciiTheme="minorHAnsi" w:hAnsiTheme="minorHAnsi" w:cs="Arial"/>
                <w:color w:val="000000"/>
                <w:sz w:val="20"/>
              </w:rPr>
              <w:t>2. + 3.</w:t>
            </w:r>
          </w:p>
        </w:tc>
      </w:tr>
      <w:tr w:rsidR="00DE611F" w:rsidRPr="00C82C49" w:rsidTr="00FA5A86">
        <w:trPr>
          <w:trHeight w:val="170"/>
          <w:jc w:val="center"/>
        </w:trPr>
        <w:tc>
          <w:tcPr>
            <w:tcW w:w="786" w:type="pct"/>
            <w:shd w:val="clear" w:color="auto" w:fill="auto"/>
            <w:tcMar>
              <w:top w:w="0" w:type="dxa"/>
              <w:left w:w="70" w:type="dxa"/>
              <w:bottom w:w="0" w:type="dxa"/>
              <w:right w:w="70" w:type="dxa"/>
            </w:tcMar>
            <w:vAlign w:val="center"/>
            <w:hideMark/>
          </w:tcPr>
          <w:p w:rsidR="00DE611F" w:rsidRPr="00C82C49" w:rsidRDefault="00DE611F" w:rsidP="00E1458A">
            <w:pPr>
              <w:jc w:val="center"/>
              <w:rPr>
                <w:rFonts w:asciiTheme="minorHAnsi" w:hAnsiTheme="minorHAnsi" w:cs="Arial"/>
                <w:b/>
                <w:bCs w:val="0"/>
                <w:color w:val="000000"/>
                <w:sz w:val="20"/>
              </w:rPr>
            </w:pPr>
            <w:r w:rsidRPr="00C82C49">
              <w:rPr>
                <w:rFonts w:asciiTheme="minorHAnsi" w:hAnsiTheme="minorHAnsi" w:cs="Arial"/>
                <w:b/>
                <w:color w:val="000000"/>
                <w:sz w:val="20"/>
              </w:rPr>
              <w:t>BWGBP 3</w:t>
            </w:r>
          </w:p>
        </w:tc>
        <w:tc>
          <w:tcPr>
            <w:tcW w:w="3313" w:type="pct"/>
            <w:shd w:val="clear" w:color="auto" w:fill="auto"/>
            <w:tcMar>
              <w:top w:w="0" w:type="dxa"/>
              <w:left w:w="70" w:type="dxa"/>
              <w:bottom w:w="0" w:type="dxa"/>
              <w:right w:w="70" w:type="dxa"/>
            </w:tcMar>
            <w:vAlign w:val="center"/>
            <w:hideMark/>
          </w:tcPr>
          <w:p w:rsidR="00DE611F" w:rsidRPr="00C82C49" w:rsidRDefault="00C82C49" w:rsidP="00E1458A">
            <w:pPr>
              <w:rPr>
                <w:rFonts w:asciiTheme="minorHAnsi" w:hAnsiTheme="minorHAnsi" w:cs="Arial"/>
                <w:color w:val="000000"/>
                <w:sz w:val="20"/>
              </w:rPr>
            </w:pPr>
            <w:r>
              <w:rPr>
                <w:rFonts w:asciiTheme="minorHAnsi" w:hAnsiTheme="minorHAnsi" w:cs="Arial"/>
                <w:color w:val="000000"/>
                <w:sz w:val="20"/>
              </w:rPr>
              <w:t>Bildung, Schule und Gesellschaft</w:t>
            </w:r>
          </w:p>
        </w:tc>
        <w:tc>
          <w:tcPr>
            <w:tcW w:w="307" w:type="pct"/>
            <w:shd w:val="clear" w:color="auto" w:fill="auto"/>
            <w:noWrap/>
            <w:tcMar>
              <w:top w:w="0" w:type="dxa"/>
              <w:left w:w="70" w:type="dxa"/>
              <w:bottom w:w="0" w:type="dxa"/>
              <w:right w:w="70" w:type="dxa"/>
            </w:tcMar>
            <w:vAlign w:val="center"/>
            <w:hideMark/>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4</w:t>
            </w:r>
          </w:p>
        </w:tc>
        <w:tc>
          <w:tcPr>
            <w:tcW w:w="594" w:type="pct"/>
            <w:shd w:val="clear" w:color="auto" w:fill="auto"/>
            <w:noWrap/>
            <w:tcMar>
              <w:top w:w="0" w:type="dxa"/>
              <w:left w:w="70" w:type="dxa"/>
              <w:bottom w:w="0" w:type="dxa"/>
              <w:right w:w="70" w:type="dxa"/>
            </w:tcMar>
            <w:vAlign w:val="center"/>
            <w:hideMark/>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4.</w:t>
            </w:r>
          </w:p>
        </w:tc>
      </w:tr>
      <w:tr w:rsidR="00DE611F" w:rsidRPr="00C82C49" w:rsidTr="00FA5A86">
        <w:trPr>
          <w:trHeight w:val="170"/>
          <w:jc w:val="center"/>
        </w:trPr>
        <w:tc>
          <w:tcPr>
            <w:tcW w:w="786" w:type="pct"/>
            <w:shd w:val="clear" w:color="auto" w:fill="auto"/>
            <w:tcMar>
              <w:top w:w="0" w:type="dxa"/>
              <w:left w:w="70" w:type="dxa"/>
              <w:bottom w:w="0" w:type="dxa"/>
              <w:right w:w="70" w:type="dxa"/>
            </w:tcMar>
            <w:vAlign w:val="center"/>
          </w:tcPr>
          <w:p w:rsidR="00DE611F" w:rsidRPr="00C82C49" w:rsidRDefault="00DE611F" w:rsidP="00E1458A">
            <w:pPr>
              <w:jc w:val="center"/>
              <w:rPr>
                <w:rFonts w:asciiTheme="minorHAnsi" w:hAnsiTheme="minorHAnsi" w:cs="Arial"/>
                <w:b/>
                <w:bCs w:val="0"/>
                <w:color w:val="000000"/>
                <w:sz w:val="20"/>
              </w:rPr>
            </w:pPr>
            <w:r w:rsidRPr="00C82C49">
              <w:rPr>
                <w:rFonts w:asciiTheme="minorHAnsi" w:hAnsiTheme="minorHAnsi" w:cs="Arial"/>
                <w:b/>
                <w:bCs w:val="0"/>
                <w:color w:val="000000"/>
                <w:sz w:val="20"/>
              </w:rPr>
              <w:t>BWG</w:t>
            </w:r>
            <w:r w:rsidRPr="00C82C49">
              <w:rPr>
                <w:rFonts w:asciiTheme="minorHAnsi" w:hAnsiTheme="minorHAnsi" w:cs="Arial"/>
                <w:b/>
                <w:color w:val="000000"/>
                <w:sz w:val="20"/>
              </w:rPr>
              <w:t>BP</w:t>
            </w:r>
            <w:r w:rsidRPr="00C82C49">
              <w:rPr>
                <w:rFonts w:asciiTheme="minorHAnsi" w:hAnsiTheme="minorHAnsi" w:cs="Arial"/>
                <w:b/>
                <w:bCs w:val="0"/>
                <w:color w:val="000000"/>
                <w:sz w:val="20"/>
              </w:rPr>
              <w:t xml:space="preserve"> 4</w:t>
            </w:r>
          </w:p>
        </w:tc>
        <w:tc>
          <w:tcPr>
            <w:tcW w:w="3313" w:type="pct"/>
            <w:shd w:val="clear" w:color="auto" w:fill="auto"/>
            <w:tcMar>
              <w:top w:w="0" w:type="dxa"/>
              <w:left w:w="70" w:type="dxa"/>
              <w:bottom w:w="0" w:type="dxa"/>
              <w:right w:w="70" w:type="dxa"/>
            </w:tcMar>
            <w:vAlign w:val="center"/>
          </w:tcPr>
          <w:p w:rsidR="00DE611F" w:rsidRPr="00C82C49" w:rsidRDefault="00C82C49" w:rsidP="000A217D">
            <w:pPr>
              <w:rPr>
                <w:rFonts w:asciiTheme="minorHAnsi" w:hAnsiTheme="minorHAnsi" w:cs="Arial"/>
                <w:color w:val="000000"/>
                <w:sz w:val="20"/>
              </w:rPr>
            </w:pPr>
            <w:r>
              <w:rPr>
                <w:rFonts w:asciiTheme="minorHAnsi" w:hAnsiTheme="minorHAnsi" w:cs="Arial"/>
                <w:color w:val="000000"/>
                <w:sz w:val="20"/>
              </w:rPr>
              <w:t>Grundlagen in der Berufspädagogik</w:t>
            </w:r>
          </w:p>
        </w:tc>
        <w:tc>
          <w:tcPr>
            <w:tcW w:w="307" w:type="pct"/>
            <w:shd w:val="clear" w:color="auto" w:fill="auto"/>
            <w:noWrap/>
            <w:tcMar>
              <w:top w:w="0" w:type="dxa"/>
              <w:left w:w="70" w:type="dxa"/>
              <w:bottom w:w="0" w:type="dxa"/>
              <w:right w:w="70" w:type="dxa"/>
            </w:tcMar>
            <w:vAlign w:val="center"/>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8</w:t>
            </w:r>
          </w:p>
        </w:tc>
        <w:tc>
          <w:tcPr>
            <w:tcW w:w="594" w:type="pct"/>
            <w:shd w:val="clear" w:color="auto" w:fill="auto"/>
            <w:noWrap/>
            <w:tcMar>
              <w:top w:w="0" w:type="dxa"/>
              <w:left w:w="70" w:type="dxa"/>
              <w:bottom w:w="0" w:type="dxa"/>
              <w:right w:w="70" w:type="dxa"/>
            </w:tcMar>
            <w:vAlign w:val="center"/>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4. + 5.</w:t>
            </w:r>
          </w:p>
        </w:tc>
      </w:tr>
      <w:tr w:rsidR="00DE611F" w:rsidRPr="00C82C49" w:rsidTr="00FA5A86">
        <w:trPr>
          <w:trHeight w:val="170"/>
          <w:jc w:val="center"/>
        </w:trPr>
        <w:tc>
          <w:tcPr>
            <w:tcW w:w="786" w:type="pct"/>
            <w:shd w:val="clear" w:color="auto" w:fill="auto"/>
            <w:tcMar>
              <w:top w:w="0" w:type="dxa"/>
              <w:left w:w="70" w:type="dxa"/>
              <w:bottom w:w="0" w:type="dxa"/>
              <w:right w:w="70" w:type="dxa"/>
            </w:tcMar>
            <w:vAlign w:val="center"/>
          </w:tcPr>
          <w:p w:rsidR="00DE611F" w:rsidRPr="00C82C49" w:rsidRDefault="00DE611F" w:rsidP="00E1458A">
            <w:pPr>
              <w:jc w:val="center"/>
              <w:rPr>
                <w:rFonts w:asciiTheme="minorHAnsi" w:hAnsiTheme="minorHAnsi" w:cs="Arial"/>
                <w:b/>
                <w:bCs w:val="0"/>
                <w:color w:val="000000"/>
                <w:sz w:val="20"/>
              </w:rPr>
            </w:pPr>
            <w:r w:rsidRPr="00C82C49">
              <w:rPr>
                <w:rFonts w:asciiTheme="minorHAnsi" w:hAnsiTheme="minorHAnsi" w:cs="Arial"/>
                <w:b/>
                <w:bCs w:val="0"/>
                <w:color w:val="000000"/>
                <w:sz w:val="20"/>
              </w:rPr>
              <w:t>BWG</w:t>
            </w:r>
            <w:r w:rsidRPr="00C82C49">
              <w:rPr>
                <w:rFonts w:asciiTheme="minorHAnsi" w:hAnsiTheme="minorHAnsi" w:cs="Arial"/>
                <w:b/>
                <w:color w:val="000000"/>
                <w:sz w:val="20"/>
              </w:rPr>
              <w:t>BP</w:t>
            </w:r>
            <w:r w:rsidRPr="00C82C49">
              <w:rPr>
                <w:rFonts w:asciiTheme="minorHAnsi" w:hAnsiTheme="minorHAnsi" w:cs="Arial"/>
                <w:b/>
                <w:bCs w:val="0"/>
                <w:color w:val="000000"/>
                <w:sz w:val="20"/>
              </w:rPr>
              <w:t xml:space="preserve"> 5</w:t>
            </w:r>
          </w:p>
        </w:tc>
        <w:tc>
          <w:tcPr>
            <w:tcW w:w="3313" w:type="pct"/>
            <w:shd w:val="clear" w:color="auto" w:fill="auto"/>
            <w:tcMar>
              <w:top w:w="0" w:type="dxa"/>
              <w:left w:w="70" w:type="dxa"/>
              <w:bottom w:w="0" w:type="dxa"/>
              <w:right w:w="70" w:type="dxa"/>
            </w:tcMar>
            <w:vAlign w:val="center"/>
          </w:tcPr>
          <w:p w:rsidR="00DE611F" w:rsidRPr="00C82C49" w:rsidRDefault="00DE611F" w:rsidP="00E1458A">
            <w:pPr>
              <w:rPr>
                <w:rFonts w:asciiTheme="minorHAnsi" w:hAnsiTheme="minorHAnsi" w:cs="Arial"/>
                <w:color w:val="000000"/>
                <w:sz w:val="20"/>
              </w:rPr>
            </w:pPr>
            <w:r w:rsidRPr="00C82C49">
              <w:rPr>
                <w:rFonts w:asciiTheme="minorHAnsi" w:hAnsiTheme="minorHAnsi" w:cs="Arial"/>
                <w:color w:val="000000"/>
                <w:sz w:val="20"/>
              </w:rPr>
              <w:t>Fachkundig unterrichten, individualisieren und differenzieren</w:t>
            </w:r>
          </w:p>
        </w:tc>
        <w:tc>
          <w:tcPr>
            <w:tcW w:w="307" w:type="pct"/>
            <w:shd w:val="clear" w:color="auto" w:fill="auto"/>
            <w:noWrap/>
            <w:tcMar>
              <w:top w:w="0" w:type="dxa"/>
              <w:left w:w="70" w:type="dxa"/>
              <w:bottom w:w="0" w:type="dxa"/>
              <w:right w:w="70" w:type="dxa"/>
            </w:tcMar>
            <w:vAlign w:val="center"/>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11</w:t>
            </w:r>
          </w:p>
        </w:tc>
        <w:tc>
          <w:tcPr>
            <w:tcW w:w="594" w:type="pct"/>
            <w:shd w:val="clear" w:color="auto" w:fill="auto"/>
            <w:noWrap/>
            <w:tcMar>
              <w:top w:w="0" w:type="dxa"/>
              <w:left w:w="70" w:type="dxa"/>
              <w:bottom w:w="0" w:type="dxa"/>
              <w:right w:w="70" w:type="dxa"/>
            </w:tcMar>
            <w:vAlign w:val="center"/>
          </w:tcPr>
          <w:p w:rsidR="00DE611F" w:rsidRPr="00C82C49" w:rsidRDefault="00DE611F" w:rsidP="00E1458A">
            <w:pPr>
              <w:pStyle w:val="Listenabsatz"/>
              <w:numPr>
                <w:ilvl w:val="0"/>
                <w:numId w:val="0"/>
              </w:numPr>
              <w:jc w:val="center"/>
              <w:rPr>
                <w:rFonts w:cs="Arial"/>
                <w:color w:val="000000"/>
                <w:sz w:val="20"/>
              </w:rPr>
            </w:pPr>
            <w:r w:rsidRPr="00C82C49">
              <w:rPr>
                <w:rFonts w:cs="Arial"/>
                <w:color w:val="000000"/>
                <w:sz w:val="20"/>
              </w:rPr>
              <w:t>6. + 7.</w:t>
            </w:r>
          </w:p>
        </w:tc>
      </w:tr>
      <w:tr w:rsidR="00DE611F" w:rsidRPr="00C82C49" w:rsidTr="00FA5A86">
        <w:trPr>
          <w:trHeight w:val="170"/>
          <w:jc w:val="center"/>
        </w:trPr>
        <w:tc>
          <w:tcPr>
            <w:tcW w:w="786" w:type="pct"/>
            <w:shd w:val="clear" w:color="auto" w:fill="auto"/>
            <w:tcMar>
              <w:top w:w="0" w:type="dxa"/>
              <w:left w:w="70" w:type="dxa"/>
              <w:bottom w:w="0" w:type="dxa"/>
              <w:right w:w="70" w:type="dxa"/>
            </w:tcMar>
            <w:vAlign w:val="center"/>
          </w:tcPr>
          <w:p w:rsidR="00DE611F" w:rsidRPr="00C82C49" w:rsidRDefault="00DE611F" w:rsidP="00E1458A">
            <w:pPr>
              <w:jc w:val="center"/>
              <w:rPr>
                <w:rFonts w:asciiTheme="minorHAnsi" w:hAnsiTheme="minorHAnsi" w:cs="Arial"/>
                <w:b/>
                <w:bCs w:val="0"/>
                <w:color w:val="000000"/>
                <w:sz w:val="20"/>
              </w:rPr>
            </w:pPr>
            <w:r w:rsidRPr="00C82C49">
              <w:rPr>
                <w:rFonts w:asciiTheme="minorHAnsi" w:hAnsiTheme="minorHAnsi" w:cs="Arial"/>
                <w:b/>
                <w:bCs w:val="0"/>
                <w:color w:val="000000"/>
                <w:sz w:val="20"/>
              </w:rPr>
              <w:t>BWG</w:t>
            </w:r>
            <w:r w:rsidRPr="00C82C49">
              <w:rPr>
                <w:rFonts w:asciiTheme="minorHAnsi" w:hAnsiTheme="minorHAnsi" w:cs="Arial"/>
                <w:b/>
                <w:color w:val="000000"/>
                <w:sz w:val="20"/>
              </w:rPr>
              <w:t>BP</w:t>
            </w:r>
            <w:r w:rsidRPr="00C82C49">
              <w:rPr>
                <w:rFonts w:asciiTheme="minorHAnsi" w:hAnsiTheme="minorHAnsi" w:cs="Arial"/>
                <w:b/>
                <w:bCs w:val="0"/>
                <w:color w:val="000000"/>
                <w:sz w:val="20"/>
              </w:rPr>
              <w:t xml:space="preserve"> 6</w:t>
            </w:r>
          </w:p>
        </w:tc>
        <w:tc>
          <w:tcPr>
            <w:tcW w:w="3313" w:type="pct"/>
            <w:shd w:val="clear" w:color="auto" w:fill="auto"/>
            <w:tcMar>
              <w:top w:w="0" w:type="dxa"/>
              <w:left w:w="70" w:type="dxa"/>
              <w:bottom w:w="0" w:type="dxa"/>
              <w:right w:w="70" w:type="dxa"/>
            </w:tcMar>
            <w:vAlign w:val="center"/>
          </w:tcPr>
          <w:p w:rsidR="00DE611F" w:rsidRPr="00C82C49" w:rsidRDefault="00C82C49" w:rsidP="00E1458A">
            <w:pPr>
              <w:rPr>
                <w:rFonts w:asciiTheme="minorHAnsi" w:hAnsiTheme="minorHAnsi" w:cs="Arial"/>
                <w:color w:val="000000"/>
                <w:sz w:val="20"/>
              </w:rPr>
            </w:pPr>
            <w:r>
              <w:rPr>
                <w:rFonts w:asciiTheme="minorHAnsi" w:hAnsiTheme="minorHAnsi" w:cs="Arial"/>
                <w:color w:val="000000"/>
                <w:sz w:val="20"/>
              </w:rPr>
              <w:t>Qualitätsentwicklung in der Berufspädagogik</w:t>
            </w:r>
          </w:p>
        </w:tc>
        <w:tc>
          <w:tcPr>
            <w:tcW w:w="307" w:type="pct"/>
            <w:shd w:val="clear" w:color="auto" w:fill="auto"/>
            <w:noWrap/>
            <w:tcMar>
              <w:top w:w="0" w:type="dxa"/>
              <w:left w:w="70" w:type="dxa"/>
              <w:bottom w:w="0" w:type="dxa"/>
              <w:right w:w="70" w:type="dxa"/>
            </w:tcMar>
            <w:vAlign w:val="center"/>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6</w:t>
            </w:r>
          </w:p>
        </w:tc>
        <w:tc>
          <w:tcPr>
            <w:tcW w:w="594" w:type="pct"/>
            <w:shd w:val="clear" w:color="auto" w:fill="auto"/>
            <w:noWrap/>
            <w:tcMar>
              <w:top w:w="0" w:type="dxa"/>
              <w:left w:w="70" w:type="dxa"/>
              <w:bottom w:w="0" w:type="dxa"/>
              <w:right w:w="70" w:type="dxa"/>
            </w:tcMar>
            <w:vAlign w:val="center"/>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7.</w:t>
            </w:r>
          </w:p>
        </w:tc>
      </w:tr>
      <w:tr w:rsidR="00DE611F" w:rsidRPr="00FA5A86" w:rsidTr="00FA5A86">
        <w:trPr>
          <w:trHeight w:val="170"/>
          <w:jc w:val="center"/>
        </w:trPr>
        <w:tc>
          <w:tcPr>
            <w:tcW w:w="786" w:type="pct"/>
            <w:shd w:val="clear" w:color="auto" w:fill="auto"/>
            <w:tcMar>
              <w:top w:w="0" w:type="dxa"/>
              <w:left w:w="70" w:type="dxa"/>
              <w:bottom w:w="0" w:type="dxa"/>
              <w:right w:w="70" w:type="dxa"/>
            </w:tcMar>
            <w:vAlign w:val="center"/>
          </w:tcPr>
          <w:p w:rsidR="00DE611F" w:rsidRPr="00C82C49" w:rsidRDefault="00DE611F" w:rsidP="00E1458A">
            <w:pPr>
              <w:jc w:val="center"/>
              <w:rPr>
                <w:rFonts w:asciiTheme="minorHAnsi" w:hAnsiTheme="minorHAnsi" w:cs="Arial"/>
                <w:b/>
                <w:bCs w:val="0"/>
                <w:color w:val="000000"/>
                <w:sz w:val="20"/>
              </w:rPr>
            </w:pPr>
            <w:r w:rsidRPr="00C82C49">
              <w:rPr>
                <w:rFonts w:asciiTheme="minorHAnsi" w:hAnsiTheme="minorHAnsi" w:cs="Arial"/>
                <w:b/>
                <w:bCs w:val="0"/>
                <w:color w:val="000000"/>
                <w:sz w:val="20"/>
              </w:rPr>
              <w:t>BWG</w:t>
            </w:r>
            <w:r w:rsidRPr="00C82C49">
              <w:rPr>
                <w:rFonts w:asciiTheme="minorHAnsi" w:hAnsiTheme="minorHAnsi" w:cs="Arial"/>
                <w:b/>
                <w:color w:val="000000"/>
                <w:sz w:val="20"/>
              </w:rPr>
              <w:t>BP</w:t>
            </w:r>
            <w:r w:rsidRPr="00C82C49">
              <w:rPr>
                <w:rFonts w:asciiTheme="minorHAnsi" w:hAnsiTheme="minorHAnsi" w:cs="Arial"/>
                <w:b/>
                <w:bCs w:val="0"/>
                <w:color w:val="000000"/>
                <w:sz w:val="20"/>
              </w:rPr>
              <w:t xml:space="preserve"> 7</w:t>
            </w:r>
          </w:p>
        </w:tc>
        <w:tc>
          <w:tcPr>
            <w:tcW w:w="3313" w:type="pct"/>
            <w:shd w:val="clear" w:color="auto" w:fill="auto"/>
            <w:tcMar>
              <w:top w:w="0" w:type="dxa"/>
              <w:left w:w="70" w:type="dxa"/>
              <w:bottom w:w="0" w:type="dxa"/>
              <w:right w:w="70" w:type="dxa"/>
            </w:tcMar>
            <w:vAlign w:val="center"/>
          </w:tcPr>
          <w:p w:rsidR="00DE611F" w:rsidRPr="00C82C49" w:rsidRDefault="00DE611F" w:rsidP="00C82C49">
            <w:pPr>
              <w:rPr>
                <w:rFonts w:asciiTheme="minorHAnsi" w:hAnsiTheme="minorHAnsi" w:cs="Arial"/>
                <w:color w:val="000000"/>
                <w:sz w:val="20"/>
              </w:rPr>
            </w:pPr>
            <w:r w:rsidRPr="00C82C49">
              <w:rPr>
                <w:rFonts w:asciiTheme="minorHAnsi" w:hAnsiTheme="minorHAnsi" w:cs="Arial"/>
                <w:color w:val="000000"/>
                <w:sz w:val="20"/>
              </w:rPr>
              <w:t>Spezifische Aspekte von Berufspädagogik</w:t>
            </w:r>
            <w:r w:rsidR="000A217D" w:rsidRPr="00C82C49">
              <w:rPr>
                <w:rFonts w:asciiTheme="minorHAnsi" w:hAnsiTheme="minorHAnsi" w:cs="Arial"/>
                <w:color w:val="000000"/>
                <w:sz w:val="20"/>
              </w:rPr>
              <w:t xml:space="preserve"> </w:t>
            </w:r>
          </w:p>
        </w:tc>
        <w:tc>
          <w:tcPr>
            <w:tcW w:w="307" w:type="pct"/>
            <w:shd w:val="clear" w:color="auto" w:fill="auto"/>
            <w:noWrap/>
            <w:tcMar>
              <w:top w:w="0" w:type="dxa"/>
              <w:left w:w="70" w:type="dxa"/>
              <w:bottom w:w="0" w:type="dxa"/>
              <w:right w:w="70" w:type="dxa"/>
            </w:tcMar>
            <w:vAlign w:val="center"/>
          </w:tcPr>
          <w:p w:rsidR="00DE611F" w:rsidRPr="00C82C49"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7</w:t>
            </w:r>
          </w:p>
        </w:tc>
        <w:tc>
          <w:tcPr>
            <w:tcW w:w="594" w:type="pct"/>
            <w:shd w:val="clear" w:color="auto" w:fill="auto"/>
            <w:noWrap/>
            <w:tcMar>
              <w:top w:w="0" w:type="dxa"/>
              <w:left w:w="70" w:type="dxa"/>
              <w:bottom w:w="0" w:type="dxa"/>
              <w:right w:w="70" w:type="dxa"/>
            </w:tcMar>
            <w:vAlign w:val="center"/>
          </w:tcPr>
          <w:p w:rsidR="00DE611F" w:rsidRPr="00FA5A86" w:rsidRDefault="00DE611F" w:rsidP="00E1458A">
            <w:pPr>
              <w:jc w:val="center"/>
              <w:rPr>
                <w:rFonts w:asciiTheme="minorHAnsi" w:hAnsiTheme="minorHAnsi" w:cs="Arial"/>
                <w:color w:val="000000"/>
                <w:sz w:val="20"/>
              </w:rPr>
            </w:pPr>
            <w:r w:rsidRPr="00C82C49">
              <w:rPr>
                <w:rFonts w:asciiTheme="minorHAnsi" w:hAnsiTheme="minorHAnsi" w:cs="Arial"/>
                <w:color w:val="000000"/>
                <w:sz w:val="20"/>
              </w:rPr>
              <w:t>8.</w:t>
            </w:r>
          </w:p>
        </w:tc>
      </w:tr>
    </w:tbl>
    <w:p w:rsidR="00DE611F" w:rsidRPr="00602349" w:rsidRDefault="00DE611F" w:rsidP="00DE611F"/>
    <w:p w:rsidR="00DE611F" w:rsidRPr="00602349" w:rsidRDefault="00DE611F" w:rsidP="00CA6B2C">
      <w:pPr>
        <w:pStyle w:val="berschrift3"/>
      </w:pPr>
      <w:bookmarkStart w:id="43" w:name="_Toc169074480"/>
      <w:r w:rsidRPr="00602349">
        <w:t xml:space="preserve">Pädagogisch-Praktische Studien - Beschreibung des Konzepts inklusive Nachweis der erforderlichen </w:t>
      </w:r>
      <w:r w:rsidR="00602349" w:rsidRPr="00602349">
        <w:t>ECTS-</w:t>
      </w:r>
      <w:r w:rsidR="00CA6B2C" w:rsidRPr="00CA6B2C">
        <w:t>AP</w:t>
      </w:r>
      <w:bookmarkEnd w:id="43"/>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Die Pädagogisch-Praktischen Studien im </w:t>
      </w:r>
      <w:r w:rsidR="00512073" w:rsidRPr="00602349">
        <w:rPr>
          <w:rFonts w:asciiTheme="minorHAnsi" w:hAnsiTheme="minorHAnsi" w:cs="Arial"/>
        </w:rPr>
        <w:t>Fachbereich</w:t>
      </w:r>
      <w:r w:rsidR="005D3FE5">
        <w:rPr>
          <w:rFonts w:asciiTheme="minorHAnsi" w:hAnsiTheme="minorHAnsi" w:cs="Arial"/>
        </w:rPr>
        <w:t xml:space="preserve"> </w:t>
      </w:r>
      <w:r w:rsidR="003B71CD">
        <w:rPr>
          <w:rFonts w:asciiTheme="minorHAnsi" w:hAnsiTheme="minorHAnsi" w:cs="Arial"/>
        </w:rPr>
        <w:t>Soziales</w:t>
      </w:r>
      <w:r w:rsidRPr="00602349">
        <w:rPr>
          <w:rFonts w:asciiTheme="minorHAnsi" w:hAnsiTheme="minorHAnsi" w:cs="Arial"/>
        </w:rPr>
        <w:t xml:space="preserve"> erfordern eine enge fachdidaktische, fachwissenschaftliche und fachpraktische Dissemination von theoretischem Wissen in die pädagogisch-praktische Umsetzung. Die Pädagogisch-Praktischen Studien in Kombination mit der Tätigkeit in der eigenen beruflichen Praxis bieten ein holistisches Konzept, das neben der reflexiven Beratung und der mentoriellen Begleitung in Wissenschaft und Praxis verankerte Voraussetzungen, Prozesse und Ergebnisse aktueller Berufsbildung berücksichtigt. Der vernetzte Erwerb von Kompetenzen trägt zur kontinuierlichen Persönlichkeitsentwicklung und Professionalisierung der </w:t>
      </w:r>
      <w:r w:rsidR="0053440B">
        <w:rPr>
          <w:rFonts w:asciiTheme="minorHAnsi" w:hAnsiTheme="minorHAnsi" w:cs="Arial"/>
        </w:rPr>
        <w:t>Absolvent*innen</w:t>
      </w:r>
      <w:r w:rsidRPr="00602349">
        <w:rPr>
          <w:rFonts w:asciiTheme="minorHAnsi" w:hAnsiTheme="minorHAnsi" w:cs="Arial"/>
        </w:rPr>
        <w:t xml:space="preserve"> bei. Da die Studierenden der Berufspädagogik mit dem Eintritt in den Pädagog</w:t>
      </w:r>
      <w:r w:rsidR="0053440B">
        <w:rPr>
          <w:rFonts w:asciiTheme="minorHAnsi" w:hAnsiTheme="minorHAnsi" w:cs="Arial"/>
        </w:rPr>
        <w:t>*</w:t>
      </w:r>
      <w:r w:rsidRPr="00602349">
        <w:rPr>
          <w:rFonts w:asciiTheme="minorHAnsi" w:hAnsiTheme="minorHAnsi" w:cs="Arial"/>
        </w:rPr>
        <w:t>innen-Beruf gleichzeitig das Studium beginnen, ist auf die Verschränkung von hochschulischer Lehre und Ausbildung im Feld der eigenen beruflichen Tätigkeit einzugehen. Die Studierenden erlernen aufbauend Theorien, Inhalte und Kompetenzen der Pädagogisch-Praktischen Studien an der Pädagogischen Hochschule. Die eigene beruflich</w:t>
      </w:r>
      <w:r w:rsidR="00512073" w:rsidRPr="00602349">
        <w:rPr>
          <w:rFonts w:asciiTheme="minorHAnsi" w:hAnsiTheme="minorHAnsi" w:cs="Arial"/>
        </w:rPr>
        <w:t xml:space="preserve">e Tätigkeit wird parallel dazu </w:t>
      </w:r>
      <w:r w:rsidRPr="00602349">
        <w:rPr>
          <w:rFonts w:asciiTheme="minorHAnsi" w:hAnsiTheme="minorHAnsi" w:cs="Arial"/>
        </w:rPr>
        <w:t>in unterschiedlichen Kontexten des Schul- und Unterrichtsalltags umgesetzt und an der Hochschule mit den Lehrenden und Ausbildungsbegleiter</w:t>
      </w:r>
      <w:r w:rsidR="0053440B">
        <w:rPr>
          <w:rFonts w:asciiTheme="minorHAnsi" w:hAnsiTheme="minorHAnsi" w:cs="Arial"/>
        </w:rPr>
        <w:t>*</w:t>
      </w:r>
      <w:r w:rsidRPr="00602349">
        <w:rPr>
          <w:rFonts w:asciiTheme="minorHAnsi" w:hAnsiTheme="minorHAnsi" w:cs="Arial"/>
        </w:rPr>
        <w:t xml:space="preserve">innen diskutiert, reflektiert und innoviert. </w:t>
      </w:r>
    </w:p>
    <w:p w:rsidR="00DE611F" w:rsidRPr="00602349" w:rsidRDefault="00DE611F" w:rsidP="00DE611F">
      <w:pPr>
        <w:jc w:val="both"/>
        <w:rPr>
          <w:rFonts w:asciiTheme="minorHAnsi" w:hAnsiTheme="minorHAnsi" w:cs="Arial"/>
        </w:rPr>
      </w:pPr>
    </w:p>
    <w:p w:rsidR="00DE611F" w:rsidRPr="00602349" w:rsidRDefault="00DE611F" w:rsidP="00DE611F">
      <w:pPr>
        <w:jc w:val="both"/>
        <w:rPr>
          <w:rFonts w:asciiTheme="minorHAnsi" w:hAnsiTheme="minorHAnsi" w:cs="Arial"/>
        </w:rPr>
      </w:pPr>
      <w:r w:rsidRPr="00602349">
        <w:rPr>
          <w:rFonts w:asciiTheme="minorHAnsi" w:hAnsiTheme="minorHAnsi" w:cs="Arial"/>
        </w:rPr>
        <w:t>Die Lehrveranstaltungen der Pädagogisch-Praktischen Studien sind eingegliede</w:t>
      </w:r>
      <w:r w:rsidR="00512073" w:rsidRPr="00602349">
        <w:rPr>
          <w:rFonts w:asciiTheme="minorHAnsi" w:hAnsiTheme="minorHAnsi" w:cs="Arial"/>
        </w:rPr>
        <w:t>rt in die Module der BWG und FD</w:t>
      </w:r>
      <w:r w:rsidRPr="00602349">
        <w:rPr>
          <w:rFonts w:asciiTheme="minorHAnsi" w:hAnsiTheme="minorHAnsi" w:cs="Arial"/>
        </w:rPr>
        <w:t xml:space="preserve"> (siehe 6.</w:t>
      </w:r>
      <w:r w:rsidR="00F54009" w:rsidRPr="00602349">
        <w:rPr>
          <w:rFonts w:asciiTheme="minorHAnsi" w:hAnsiTheme="minorHAnsi" w:cs="Arial"/>
        </w:rPr>
        <w:t>2</w:t>
      </w:r>
      <w:r w:rsidRPr="00602349">
        <w:rPr>
          <w:rFonts w:asciiTheme="minorHAnsi" w:hAnsiTheme="minorHAnsi" w:cs="Arial"/>
        </w:rPr>
        <w:t xml:space="preserve"> Studienplanarchitektur Gesamtübersicht)</w:t>
      </w:r>
      <w:r w:rsidR="00512073" w:rsidRPr="00602349">
        <w:rPr>
          <w:rFonts w:asciiTheme="minorHAnsi" w:hAnsiTheme="minorHAnsi" w:cs="Arial"/>
        </w:rPr>
        <w:t>.</w:t>
      </w:r>
    </w:p>
    <w:p w:rsidR="00DE611F" w:rsidRPr="00602349" w:rsidRDefault="00DE611F" w:rsidP="00DE611F">
      <w:pPr>
        <w:jc w:val="both"/>
      </w:pPr>
    </w:p>
    <w:p w:rsidR="00DE611F" w:rsidRPr="00602349" w:rsidRDefault="00DE611F" w:rsidP="00DE611F">
      <w:pPr>
        <w:jc w:val="both"/>
      </w:pPr>
      <w:r w:rsidRPr="00602349">
        <w:t xml:space="preserve">Die Pädagogisch-Praktischen Studien sind im gesamten Studienverlauf verankert und verknüpfen theoretische, unterrichtsrelevante Inhalte und pädagogisch-praktische Anteile miteinander. Die Module der Pädagogisch-Praktischen Studien in den aufeinanderfolgenden Semestern bauen aufeinander auf, verbinden die Bildungswissenschaftlichen Grundlagen, die Fachwissenschaften, die Fachdidaktik und den Fachbereich des Berufsfeldes und unterstützen damit einen Kompetenzzuwachs der Studierenden. Die Pädagogisch-Praktischen Studien an einem Schulstandort dienen sowohl der Ausbildung im </w:t>
      </w:r>
      <w:r w:rsidRPr="00D40F43">
        <w:t>Berufsfeld</w:t>
      </w:r>
      <w:r w:rsidRPr="00602349">
        <w:t xml:space="preserve"> als auch der konkreten Umsetzung von methodisch-didaktischen Überlegungen des Studiums, dem Erproben der vielfältigen Aufgabenbereiche von Lehrpersonen und werden in Kooperation von Hochschule und Schule theoriebasiert reflektiert und evaluiert. Dabei geht es nicht nur um eine fachliche Unterstützung, sondern vor allem um eine psychosoziale Begleitung, ergänzt und unterstützt durch Kompetenztrainings und Reflexionsangebote an der Hochschule (Begleitlehrveranstaltungen).</w:t>
      </w:r>
    </w:p>
    <w:p w:rsidR="00DE611F" w:rsidRPr="00602349" w:rsidRDefault="00DE611F" w:rsidP="00DE611F"/>
    <w:p w:rsidR="00DE611F" w:rsidRPr="00602349" w:rsidRDefault="00DE611F" w:rsidP="00DE611F">
      <w:pPr>
        <w:jc w:val="both"/>
        <w:rPr>
          <w:rFonts w:asciiTheme="minorHAnsi" w:hAnsiTheme="minorHAnsi"/>
        </w:rPr>
      </w:pPr>
      <w:r w:rsidRPr="00602349">
        <w:rPr>
          <w:rFonts w:asciiTheme="minorHAnsi" w:hAnsiTheme="minorHAnsi"/>
        </w:rPr>
        <w:t>In den Pädagogisch-Praktischen Studien in der Sekundarstufe Berufsbildung kommt aufgrund der Besonderheit der Ausbildung (siehe 6.</w:t>
      </w:r>
      <w:r w:rsidR="00AC5634" w:rsidRPr="00602349">
        <w:rPr>
          <w:rFonts w:asciiTheme="minorHAnsi" w:hAnsiTheme="minorHAnsi"/>
        </w:rPr>
        <w:t>3</w:t>
      </w:r>
      <w:r w:rsidRPr="00602349">
        <w:rPr>
          <w:rFonts w:asciiTheme="minorHAnsi" w:hAnsiTheme="minorHAnsi"/>
        </w:rPr>
        <w:t>.</w:t>
      </w:r>
      <w:r w:rsidR="00AC5634" w:rsidRPr="00602349">
        <w:rPr>
          <w:rFonts w:asciiTheme="minorHAnsi" w:hAnsiTheme="minorHAnsi"/>
        </w:rPr>
        <w:t>7</w:t>
      </w:r>
      <w:r w:rsidRPr="00602349">
        <w:rPr>
          <w:rFonts w:asciiTheme="minorHAnsi" w:hAnsiTheme="minorHAnsi"/>
        </w:rPr>
        <w:t xml:space="preserve"> Besonderheiten der Berufspädagogik) </w:t>
      </w:r>
      <w:r w:rsidR="002F3052" w:rsidRPr="00602349">
        <w:rPr>
          <w:rFonts w:asciiTheme="minorHAnsi" w:hAnsiTheme="minorHAnsi"/>
        </w:rPr>
        <w:t>das Forschungskonzept der</w:t>
      </w:r>
      <w:r w:rsidRPr="00602349">
        <w:rPr>
          <w:rFonts w:asciiTheme="minorHAnsi" w:hAnsiTheme="minorHAnsi"/>
        </w:rPr>
        <w:t xml:space="preserve"> Aktionsforschung zum Einsatz. </w:t>
      </w:r>
      <w:r w:rsidR="002F3052" w:rsidRPr="00602349">
        <w:rPr>
          <w:rFonts w:asciiTheme="minorHAnsi" w:hAnsiTheme="minorHAnsi"/>
        </w:rPr>
        <w:t xml:space="preserve">Die </w:t>
      </w:r>
      <w:r w:rsidRPr="00602349">
        <w:rPr>
          <w:rFonts w:asciiTheme="minorHAnsi" w:hAnsiTheme="minorHAnsi" w:cs="Arial"/>
        </w:rPr>
        <w:t>A</w:t>
      </w:r>
      <w:r w:rsidR="00F86839">
        <w:rPr>
          <w:rFonts w:asciiTheme="minorHAnsi" w:hAnsiTheme="minorHAnsi" w:cs="Arial"/>
        </w:rPr>
        <w:t>k</w:t>
      </w:r>
      <w:r w:rsidRPr="00602349">
        <w:rPr>
          <w:rFonts w:asciiTheme="minorHAnsi" w:hAnsiTheme="minorHAnsi" w:cs="Arial"/>
        </w:rPr>
        <w:t>tionsforschung im schulischen Kontext wird in der Fachli</w:t>
      </w:r>
      <w:r w:rsidR="00CE5797">
        <w:rPr>
          <w:rFonts w:asciiTheme="minorHAnsi" w:hAnsiTheme="minorHAnsi" w:cs="Arial"/>
        </w:rPr>
        <w:t>teratur übereinstimmend als ein</w:t>
      </w:r>
      <w:r w:rsidRPr="00602349">
        <w:rPr>
          <w:rFonts w:asciiTheme="minorHAnsi" w:hAnsiTheme="minorHAnsi" w:cs="Arial"/>
        </w:rPr>
        <w:t xml:space="preserve"> </w:t>
      </w:r>
      <w:r w:rsidR="00CE5797">
        <w:rPr>
          <w:rFonts w:asciiTheme="minorHAnsi" w:hAnsiTheme="minorHAnsi" w:cs="Arial"/>
        </w:rPr>
        <w:t>Konzept</w:t>
      </w:r>
      <w:r w:rsidRPr="00602349">
        <w:rPr>
          <w:rFonts w:asciiTheme="minorHAnsi" w:hAnsiTheme="minorHAnsi" w:cs="Arial"/>
        </w:rPr>
        <w:t xml:space="preserve"> zur Erforschung und gleichzeitig zur Veränderung von Unterrichtspraxis bezeichnet, wobei als besonderes Merkmal hinzukommt, dass die Forschung von Praktikerinnen/Praktikern betrieben wird, die ihre eigene Praxis untersuchen. Die aktionsforschende Lehr</w:t>
      </w:r>
      <w:r w:rsidRPr="00602349">
        <w:rPr>
          <w:rFonts w:asciiTheme="minorHAnsi" w:hAnsiTheme="minorHAnsi" w:cs="Arial"/>
        </w:rPr>
        <w:lastRenderedPageBreak/>
        <w:t>person unterhält ein zweifaches Verhältnis zu ihrer Praxis: ein forschend-explorierendes und ein handelnd-intervenierendes. In der ersten Perspektive setzt die Lehrperson Aktionsforschung ein als Methode der Unterrichtsforschung, in der zweiten Perspektive als Instrument der Qualitätsverbesserung von Unterricht. Beide Perspektiven können einander ergänzen, aber auch Konflikte hervorrufen. Die der Aktionsforschung zugrundeliegenden Spannungsverhältnisse sind zugleich Chancen und Stolpersteine des Forschungsansatzes.</w:t>
      </w:r>
    </w:p>
    <w:p w:rsidR="00DE611F" w:rsidRPr="00602349" w:rsidRDefault="00DE611F" w:rsidP="00DE611F">
      <w:pPr>
        <w:jc w:val="both"/>
      </w:pPr>
    </w:p>
    <w:p w:rsidR="00DE611F" w:rsidRPr="00602349" w:rsidRDefault="00DE611F" w:rsidP="00DE611F">
      <w:pPr>
        <w:jc w:val="both"/>
      </w:pPr>
      <w:r w:rsidRPr="00602349">
        <w:t>Da die Studierenden bereits als Lehrende in den Schulen tätig sind, gliedern sich die Pädagogisch-Praktischen Studien im Bachelorstudium Sekundarstufe Berufsbi</w:t>
      </w:r>
      <w:r w:rsidR="00EC55E0">
        <w:t>ldung DA/TG an der Pädagogischen</w:t>
      </w:r>
      <w:r w:rsidRPr="00602349">
        <w:t xml:space="preserve"> H</w:t>
      </w:r>
      <w:r w:rsidR="00EC55E0">
        <w:t>ochschule</w:t>
      </w:r>
      <w:r w:rsidRPr="00602349">
        <w:t xml:space="preserve"> Oberösterreich in drei Bereiche: Praktikum in der eigenen beruflichen Tätigkeit, Praktikum im </w:t>
      </w:r>
      <w:r w:rsidRPr="007F4D3A">
        <w:t>Berufsfeld</w:t>
      </w:r>
      <w:r w:rsidRPr="00602349">
        <w:t xml:space="preserve"> und Begleitlehrveranstaltungen. </w:t>
      </w:r>
    </w:p>
    <w:p w:rsidR="00AC5634" w:rsidRPr="00602349" w:rsidRDefault="00AC5634">
      <w:pPr>
        <w:tabs>
          <w:tab w:val="clear" w:pos="284"/>
          <w:tab w:val="clear" w:pos="425"/>
        </w:tabs>
      </w:pPr>
    </w:p>
    <w:p w:rsidR="00DE611F" w:rsidRPr="00602349" w:rsidRDefault="00DE611F" w:rsidP="00DE611F">
      <w:pPr>
        <w:jc w:val="both"/>
      </w:pPr>
      <w:r w:rsidRPr="00602349">
        <w:t xml:space="preserve">Insgesamt umfassen die Pädagogisch-Praktischen Studien im Bachelorstudium im Bereich der Sekundarstufe Berufsbildung 40 </w:t>
      </w:r>
      <w:r w:rsidR="00602349" w:rsidRPr="00F86839">
        <w:t>ECTS</w:t>
      </w:r>
      <w:r w:rsidR="00602349" w:rsidRPr="00602349">
        <w:t>-</w:t>
      </w:r>
      <w:r w:rsidR="00CA6B2C" w:rsidRPr="00CA6B2C">
        <w:t>AP</w:t>
      </w:r>
      <w:r w:rsidRPr="00602349">
        <w:t xml:space="preserve">, davon sind 15 </w:t>
      </w:r>
      <w:r w:rsidR="00602349" w:rsidRPr="00602349">
        <w:t>ECTS-</w:t>
      </w:r>
      <w:r w:rsidR="00CA6B2C" w:rsidRPr="00CA6B2C">
        <w:t>AP</w:t>
      </w:r>
      <w:r w:rsidRPr="00602349">
        <w:t xml:space="preserve"> der Pädagogisch-Praktischen Studien in den bildungswissensch</w:t>
      </w:r>
      <w:r w:rsidR="00FC0F7D">
        <w:t>aftlichen Grundlagen und davon 7</w:t>
      </w:r>
      <w:r w:rsidRPr="00602349">
        <w:t xml:space="preserve"> </w:t>
      </w:r>
      <w:r w:rsidR="00602349" w:rsidRPr="00602349">
        <w:t>ECTS-</w:t>
      </w:r>
      <w:r w:rsidR="00CA6B2C" w:rsidRPr="00CA6B2C">
        <w:t>AP</w:t>
      </w:r>
      <w:r w:rsidR="009B7789">
        <w:t xml:space="preserve"> </w:t>
      </w:r>
      <w:r w:rsidRPr="00602349">
        <w:t xml:space="preserve">Praktikum der eigenen beruflichen Tätigkeit integriert. Weitere 25 </w:t>
      </w:r>
      <w:r w:rsidR="00602349" w:rsidRPr="00602349">
        <w:t>ECTS-</w:t>
      </w:r>
      <w:r w:rsidR="00CA6B2C" w:rsidRPr="00CA6B2C">
        <w:t>AP</w:t>
      </w:r>
      <w:r w:rsidR="009B7789">
        <w:t xml:space="preserve"> </w:t>
      </w:r>
      <w:r w:rsidRPr="00602349">
        <w:t xml:space="preserve">der Pädagogisch-Praktischen Studien inkl. 7 </w:t>
      </w:r>
      <w:r w:rsidR="00602349" w:rsidRPr="00602349">
        <w:t>ECTS-</w:t>
      </w:r>
      <w:r w:rsidR="00CA6B2C" w:rsidRPr="00CA6B2C">
        <w:t>AP</w:t>
      </w:r>
      <w:r w:rsidRPr="00602349">
        <w:t xml:space="preserve"> Praktikum in der eigenen beruflichen Tätigkeit sind den Modulen der Fachdidaktik abgebildet. Die in Hospitationen und Lehrübungen in den facheinschlägigen berufsbildenden Schulen und facheinschlägigen </w:t>
      </w:r>
      <w:r w:rsidRPr="007F4D3A">
        <w:t xml:space="preserve">Schulen </w:t>
      </w:r>
      <w:r w:rsidRPr="00602349">
        <w:t>gesammelten Beobachtungen werden theoriebasiert analysiert und reflektiert.</w:t>
      </w:r>
    </w:p>
    <w:p w:rsidR="00DE611F" w:rsidRPr="00602349" w:rsidRDefault="00DE611F" w:rsidP="00DE611F">
      <w:pPr>
        <w:jc w:val="both"/>
      </w:pPr>
    </w:p>
    <w:p w:rsidR="00DE611F" w:rsidRPr="00602349" w:rsidRDefault="00DE611F" w:rsidP="00DE611F">
      <w:pPr>
        <w:jc w:val="both"/>
        <w:rPr>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559"/>
        <w:gridCol w:w="1420"/>
        <w:gridCol w:w="1481"/>
        <w:gridCol w:w="16"/>
        <w:gridCol w:w="1483"/>
        <w:gridCol w:w="31"/>
      </w:tblGrid>
      <w:tr w:rsidR="00DE611F" w:rsidRPr="00602349" w:rsidTr="00AC5634">
        <w:trPr>
          <w:gridAfter w:val="1"/>
          <w:wAfter w:w="31" w:type="dxa"/>
          <w:trHeight w:val="397"/>
          <w:jc w:val="center"/>
        </w:trPr>
        <w:tc>
          <w:tcPr>
            <w:tcW w:w="1276" w:type="dxa"/>
            <w:shd w:val="clear" w:color="auto" w:fill="BFBFBF"/>
            <w:vAlign w:val="center"/>
          </w:tcPr>
          <w:p w:rsidR="00DE611F" w:rsidRPr="00602349" w:rsidRDefault="00DE611F" w:rsidP="00E1458A">
            <w:pPr>
              <w:jc w:val="center"/>
              <w:rPr>
                <w:sz w:val="18"/>
                <w:szCs w:val="20"/>
              </w:rPr>
            </w:pPr>
            <w:r w:rsidRPr="00602349">
              <w:rPr>
                <w:sz w:val="18"/>
                <w:szCs w:val="20"/>
              </w:rPr>
              <w:t>Semester</w:t>
            </w:r>
          </w:p>
        </w:tc>
        <w:tc>
          <w:tcPr>
            <w:tcW w:w="1559" w:type="dxa"/>
            <w:shd w:val="clear" w:color="auto" w:fill="BFBFBF"/>
            <w:vAlign w:val="center"/>
          </w:tcPr>
          <w:p w:rsidR="00DE611F" w:rsidRPr="00602349" w:rsidRDefault="00DE611F" w:rsidP="00E1458A">
            <w:pPr>
              <w:jc w:val="center"/>
              <w:rPr>
                <w:sz w:val="18"/>
                <w:szCs w:val="20"/>
              </w:rPr>
            </w:pPr>
            <w:r w:rsidRPr="00602349">
              <w:rPr>
                <w:sz w:val="18"/>
                <w:szCs w:val="20"/>
              </w:rPr>
              <w:t>PPS aus FD</w:t>
            </w:r>
          </w:p>
        </w:tc>
        <w:tc>
          <w:tcPr>
            <w:tcW w:w="1420" w:type="dxa"/>
            <w:shd w:val="clear" w:color="auto" w:fill="BFBFBF"/>
            <w:vAlign w:val="center"/>
          </w:tcPr>
          <w:p w:rsidR="00DE611F" w:rsidRPr="00602349" w:rsidRDefault="00DE611F" w:rsidP="00E1458A">
            <w:pPr>
              <w:jc w:val="center"/>
              <w:rPr>
                <w:sz w:val="18"/>
                <w:szCs w:val="20"/>
              </w:rPr>
            </w:pPr>
            <w:r w:rsidRPr="00602349">
              <w:rPr>
                <w:sz w:val="18"/>
                <w:szCs w:val="20"/>
              </w:rPr>
              <w:t>PPS aus BWG</w:t>
            </w:r>
          </w:p>
        </w:tc>
        <w:tc>
          <w:tcPr>
            <w:tcW w:w="1481" w:type="dxa"/>
            <w:shd w:val="clear" w:color="auto" w:fill="BFBFBF"/>
            <w:vAlign w:val="center"/>
          </w:tcPr>
          <w:p w:rsidR="00DE611F" w:rsidRPr="00602349" w:rsidRDefault="00DE611F" w:rsidP="00E1458A">
            <w:pPr>
              <w:jc w:val="center"/>
              <w:rPr>
                <w:sz w:val="18"/>
                <w:szCs w:val="20"/>
              </w:rPr>
            </w:pPr>
            <w:r w:rsidRPr="00602349">
              <w:rPr>
                <w:sz w:val="18"/>
                <w:szCs w:val="20"/>
              </w:rPr>
              <w:t>Gesamt-</w:t>
            </w:r>
            <w:r w:rsidR="00602349" w:rsidRPr="00602349">
              <w:rPr>
                <w:sz w:val="18"/>
                <w:szCs w:val="20"/>
              </w:rPr>
              <w:t>ECTS-</w:t>
            </w:r>
            <w:r w:rsidR="00CA6B2C" w:rsidRPr="00CA6B2C">
              <w:rPr>
                <w:sz w:val="18"/>
                <w:szCs w:val="20"/>
              </w:rPr>
              <w:t>AP</w:t>
            </w:r>
          </w:p>
          <w:p w:rsidR="00DE611F" w:rsidRPr="00602349" w:rsidRDefault="00DE611F" w:rsidP="00E1458A">
            <w:pPr>
              <w:jc w:val="center"/>
              <w:rPr>
                <w:sz w:val="18"/>
                <w:szCs w:val="20"/>
              </w:rPr>
            </w:pPr>
            <w:r w:rsidRPr="00602349">
              <w:rPr>
                <w:sz w:val="18"/>
                <w:szCs w:val="20"/>
              </w:rPr>
              <w:t>FD</w:t>
            </w:r>
          </w:p>
        </w:tc>
        <w:tc>
          <w:tcPr>
            <w:tcW w:w="1499" w:type="dxa"/>
            <w:gridSpan w:val="2"/>
            <w:shd w:val="clear" w:color="auto" w:fill="BFBFBF"/>
            <w:vAlign w:val="center"/>
          </w:tcPr>
          <w:p w:rsidR="00DE611F" w:rsidRPr="00602349" w:rsidRDefault="00DE611F" w:rsidP="00E1458A">
            <w:pPr>
              <w:jc w:val="center"/>
              <w:rPr>
                <w:sz w:val="18"/>
                <w:szCs w:val="20"/>
              </w:rPr>
            </w:pPr>
            <w:r w:rsidRPr="00602349">
              <w:rPr>
                <w:sz w:val="18"/>
                <w:szCs w:val="20"/>
              </w:rPr>
              <w:t xml:space="preserve">Gesamt </w:t>
            </w:r>
            <w:r w:rsidR="00602349" w:rsidRPr="00602349">
              <w:rPr>
                <w:sz w:val="18"/>
                <w:szCs w:val="20"/>
              </w:rPr>
              <w:t>ECTS-</w:t>
            </w:r>
            <w:r w:rsidR="00CA6B2C" w:rsidRPr="00CA6B2C">
              <w:rPr>
                <w:sz w:val="18"/>
                <w:szCs w:val="20"/>
              </w:rPr>
              <w:t>AP</w:t>
            </w:r>
          </w:p>
          <w:p w:rsidR="00DE611F" w:rsidRPr="00602349" w:rsidRDefault="00DE611F" w:rsidP="00E1458A">
            <w:pPr>
              <w:jc w:val="center"/>
              <w:rPr>
                <w:sz w:val="18"/>
                <w:szCs w:val="20"/>
              </w:rPr>
            </w:pPr>
            <w:r w:rsidRPr="00602349">
              <w:rPr>
                <w:sz w:val="18"/>
                <w:szCs w:val="20"/>
              </w:rPr>
              <w:t>BWG</w:t>
            </w:r>
          </w:p>
        </w:tc>
      </w:tr>
      <w:tr w:rsidR="00DE611F" w:rsidRPr="00602349" w:rsidTr="00AC5634">
        <w:trPr>
          <w:gridAfter w:val="1"/>
          <w:wAfter w:w="31" w:type="dxa"/>
          <w:cantSplit/>
          <w:trHeight w:val="39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1</w:t>
            </w:r>
          </w:p>
        </w:tc>
        <w:tc>
          <w:tcPr>
            <w:tcW w:w="1559" w:type="dxa"/>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5</w:t>
            </w:r>
          </w:p>
        </w:tc>
        <w:tc>
          <w:tcPr>
            <w:tcW w:w="1420" w:type="dxa"/>
            <w:shd w:val="clear" w:color="auto" w:fill="FFFFFF" w:themeFill="background1"/>
            <w:vAlign w:val="center"/>
          </w:tcPr>
          <w:p w:rsidR="00DE611F" w:rsidRPr="00602349" w:rsidRDefault="00DE611F" w:rsidP="00E1458A">
            <w:pPr>
              <w:ind w:right="370"/>
              <w:jc w:val="right"/>
              <w:rPr>
                <w:sz w:val="18"/>
                <w:szCs w:val="20"/>
              </w:rPr>
            </w:pPr>
            <w:r w:rsidRPr="00602349">
              <w:rPr>
                <w:sz w:val="18"/>
                <w:szCs w:val="20"/>
              </w:rPr>
              <w:t>0</w:t>
            </w:r>
          </w:p>
        </w:tc>
        <w:tc>
          <w:tcPr>
            <w:tcW w:w="1481" w:type="dxa"/>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7</w:t>
            </w:r>
          </w:p>
        </w:tc>
        <w:tc>
          <w:tcPr>
            <w:tcW w:w="1499" w:type="dxa"/>
            <w:gridSpan w:val="2"/>
            <w:shd w:val="clear" w:color="auto" w:fill="FFFFFF" w:themeFill="background1"/>
            <w:vAlign w:val="center"/>
          </w:tcPr>
          <w:p w:rsidR="00DE611F" w:rsidRPr="00602349" w:rsidRDefault="00DE611F" w:rsidP="00E1458A">
            <w:pPr>
              <w:ind w:right="463"/>
              <w:jc w:val="right"/>
              <w:rPr>
                <w:sz w:val="18"/>
                <w:szCs w:val="20"/>
              </w:rPr>
            </w:pPr>
            <w:r w:rsidRPr="00602349">
              <w:rPr>
                <w:sz w:val="18"/>
                <w:szCs w:val="20"/>
              </w:rPr>
              <w:t>8</w:t>
            </w:r>
          </w:p>
        </w:tc>
      </w:tr>
      <w:tr w:rsidR="00DE611F" w:rsidRPr="00602349" w:rsidTr="00AC5634">
        <w:trPr>
          <w:gridAfter w:val="1"/>
          <w:wAfter w:w="31" w:type="dxa"/>
          <w:trHeight w:val="39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2</w:t>
            </w:r>
          </w:p>
        </w:tc>
        <w:tc>
          <w:tcPr>
            <w:tcW w:w="1559" w:type="dxa"/>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3</w:t>
            </w:r>
          </w:p>
        </w:tc>
        <w:tc>
          <w:tcPr>
            <w:tcW w:w="1420" w:type="dxa"/>
            <w:vMerge w:val="restart"/>
            <w:shd w:val="clear" w:color="auto" w:fill="FFFFFF" w:themeFill="background1"/>
            <w:vAlign w:val="center"/>
          </w:tcPr>
          <w:p w:rsidR="00DE611F" w:rsidRPr="00602349" w:rsidRDefault="00DE611F" w:rsidP="00E1458A">
            <w:pPr>
              <w:ind w:right="370"/>
              <w:jc w:val="right"/>
              <w:rPr>
                <w:sz w:val="18"/>
                <w:szCs w:val="20"/>
              </w:rPr>
            </w:pPr>
            <w:r w:rsidRPr="00602349">
              <w:rPr>
                <w:sz w:val="18"/>
                <w:szCs w:val="20"/>
              </w:rPr>
              <w:t>7</w:t>
            </w:r>
          </w:p>
        </w:tc>
        <w:tc>
          <w:tcPr>
            <w:tcW w:w="1481" w:type="dxa"/>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9</w:t>
            </w:r>
          </w:p>
        </w:tc>
        <w:tc>
          <w:tcPr>
            <w:tcW w:w="1499" w:type="dxa"/>
            <w:gridSpan w:val="2"/>
            <w:vMerge w:val="restart"/>
            <w:shd w:val="clear" w:color="auto" w:fill="FFFFFF" w:themeFill="background1"/>
            <w:vAlign w:val="center"/>
          </w:tcPr>
          <w:p w:rsidR="00DE611F" w:rsidRPr="00602349" w:rsidRDefault="00DE611F" w:rsidP="00E1458A">
            <w:pPr>
              <w:ind w:right="463"/>
              <w:jc w:val="right"/>
              <w:rPr>
                <w:sz w:val="18"/>
                <w:szCs w:val="20"/>
              </w:rPr>
            </w:pPr>
            <w:r w:rsidRPr="00602349">
              <w:rPr>
                <w:sz w:val="18"/>
                <w:szCs w:val="20"/>
              </w:rPr>
              <w:t>13</w:t>
            </w:r>
          </w:p>
        </w:tc>
      </w:tr>
      <w:tr w:rsidR="00DE611F" w:rsidRPr="00602349" w:rsidTr="00AC5634">
        <w:trPr>
          <w:gridAfter w:val="1"/>
          <w:wAfter w:w="31" w:type="dxa"/>
          <w:trHeight w:val="39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3</w:t>
            </w:r>
          </w:p>
        </w:tc>
        <w:tc>
          <w:tcPr>
            <w:tcW w:w="1559" w:type="dxa"/>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0</w:t>
            </w:r>
          </w:p>
        </w:tc>
        <w:tc>
          <w:tcPr>
            <w:tcW w:w="1420" w:type="dxa"/>
            <w:vMerge/>
            <w:shd w:val="clear" w:color="auto" w:fill="FFFFFF" w:themeFill="background1"/>
            <w:vAlign w:val="center"/>
          </w:tcPr>
          <w:p w:rsidR="00DE611F" w:rsidRPr="00602349" w:rsidRDefault="00DE611F" w:rsidP="00E1458A">
            <w:pPr>
              <w:ind w:right="370"/>
              <w:jc w:val="right"/>
              <w:rPr>
                <w:sz w:val="18"/>
                <w:szCs w:val="20"/>
              </w:rPr>
            </w:pPr>
          </w:p>
        </w:tc>
        <w:tc>
          <w:tcPr>
            <w:tcW w:w="1481" w:type="dxa"/>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7</w:t>
            </w:r>
          </w:p>
        </w:tc>
        <w:tc>
          <w:tcPr>
            <w:tcW w:w="1499" w:type="dxa"/>
            <w:gridSpan w:val="2"/>
            <w:vMerge/>
            <w:shd w:val="clear" w:color="auto" w:fill="FFFFFF" w:themeFill="background1"/>
            <w:vAlign w:val="center"/>
          </w:tcPr>
          <w:p w:rsidR="00DE611F" w:rsidRPr="00602349" w:rsidRDefault="00DE611F" w:rsidP="00E1458A">
            <w:pPr>
              <w:ind w:right="463"/>
              <w:jc w:val="right"/>
              <w:rPr>
                <w:sz w:val="18"/>
                <w:szCs w:val="20"/>
              </w:rPr>
            </w:pPr>
          </w:p>
        </w:tc>
      </w:tr>
      <w:tr w:rsidR="00DE611F" w:rsidRPr="00602349" w:rsidTr="00AC5634">
        <w:trPr>
          <w:gridAfter w:val="1"/>
          <w:wAfter w:w="31" w:type="dxa"/>
          <w:trHeight w:val="39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4</w:t>
            </w:r>
          </w:p>
        </w:tc>
        <w:tc>
          <w:tcPr>
            <w:tcW w:w="1559" w:type="dxa"/>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4</w:t>
            </w:r>
          </w:p>
        </w:tc>
        <w:tc>
          <w:tcPr>
            <w:tcW w:w="1420" w:type="dxa"/>
            <w:shd w:val="clear" w:color="auto" w:fill="FFFFFF" w:themeFill="background1"/>
            <w:vAlign w:val="center"/>
          </w:tcPr>
          <w:p w:rsidR="00DE611F" w:rsidRPr="00602349" w:rsidRDefault="00DE611F" w:rsidP="00E1458A">
            <w:pPr>
              <w:ind w:right="370"/>
              <w:jc w:val="right"/>
              <w:rPr>
                <w:sz w:val="18"/>
                <w:szCs w:val="20"/>
              </w:rPr>
            </w:pPr>
            <w:r w:rsidRPr="00602349">
              <w:rPr>
                <w:sz w:val="18"/>
                <w:szCs w:val="20"/>
              </w:rPr>
              <w:t>0</w:t>
            </w:r>
          </w:p>
        </w:tc>
        <w:tc>
          <w:tcPr>
            <w:tcW w:w="1481" w:type="dxa"/>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8</w:t>
            </w:r>
          </w:p>
        </w:tc>
        <w:tc>
          <w:tcPr>
            <w:tcW w:w="1499" w:type="dxa"/>
            <w:gridSpan w:val="2"/>
            <w:vMerge w:val="restart"/>
            <w:shd w:val="clear" w:color="auto" w:fill="FFFFFF" w:themeFill="background1"/>
            <w:vAlign w:val="center"/>
          </w:tcPr>
          <w:p w:rsidR="00DE611F" w:rsidRPr="00602349" w:rsidRDefault="00DE611F" w:rsidP="00E1458A">
            <w:pPr>
              <w:ind w:right="463"/>
              <w:jc w:val="right"/>
              <w:rPr>
                <w:sz w:val="18"/>
                <w:szCs w:val="20"/>
              </w:rPr>
            </w:pPr>
            <w:r w:rsidRPr="00602349">
              <w:rPr>
                <w:sz w:val="18"/>
                <w:szCs w:val="20"/>
              </w:rPr>
              <w:t>12</w:t>
            </w:r>
          </w:p>
        </w:tc>
      </w:tr>
      <w:tr w:rsidR="00DE611F" w:rsidRPr="00602349" w:rsidTr="00AC5634">
        <w:trPr>
          <w:gridAfter w:val="1"/>
          <w:wAfter w:w="31" w:type="dxa"/>
          <w:trHeight w:val="39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5</w:t>
            </w:r>
          </w:p>
        </w:tc>
        <w:tc>
          <w:tcPr>
            <w:tcW w:w="1559" w:type="dxa"/>
            <w:vMerge w:val="restart"/>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4</w:t>
            </w:r>
          </w:p>
        </w:tc>
        <w:tc>
          <w:tcPr>
            <w:tcW w:w="1420" w:type="dxa"/>
            <w:shd w:val="clear" w:color="auto" w:fill="FFFFFF" w:themeFill="background1"/>
            <w:vAlign w:val="center"/>
          </w:tcPr>
          <w:p w:rsidR="00DE611F" w:rsidRPr="00602349" w:rsidRDefault="00DE611F" w:rsidP="00E1458A">
            <w:pPr>
              <w:ind w:right="370"/>
              <w:jc w:val="right"/>
              <w:rPr>
                <w:sz w:val="18"/>
                <w:szCs w:val="20"/>
              </w:rPr>
            </w:pPr>
          </w:p>
        </w:tc>
        <w:tc>
          <w:tcPr>
            <w:tcW w:w="1481" w:type="dxa"/>
            <w:vMerge w:val="restart"/>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6</w:t>
            </w:r>
          </w:p>
        </w:tc>
        <w:tc>
          <w:tcPr>
            <w:tcW w:w="1499" w:type="dxa"/>
            <w:gridSpan w:val="2"/>
            <w:vMerge/>
            <w:shd w:val="clear" w:color="auto" w:fill="FFFFFF" w:themeFill="background1"/>
            <w:vAlign w:val="center"/>
          </w:tcPr>
          <w:p w:rsidR="00DE611F" w:rsidRPr="00602349" w:rsidRDefault="00DE611F" w:rsidP="00E1458A">
            <w:pPr>
              <w:ind w:right="463"/>
              <w:jc w:val="right"/>
              <w:rPr>
                <w:sz w:val="18"/>
                <w:szCs w:val="20"/>
              </w:rPr>
            </w:pPr>
          </w:p>
        </w:tc>
      </w:tr>
      <w:tr w:rsidR="00DE611F" w:rsidRPr="00602349" w:rsidTr="00AC5634">
        <w:trPr>
          <w:gridAfter w:val="1"/>
          <w:wAfter w:w="31" w:type="dxa"/>
          <w:trHeight w:val="39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6</w:t>
            </w:r>
          </w:p>
        </w:tc>
        <w:tc>
          <w:tcPr>
            <w:tcW w:w="1559" w:type="dxa"/>
            <w:vMerge/>
            <w:shd w:val="clear" w:color="auto" w:fill="FFFFFF" w:themeFill="background1"/>
            <w:vAlign w:val="center"/>
          </w:tcPr>
          <w:p w:rsidR="00DE611F" w:rsidRPr="00602349" w:rsidRDefault="00DE611F" w:rsidP="00E1458A">
            <w:pPr>
              <w:ind w:right="511"/>
              <w:jc w:val="right"/>
              <w:rPr>
                <w:sz w:val="18"/>
                <w:szCs w:val="20"/>
              </w:rPr>
            </w:pPr>
          </w:p>
        </w:tc>
        <w:tc>
          <w:tcPr>
            <w:tcW w:w="1420" w:type="dxa"/>
            <w:vMerge w:val="restart"/>
            <w:shd w:val="clear" w:color="auto" w:fill="FFFFFF" w:themeFill="background1"/>
            <w:vAlign w:val="center"/>
          </w:tcPr>
          <w:p w:rsidR="00DE611F" w:rsidRPr="00602349" w:rsidRDefault="00DE611F" w:rsidP="00E1458A">
            <w:pPr>
              <w:ind w:right="370"/>
              <w:jc w:val="right"/>
              <w:rPr>
                <w:sz w:val="18"/>
                <w:szCs w:val="20"/>
              </w:rPr>
            </w:pPr>
            <w:r w:rsidRPr="00602349">
              <w:rPr>
                <w:sz w:val="18"/>
                <w:szCs w:val="20"/>
              </w:rPr>
              <w:t>8</w:t>
            </w:r>
          </w:p>
        </w:tc>
        <w:tc>
          <w:tcPr>
            <w:tcW w:w="1481" w:type="dxa"/>
            <w:vMerge/>
            <w:shd w:val="clear" w:color="auto" w:fill="FFFFFF" w:themeFill="background1"/>
            <w:vAlign w:val="center"/>
          </w:tcPr>
          <w:p w:rsidR="00DE611F" w:rsidRPr="00602349" w:rsidRDefault="00DE611F" w:rsidP="00E1458A">
            <w:pPr>
              <w:ind w:right="435"/>
              <w:jc w:val="right"/>
              <w:rPr>
                <w:sz w:val="18"/>
                <w:szCs w:val="20"/>
              </w:rPr>
            </w:pPr>
          </w:p>
        </w:tc>
        <w:tc>
          <w:tcPr>
            <w:tcW w:w="1499" w:type="dxa"/>
            <w:gridSpan w:val="2"/>
            <w:vMerge w:val="restart"/>
            <w:shd w:val="clear" w:color="auto" w:fill="FFFFFF" w:themeFill="background1"/>
            <w:vAlign w:val="center"/>
          </w:tcPr>
          <w:p w:rsidR="00DE611F" w:rsidRPr="00602349" w:rsidRDefault="00DE611F" w:rsidP="00E1458A">
            <w:pPr>
              <w:ind w:right="463"/>
              <w:jc w:val="right"/>
              <w:rPr>
                <w:sz w:val="18"/>
                <w:szCs w:val="20"/>
              </w:rPr>
            </w:pPr>
            <w:r w:rsidRPr="00602349">
              <w:rPr>
                <w:sz w:val="18"/>
                <w:szCs w:val="20"/>
              </w:rPr>
              <w:t>17</w:t>
            </w:r>
          </w:p>
        </w:tc>
      </w:tr>
      <w:tr w:rsidR="00DE611F" w:rsidRPr="00602349" w:rsidTr="00AC5634">
        <w:trPr>
          <w:gridAfter w:val="1"/>
          <w:wAfter w:w="31" w:type="dxa"/>
          <w:trHeight w:val="39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7</w:t>
            </w:r>
          </w:p>
        </w:tc>
        <w:tc>
          <w:tcPr>
            <w:tcW w:w="1559" w:type="dxa"/>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4</w:t>
            </w:r>
          </w:p>
        </w:tc>
        <w:tc>
          <w:tcPr>
            <w:tcW w:w="1420" w:type="dxa"/>
            <w:vMerge/>
            <w:shd w:val="clear" w:color="auto" w:fill="FFFFFF" w:themeFill="background1"/>
            <w:vAlign w:val="center"/>
          </w:tcPr>
          <w:p w:rsidR="00DE611F" w:rsidRPr="00602349" w:rsidRDefault="00DE611F" w:rsidP="00E1458A">
            <w:pPr>
              <w:ind w:right="370"/>
              <w:jc w:val="right"/>
              <w:rPr>
                <w:sz w:val="18"/>
                <w:szCs w:val="20"/>
              </w:rPr>
            </w:pPr>
          </w:p>
        </w:tc>
        <w:tc>
          <w:tcPr>
            <w:tcW w:w="1481" w:type="dxa"/>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9</w:t>
            </w:r>
          </w:p>
        </w:tc>
        <w:tc>
          <w:tcPr>
            <w:tcW w:w="1499" w:type="dxa"/>
            <w:gridSpan w:val="2"/>
            <w:vMerge/>
            <w:shd w:val="clear" w:color="auto" w:fill="FFFFFF" w:themeFill="background1"/>
            <w:vAlign w:val="center"/>
          </w:tcPr>
          <w:p w:rsidR="00DE611F" w:rsidRPr="00602349" w:rsidRDefault="00DE611F" w:rsidP="00E1458A">
            <w:pPr>
              <w:ind w:right="463"/>
              <w:jc w:val="right"/>
              <w:rPr>
                <w:sz w:val="18"/>
                <w:szCs w:val="20"/>
              </w:rPr>
            </w:pPr>
          </w:p>
        </w:tc>
      </w:tr>
      <w:tr w:rsidR="00DE611F" w:rsidRPr="00602349" w:rsidTr="00AC5634">
        <w:trPr>
          <w:gridAfter w:val="1"/>
          <w:wAfter w:w="31" w:type="dxa"/>
          <w:trHeight w:val="39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8</w:t>
            </w:r>
          </w:p>
        </w:tc>
        <w:tc>
          <w:tcPr>
            <w:tcW w:w="1559" w:type="dxa"/>
            <w:shd w:val="clear" w:color="auto" w:fill="FFFFFF" w:themeFill="background1"/>
            <w:vAlign w:val="center"/>
          </w:tcPr>
          <w:p w:rsidR="00DE611F" w:rsidRPr="00602349" w:rsidRDefault="00DE611F" w:rsidP="00E1458A">
            <w:pPr>
              <w:ind w:right="511"/>
              <w:jc w:val="right"/>
              <w:rPr>
                <w:sz w:val="18"/>
                <w:szCs w:val="20"/>
              </w:rPr>
            </w:pPr>
            <w:r w:rsidRPr="00602349">
              <w:rPr>
                <w:sz w:val="18"/>
                <w:szCs w:val="20"/>
              </w:rPr>
              <w:t>5</w:t>
            </w:r>
          </w:p>
        </w:tc>
        <w:tc>
          <w:tcPr>
            <w:tcW w:w="1420" w:type="dxa"/>
            <w:shd w:val="clear" w:color="auto" w:fill="FFFFFF" w:themeFill="background1"/>
            <w:vAlign w:val="center"/>
          </w:tcPr>
          <w:p w:rsidR="00DE611F" w:rsidRPr="00602349" w:rsidRDefault="00DE611F" w:rsidP="00E1458A">
            <w:pPr>
              <w:ind w:right="370"/>
              <w:jc w:val="right"/>
              <w:rPr>
                <w:sz w:val="18"/>
                <w:szCs w:val="20"/>
              </w:rPr>
            </w:pPr>
            <w:r w:rsidRPr="00602349">
              <w:rPr>
                <w:sz w:val="18"/>
                <w:szCs w:val="20"/>
              </w:rPr>
              <w:t>0</w:t>
            </w:r>
          </w:p>
        </w:tc>
        <w:tc>
          <w:tcPr>
            <w:tcW w:w="1481" w:type="dxa"/>
            <w:shd w:val="clear" w:color="auto" w:fill="FFFFFF" w:themeFill="background1"/>
            <w:vAlign w:val="center"/>
          </w:tcPr>
          <w:p w:rsidR="00DE611F" w:rsidRPr="00602349" w:rsidRDefault="00DE611F" w:rsidP="00E1458A">
            <w:pPr>
              <w:ind w:right="435"/>
              <w:jc w:val="right"/>
              <w:rPr>
                <w:sz w:val="18"/>
                <w:szCs w:val="20"/>
              </w:rPr>
            </w:pPr>
            <w:r w:rsidRPr="00602349">
              <w:rPr>
                <w:sz w:val="18"/>
                <w:szCs w:val="20"/>
              </w:rPr>
              <w:t>11</w:t>
            </w:r>
          </w:p>
        </w:tc>
        <w:tc>
          <w:tcPr>
            <w:tcW w:w="1499" w:type="dxa"/>
            <w:gridSpan w:val="2"/>
            <w:shd w:val="clear" w:color="auto" w:fill="FFFFFF" w:themeFill="background1"/>
            <w:vAlign w:val="center"/>
          </w:tcPr>
          <w:p w:rsidR="00DE611F" w:rsidRPr="00602349" w:rsidRDefault="00DE611F" w:rsidP="00E1458A">
            <w:pPr>
              <w:ind w:right="463"/>
              <w:jc w:val="right"/>
              <w:rPr>
                <w:sz w:val="18"/>
                <w:szCs w:val="20"/>
              </w:rPr>
            </w:pPr>
            <w:r w:rsidRPr="00602349">
              <w:rPr>
                <w:sz w:val="18"/>
                <w:szCs w:val="20"/>
              </w:rPr>
              <w:t>7</w:t>
            </w:r>
          </w:p>
        </w:tc>
      </w:tr>
      <w:tr w:rsidR="00DE611F" w:rsidRPr="00602349" w:rsidTr="00AC5634">
        <w:trPr>
          <w:trHeight w:val="397"/>
          <w:jc w:val="center"/>
        </w:trPr>
        <w:tc>
          <w:tcPr>
            <w:tcW w:w="1276" w:type="dxa"/>
            <w:shd w:val="clear" w:color="auto" w:fill="BFBFBF"/>
            <w:vAlign w:val="center"/>
          </w:tcPr>
          <w:p w:rsidR="00DE611F" w:rsidRPr="00602349" w:rsidRDefault="00DE611F" w:rsidP="00E1458A">
            <w:pPr>
              <w:jc w:val="center"/>
              <w:rPr>
                <w:sz w:val="18"/>
                <w:szCs w:val="20"/>
              </w:rPr>
            </w:pPr>
          </w:p>
        </w:tc>
        <w:tc>
          <w:tcPr>
            <w:tcW w:w="1559" w:type="dxa"/>
            <w:shd w:val="clear" w:color="auto" w:fill="BFBFBF"/>
            <w:vAlign w:val="center"/>
          </w:tcPr>
          <w:p w:rsidR="00DE611F" w:rsidRPr="00602349" w:rsidRDefault="00DE611F" w:rsidP="00E1458A">
            <w:pPr>
              <w:ind w:right="511"/>
              <w:jc w:val="right"/>
              <w:rPr>
                <w:sz w:val="18"/>
                <w:szCs w:val="20"/>
              </w:rPr>
            </w:pPr>
            <w:r w:rsidRPr="00602349">
              <w:rPr>
                <w:sz w:val="18"/>
                <w:szCs w:val="20"/>
              </w:rPr>
              <w:t>25</w:t>
            </w:r>
          </w:p>
        </w:tc>
        <w:tc>
          <w:tcPr>
            <w:tcW w:w="1420" w:type="dxa"/>
            <w:shd w:val="clear" w:color="auto" w:fill="BFBFBF"/>
            <w:vAlign w:val="center"/>
          </w:tcPr>
          <w:p w:rsidR="00DE611F" w:rsidRPr="00602349" w:rsidRDefault="00DE611F" w:rsidP="00E1458A">
            <w:pPr>
              <w:tabs>
                <w:tab w:val="clear" w:pos="284"/>
                <w:tab w:val="clear" w:pos="425"/>
              </w:tabs>
              <w:ind w:right="370"/>
              <w:jc w:val="right"/>
              <w:rPr>
                <w:sz w:val="18"/>
                <w:szCs w:val="20"/>
              </w:rPr>
            </w:pPr>
            <w:r w:rsidRPr="00602349">
              <w:rPr>
                <w:sz w:val="18"/>
                <w:szCs w:val="20"/>
              </w:rPr>
              <w:t>15</w:t>
            </w:r>
          </w:p>
        </w:tc>
        <w:tc>
          <w:tcPr>
            <w:tcW w:w="1497" w:type="dxa"/>
            <w:gridSpan w:val="2"/>
            <w:shd w:val="clear" w:color="auto" w:fill="BFBFBF"/>
            <w:vAlign w:val="center"/>
          </w:tcPr>
          <w:p w:rsidR="00DE611F" w:rsidRPr="00602349" w:rsidRDefault="00DE611F" w:rsidP="00E1458A">
            <w:pPr>
              <w:ind w:right="451"/>
              <w:jc w:val="right"/>
              <w:rPr>
                <w:sz w:val="18"/>
                <w:szCs w:val="20"/>
              </w:rPr>
            </w:pPr>
            <w:r w:rsidRPr="00602349">
              <w:rPr>
                <w:sz w:val="18"/>
                <w:szCs w:val="20"/>
              </w:rPr>
              <w:fldChar w:fldCharType="begin"/>
            </w:r>
            <w:r w:rsidRPr="00602349">
              <w:rPr>
                <w:sz w:val="18"/>
                <w:szCs w:val="20"/>
              </w:rPr>
              <w:instrText xml:space="preserve"> =SUM(ABOVE) </w:instrText>
            </w:r>
            <w:r w:rsidRPr="00602349">
              <w:rPr>
                <w:sz w:val="18"/>
                <w:szCs w:val="20"/>
              </w:rPr>
              <w:fldChar w:fldCharType="separate"/>
            </w:r>
            <w:r w:rsidR="007B2337">
              <w:rPr>
                <w:noProof/>
                <w:sz w:val="18"/>
                <w:szCs w:val="20"/>
              </w:rPr>
              <w:t>57</w:t>
            </w:r>
            <w:r w:rsidRPr="00602349">
              <w:rPr>
                <w:sz w:val="18"/>
                <w:szCs w:val="20"/>
              </w:rPr>
              <w:fldChar w:fldCharType="end"/>
            </w:r>
            <w:r w:rsidRPr="00602349">
              <w:rPr>
                <w:sz w:val="18"/>
                <w:szCs w:val="20"/>
              </w:rPr>
              <w:t xml:space="preserve"> (3</w:t>
            </w:r>
            <w:r w:rsidRPr="00602349">
              <w:rPr>
                <w:rStyle w:val="Funotenzeichen"/>
                <w:sz w:val="18"/>
                <w:szCs w:val="20"/>
              </w:rPr>
              <w:footnoteReference w:id="2"/>
            </w:r>
            <w:r w:rsidRPr="00602349">
              <w:rPr>
                <w:sz w:val="18"/>
                <w:szCs w:val="20"/>
              </w:rPr>
              <w:t>)</w:t>
            </w:r>
          </w:p>
        </w:tc>
        <w:tc>
          <w:tcPr>
            <w:tcW w:w="1514" w:type="dxa"/>
            <w:gridSpan w:val="2"/>
            <w:shd w:val="clear" w:color="auto" w:fill="BFBFBF"/>
            <w:vAlign w:val="center"/>
          </w:tcPr>
          <w:p w:rsidR="00DE611F" w:rsidRPr="00602349" w:rsidRDefault="00DE611F" w:rsidP="00E1458A">
            <w:pPr>
              <w:ind w:right="478"/>
              <w:jc w:val="right"/>
              <w:rPr>
                <w:sz w:val="18"/>
                <w:szCs w:val="20"/>
              </w:rPr>
            </w:pPr>
            <w:r w:rsidRPr="00602349">
              <w:rPr>
                <w:sz w:val="18"/>
                <w:szCs w:val="20"/>
              </w:rPr>
              <w:t>5</w:t>
            </w:r>
            <w:r w:rsidRPr="00602349">
              <w:rPr>
                <w:sz w:val="18"/>
                <w:szCs w:val="20"/>
              </w:rPr>
              <w:fldChar w:fldCharType="begin"/>
            </w:r>
            <w:r w:rsidRPr="00602349">
              <w:rPr>
                <w:sz w:val="18"/>
                <w:szCs w:val="20"/>
              </w:rPr>
              <w:instrText xml:space="preserve"> =SUM(ABOVE) </w:instrText>
            </w:r>
            <w:r w:rsidRPr="00602349">
              <w:rPr>
                <w:sz w:val="18"/>
                <w:szCs w:val="20"/>
              </w:rPr>
              <w:fldChar w:fldCharType="separate"/>
            </w:r>
            <w:r w:rsidR="007B2337">
              <w:rPr>
                <w:noProof/>
                <w:sz w:val="18"/>
                <w:szCs w:val="20"/>
              </w:rPr>
              <w:t>7</w:t>
            </w:r>
            <w:r w:rsidRPr="00602349">
              <w:rPr>
                <w:sz w:val="18"/>
                <w:szCs w:val="20"/>
              </w:rPr>
              <w:fldChar w:fldCharType="end"/>
            </w:r>
            <w:r w:rsidRPr="00602349">
              <w:rPr>
                <w:sz w:val="18"/>
                <w:szCs w:val="20"/>
              </w:rPr>
              <w:t xml:space="preserve"> (3³)</w:t>
            </w:r>
          </w:p>
        </w:tc>
      </w:tr>
    </w:tbl>
    <w:p w:rsidR="00DE611F" w:rsidRPr="00CD5633" w:rsidRDefault="00DE611F" w:rsidP="00DE611F">
      <w:pPr>
        <w:rPr>
          <w:b/>
          <w:sz w:val="28"/>
        </w:rPr>
      </w:pPr>
      <w:r w:rsidRPr="00602349">
        <w:rPr>
          <w:rFonts w:ascii="Arial" w:hAnsi="Arial" w:cs="Arial"/>
          <w:b/>
          <w:szCs w:val="24"/>
        </w:rPr>
        <w:br w:type="page"/>
      </w:r>
      <w:r w:rsidRPr="00CD5633">
        <w:rPr>
          <w:b/>
          <w:sz w:val="28"/>
        </w:rPr>
        <w:lastRenderedPageBreak/>
        <w:t xml:space="preserve">Darstellung der Inhalte und organisatorischer Schwerpunkte der PPS im </w:t>
      </w:r>
      <w:r w:rsidRPr="00CD5633">
        <w:rPr>
          <w:b/>
          <w:sz w:val="28"/>
        </w:rPr>
        <w:br/>
        <w:t>Studienverlauf</w:t>
      </w:r>
    </w:p>
    <w:p w:rsidR="00DE611F" w:rsidRPr="00CD5633" w:rsidRDefault="00DE611F" w:rsidP="00DE611F">
      <w:pPr>
        <w:jc w:val="both"/>
        <w:rPr>
          <w:rFonts w:asciiTheme="minorHAnsi" w:hAnsiTheme="minorHAnsi" w:cs="Arial"/>
        </w:rPr>
      </w:pPr>
    </w:p>
    <w:p w:rsidR="00DE611F" w:rsidRPr="00CD5633" w:rsidRDefault="00DE611F" w:rsidP="00DE611F">
      <w:pPr>
        <w:jc w:val="both"/>
        <w:rPr>
          <w:rFonts w:asciiTheme="minorHAnsi" w:hAnsiTheme="minorHAnsi" w:cs="Arial"/>
        </w:rPr>
      </w:pPr>
    </w:p>
    <w:p w:rsidR="00DE611F" w:rsidRPr="00602349" w:rsidRDefault="00DE611F" w:rsidP="00DE611F">
      <w:pPr>
        <w:rPr>
          <w:b/>
          <w:sz w:val="28"/>
        </w:rPr>
      </w:pPr>
      <w:r w:rsidRPr="00CD5633">
        <w:rPr>
          <w:b/>
          <w:sz w:val="28"/>
        </w:rPr>
        <w:t>Bachelorstudium</w:t>
      </w:r>
    </w:p>
    <w:p w:rsidR="00321723" w:rsidRDefault="00321723" w:rsidP="00DE611F"/>
    <w:p w:rsidR="00DE611F" w:rsidRPr="000A217D" w:rsidRDefault="008819E6" w:rsidP="00DE611F">
      <w:pPr>
        <w:rPr>
          <w:highlight w:val="yellow"/>
        </w:rPr>
      </w:pPr>
      <w:r w:rsidRPr="000A217D">
        <w:rPr>
          <w:noProof/>
          <w:highlight w:val="yellow"/>
          <w:lang w:val="de-DE"/>
        </w:rPr>
        <mc:AlternateContent>
          <mc:Choice Requires="wps">
            <w:drawing>
              <wp:anchor distT="0" distB="0" distL="114300" distR="114300" simplePos="0" relativeHeight="251664384" behindDoc="0" locked="0" layoutInCell="1" allowOverlap="1" wp14:anchorId="1382DC67" wp14:editId="1E4E279F">
                <wp:simplePos x="0" y="0"/>
                <wp:positionH relativeFrom="column">
                  <wp:posOffset>5822950</wp:posOffset>
                </wp:positionH>
                <wp:positionV relativeFrom="paragraph">
                  <wp:posOffset>141605</wp:posOffset>
                </wp:positionV>
                <wp:extent cx="719455" cy="6182360"/>
                <wp:effectExtent l="19050" t="0" r="42545" b="46990"/>
                <wp:wrapNone/>
                <wp:docPr id="16" name="Pfeil nach unten 16"/>
                <wp:cNvGraphicFramePr/>
                <a:graphic xmlns:a="http://schemas.openxmlformats.org/drawingml/2006/main">
                  <a:graphicData uri="http://schemas.microsoft.com/office/word/2010/wordprocessingShape">
                    <wps:wsp>
                      <wps:cNvSpPr/>
                      <wps:spPr>
                        <a:xfrm>
                          <a:off x="0" y="0"/>
                          <a:ext cx="719455" cy="6182360"/>
                        </a:xfrm>
                        <a:prstGeom prst="downArrow">
                          <a:avLst>
                            <a:gd name="adj1" fmla="val 50000"/>
                            <a:gd name="adj2" fmla="val 603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2B1F" w:rsidRPr="008050BD" w:rsidRDefault="00662B1F" w:rsidP="00DE611F">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2DC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6" o:spid="_x0000_s1026" type="#_x0000_t67" style="position:absolute;margin-left:458.5pt;margin-top:11.15pt;width:56.65pt;height:48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R/owIAAKMFAAAOAAAAZHJzL2Uyb0RvYy54bWysVN1P2zAQf5+0/8Hy+0hS2gIVKapATJMQ&#10;qwYTz65jk0y2z7PdJt1fv7OTptVAe5jWh/TO9/27j+ubTiuyE843YEpanOWUCMOhasxrSb8/33+6&#10;pMQHZiqmwIiS7oWnN8uPH65buxATqEFVwhF0YvyitSWtQ7CLLPO8Fpr5M7DCoFCC0ywg616zyrEW&#10;vWuVTfJ8nrXgKuuAC+/x9a4X0mXyL6Xg4auUXgSiSoq5hfR16buJ32x5zRavjtm64UMa7B+y0Kwx&#10;GHR0dccCI1vXvHGlG+7AgwxnHHQGUjZcpBqwmiL/o5qnmlmRakFwvB1h8v/PLX/crR1pKuzdnBLD&#10;NPZoLUWjkOY12ZogDEER4tRav0D1J7t2A+eRjEV30un4j+WQLmG7H7EVXSAcHy+Kq+lsRglH0by4&#10;nJzPE/jZ0do6Hz4L0CQSJa2gNSvnoE24st2DDwngasiSVT8KSqRW2K8dU2SW42/o54nO5FRnnp/P&#10;L6IOhh08InUIjM+xxr6qRIW9EjGoMt+ERJSwjklKJ82nuFWOYOiSMs6FCUUvqlkl+ucxJQwyWqTg&#10;yWH0LBulRt+Dgzj7b333WQ/60VSk8R6N878l1huPFikymDAa68aAe8+BwqqGyL3+AaQemohS6DYd&#10;qkRyA9Uex8lBv2fe8vsGm/nAfFgzh43CFcRjEb7iRypoSwoDRUkN7td771Ef5x2llLS4qCX1P7fM&#10;CUrUF4ObcFVMp3GzEzOdXUyQcaeSzanEbPUtYMdwdDC7REb9oA6kdKBf8KasYlQUMcMxdkl5cAfm&#10;NvQHBK8SF6tVUsNttiw8mCfLo/MIcByr5+6FOTtMdMBdeITDUg8T2IN71I2WBlbbALIJUXjEdWDw&#10;EqQZGq5WPDWnfNI63tblbwAAAP//AwBQSwMEFAAGAAgAAAAhACBtFMDjAAAACwEAAA8AAABkcnMv&#10;ZG93bnJldi54bWxMj0tPwzAQhO9I/AdrkbhU1G4iHglxKiigSlwQBfG4ufGSRMTrKHbT8O/ZnuC2&#10;oxnNflMsJ9eJEYfQetKwmCsQSJW3LdUaXl8ezq5AhGjIms4TavjBAMvy+KgwufV7esZxE2vBJRRy&#10;o6GJsc+lDFWDzoS575HY+/KDM5HlUEs7mD2Xu04mSl1IZ1riD43pcdVg9b3ZOQ2Pn86u725nqXq/&#10;/3gLs/SpWU2j1qcn0801iIhT/AvDAZ/RoWSmrd+RDaLTkC0ueUvUkCQpiENApYqvLVvZeQayLOT/&#10;DeUvAAAA//8DAFBLAQItABQABgAIAAAAIQC2gziS/gAAAOEBAAATAAAAAAAAAAAAAAAAAAAAAABb&#10;Q29udGVudF9UeXBlc10ueG1sUEsBAi0AFAAGAAgAAAAhADj9If/WAAAAlAEAAAsAAAAAAAAAAAAA&#10;AAAALwEAAF9yZWxzLy5yZWxzUEsBAi0AFAAGAAgAAAAhABdo5H+jAgAAowUAAA4AAAAAAAAAAAAA&#10;AAAALgIAAGRycy9lMm9Eb2MueG1sUEsBAi0AFAAGAAgAAAAhACBtFMDjAAAACwEAAA8AAAAAAAAA&#10;AAAAAAAA/QQAAGRycy9kb3ducmV2LnhtbFBLBQYAAAAABAAEAPMAAAANBgAAAAA=&#10;" adj="20083" fillcolor="#4f81bd [3204]" strokecolor="#243f60 [1604]" strokeweight="2pt">
                <v:textbox>
                  <w:txbxContent>
                    <w:p w:rsidR="00662B1F" w:rsidRPr="008050BD" w:rsidRDefault="00662B1F" w:rsidP="00DE611F">
                      <w:pPr>
                        <w:rPr>
                          <w:b/>
                          <w:color w:val="FFFFFF" w:themeColor="background1"/>
                        </w:rPr>
                      </w:pPr>
                    </w:p>
                  </w:txbxContent>
                </v:textbox>
              </v:shape>
            </w:pict>
          </mc:Fallback>
        </mc:AlternateContent>
      </w:r>
      <w:r w:rsidRPr="000A217D">
        <w:rPr>
          <w:noProof/>
          <w:highlight w:val="yellow"/>
          <w:lang w:val="de-DE"/>
        </w:rPr>
        <mc:AlternateContent>
          <mc:Choice Requires="wps">
            <w:drawing>
              <wp:anchor distT="0" distB="0" distL="114300" distR="114300" simplePos="0" relativeHeight="251666432" behindDoc="0" locked="0" layoutInCell="1" allowOverlap="1" wp14:anchorId="3752CE30" wp14:editId="7EBCCF97">
                <wp:simplePos x="0" y="0"/>
                <wp:positionH relativeFrom="column">
                  <wp:posOffset>5168900</wp:posOffset>
                </wp:positionH>
                <wp:positionV relativeFrom="paragraph">
                  <wp:posOffset>141605</wp:posOffset>
                </wp:positionV>
                <wp:extent cx="719455" cy="6182360"/>
                <wp:effectExtent l="19050" t="0" r="42545" b="46990"/>
                <wp:wrapNone/>
                <wp:docPr id="18" name="Pfeil nach unten 18"/>
                <wp:cNvGraphicFramePr/>
                <a:graphic xmlns:a="http://schemas.openxmlformats.org/drawingml/2006/main">
                  <a:graphicData uri="http://schemas.microsoft.com/office/word/2010/wordprocessingShape">
                    <wps:wsp>
                      <wps:cNvSpPr/>
                      <wps:spPr>
                        <a:xfrm>
                          <a:off x="0" y="0"/>
                          <a:ext cx="719455" cy="6182360"/>
                        </a:xfrm>
                        <a:prstGeom prst="downArrow">
                          <a:avLst>
                            <a:gd name="adj1" fmla="val 50000"/>
                            <a:gd name="adj2" fmla="val 596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0BF4" id="Pfeil nach unten 18" o:spid="_x0000_s1026" type="#_x0000_t67" style="position:absolute;margin-left:407pt;margin-top:11.15pt;width:56.65pt;height:48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1QnQIAAJgFAAAOAAAAZHJzL2Uyb0RvYy54bWysVEtvGjEQvlfqf7B8b5alQBLEEqFEqSpF&#10;KWpS5ex47exWtse1DQv99R17zUKbqIeqHMzMzvubx+JqpxXZCudbMBUtz0aUCMOhbs1LRb893n64&#10;oMQHZmqmwIiK7oWnV8v37xadnYsxNKBq4Qg6MX7e2Yo2Idh5UXjeCM38GVhhUCjBaRaQdS9F7ViH&#10;3rUqxqPRrOjA1dYBF97j15teSJfJv5SChy9SehGIqijmFtLr0vsc32K5YPMXx2zT8pwG+4csNGsN&#10;Bh1c3bDAyMa1r1zpljvwIMMZB12AlC0XqQasphz9Uc1Dw6xItSA43g4w+f/nlt9v1460NfYOO2WY&#10;xh6tpWgV0rwhGxOEIShCnDrr56j+YNcucx7JWPROOh3/sRyyS9juB2zFLhCOH8/Ly8l0SglH0ay8&#10;GH+cJfCLo7V1PnwSoEkkKlpDZ1bOQZdwZds7HxLAdc6S1d9LSqRW2K8tU2Q6wl/u54nO+Dedy9ks&#10;1YJhs0ekDoGXiyLW2FeVqLBXIgZV5quQiBLWMU7ppPkU18oRDF1RxrkwoexFDatF/3lICYMMFhgl&#10;O4yeZavU4Ds7iLP/2jdijoZZP5qKNN6D8ehvifXGg0WKDCYMxro14N5yoLCqHLnXP4DUQxNReoZ6&#10;jzPkoF8ub/ltix28Yz6smcPu4N7hhQhf8JEKuopCpihpwP1863vUxyFHKSUdbmdF/Y8Nc4IS9dng&#10;+F+Wk0lc58RMpudjZNyp5PlUYjb6GrBNOC+YXSKjflAHUjrQT3hIVjEqipjhGLuiPLgDcx36q4Gn&#10;iIvVKqnhClsW7syD5dF5RDXO0uPuiTmbxzjgAtzDYZPz2PWIHnWjpYHVJoBsQxQecc0Mrn/qfz5V&#10;8b6c8knreFCXvwAAAP//AwBQSwMEFAAGAAgAAAAhAGKpL9viAAAACgEAAA8AAABkcnMvZG93bnJl&#10;di54bWxMj8FOwzAQRO9I/IO1SNyo0xRoE+JUCKhUqVxIe+ltG5skNF5HsdMGvr7LCW4z2tHsm2w5&#10;2lacTO8bRwqmkwiEodLphioFu+3qbgHCBySNrSOj4Nt4WObXVxmm2p3pw5yKUAkuIZ+igjqELpXS&#10;l7Wx6CeuM8S3T9dbDGz7Suoez1xuWxlH0aO02BB/qLEzL7Upj8VgFazmWGxmr269H/z6ve6+3n42&#10;26NStzfj8xOIYMbwF4ZffEaHnJkObiDtRatgMb3nLUFBHM9AcCCJ5ywOLJKHBGSeyf8T8gsAAAD/&#10;/wMAUEsBAi0AFAAGAAgAAAAhALaDOJL+AAAA4QEAABMAAAAAAAAAAAAAAAAAAAAAAFtDb250ZW50&#10;X1R5cGVzXS54bWxQSwECLQAUAAYACAAAACEAOP0h/9YAAACUAQAACwAAAAAAAAAAAAAAAAAvAQAA&#10;X3JlbHMvLnJlbHNQSwECLQAUAAYACAAAACEAuwp9UJ0CAACYBQAADgAAAAAAAAAAAAAAAAAuAgAA&#10;ZHJzL2Uyb0RvYy54bWxQSwECLQAUAAYACAAAACEAYqkv2+IAAAAKAQAADwAAAAAAAAAAAAAAAAD3&#10;BAAAZHJzL2Rvd25yZXYueG1sUEsFBgAAAAAEAAQA8wAAAAYGAAAAAA==&#10;" adj="20100" fillcolor="#4f81bd [3204]" strokecolor="#243f60 [1604]" strokeweight="2pt"/>
            </w:pict>
          </mc:Fallback>
        </mc:AlternateContent>
      </w:r>
      <w:r w:rsidR="00DE611F" w:rsidRPr="000A217D">
        <w:rPr>
          <w:noProof/>
          <w:highlight w:val="yellow"/>
          <w:lang w:val="de-DE"/>
        </w:rPr>
        <mc:AlternateContent>
          <mc:Choice Requires="wps">
            <w:drawing>
              <wp:anchor distT="0" distB="0" distL="114300" distR="114300" simplePos="0" relativeHeight="251668480" behindDoc="0" locked="0" layoutInCell="1" allowOverlap="1" wp14:anchorId="2C74D0FD" wp14:editId="18823A93">
                <wp:simplePos x="0" y="0"/>
                <wp:positionH relativeFrom="column">
                  <wp:posOffset>4514640</wp:posOffset>
                </wp:positionH>
                <wp:positionV relativeFrom="paragraph">
                  <wp:posOffset>142008</wp:posOffset>
                </wp:positionV>
                <wp:extent cx="719455" cy="6182686"/>
                <wp:effectExtent l="19050" t="0" r="42545" b="46990"/>
                <wp:wrapNone/>
                <wp:docPr id="299" name="Pfeil nach unten 299"/>
                <wp:cNvGraphicFramePr/>
                <a:graphic xmlns:a="http://schemas.openxmlformats.org/drawingml/2006/main">
                  <a:graphicData uri="http://schemas.microsoft.com/office/word/2010/wordprocessingShape">
                    <wps:wsp>
                      <wps:cNvSpPr/>
                      <wps:spPr>
                        <a:xfrm>
                          <a:off x="0" y="0"/>
                          <a:ext cx="719455" cy="6182686"/>
                        </a:xfrm>
                        <a:prstGeom prst="downArrow">
                          <a:avLst>
                            <a:gd name="adj1" fmla="val 50000"/>
                            <a:gd name="adj2" fmla="val 5935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EADE1" id="Pfeil nach unten 299" o:spid="_x0000_s1026" type="#_x0000_t67" style="position:absolute;margin-left:355.5pt;margin-top:11.2pt;width:56.65pt;height:48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5joQIAAJoFAAAOAAAAZHJzL2Uyb0RvYy54bWysVMFu2zAMvQ/YPwi6r469JE2COkXQosOA&#10;og3aDj2rslR7kERNUuJkXz9KdpxsLXYYloNCmeQj+UTy4nKnFdkK5xswJc3PRpQIw6FqzGtJvz3d&#10;fJpR4gMzFVNgREn3wtPL5ccPF61diAJqUJVwBEGMX7S2pHUIdpFlntdCM38GVhhUSnCaBby616xy&#10;rEV0rbJiNJpmLbjKOuDCe/x63SnpMuFLKXi4l9KLQFRJMbeQTpfOl3hmywu2eHXM1g3v02D/kIVm&#10;jcGgA9Q1C4xsXPMGSjfcgQcZzjjoDKRsuEg1YDX56I9qHmtmRaoFyfF2oMn/P1h+t1070lQlLeZz&#10;SgzT+EhrKRqFMq/JxgRhSNQhU631C3R4tGvX3zyKseyddDr+Y0Fkl9jdD+yKXSAcP57n8/FkQglH&#10;1TSfFdPZNIJmR2/rfPgiQJMolLSC1qycgzYxy7a3PiSKqz5NVn3PKZFa4YttmSKTEf76Fz2xKX6z&#10;mX+enPdhe0RM4BAYs4k1dlUlKeyViEGVeRASecI6ipRO6lBxpRzB0CVlnAsT8k5Vs0p0n4eUMMjg&#10;kWpOgBFZNkoN2D1A7P632B1ZvX10FanBB+fR3xLrnAePFBlMGJx1Y8C9B6Cwqj5yZ38gqaMmsvQC&#10;1R67yEE3Xt7ymwZf8Jb5sGYOXwcnD3dEuMdDKmhLCr1ESQ3u53vfoz22OWopaXE+S+p/bJgTlKiv&#10;Bgdgno/HcaDTZTw5L/DiTjUvpxqz0VeAz4T9gtklMdoHdRClA/2Mq2QVo6KKGY6xS8qDO1yuQrc3&#10;cBlxsVolMxxiy8KtebQ8gkdWYy897Z6Zs30bBxyAOzjMMluktusYPdpGTwOrTQDZhKg88tpfcAGk&#10;xumXVdwwp/dkdVypy18AAAD//wMAUEsDBBQABgAIAAAAIQAtuCgQ4QAAAAoBAAAPAAAAZHJzL2Rv&#10;d25yZXYueG1sTI9PT8JAFMTvJn6HzTPxJttWglD6SpTgrReRELwt3UfbuH9Kdwu1n97lpMfJTGZ+&#10;k60GrdiFOtdYgxBPImBkSisbUyHsPt+f5sCcF0YKZQ0h/JCDVX5/l4lU2qv5oMvWVyyUGJcKhNr7&#10;NuXclTVp4Sa2JRO8k+208EF2FZeduIZyrXgSRTOuRWPCQi1aWtdUfm97jXDYqM15HHu+W5/pbdx/&#10;FYd9USA+PgyvS2CeBv8Xhht+QIc8MB1tb6RjCuEljsMXj5AkU2AhME+mz8COCIvFLAaeZ/z/hfwX&#10;AAD//wMAUEsBAi0AFAAGAAgAAAAhALaDOJL+AAAA4QEAABMAAAAAAAAAAAAAAAAAAAAAAFtDb250&#10;ZW50X1R5cGVzXS54bWxQSwECLQAUAAYACAAAACEAOP0h/9YAAACUAQAACwAAAAAAAAAAAAAAAAAv&#10;AQAAX3JlbHMvLnJlbHNQSwECLQAUAAYACAAAACEA6Wo+Y6ECAACaBQAADgAAAAAAAAAAAAAAAAAu&#10;AgAAZHJzL2Uyb0RvYy54bWxQSwECLQAUAAYACAAAACEALbgoEOEAAAAKAQAADwAAAAAAAAAAAAAA&#10;AAD7BAAAZHJzL2Rvd25yZXYueG1sUEsFBgAAAAAEAAQA8wAAAAkGAAAAAA==&#10;" adj="20108" fillcolor="#4f81bd [3204]" strokecolor="#243f60 [1604]" strokeweight="2pt"/>
            </w:pict>
          </mc:Fallback>
        </mc:AlternateContent>
      </w:r>
      <w:r w:rsidR="00DE611F" w:rsidRPr="000A217D">
        <w:rPr>
          <w:noProof/>
          <w:highlight w:val="yellow"/>
          <w:lang w:val="de-DE"/>
        </w:rPr>
        <mc:AlternateContent>
          <mc:Choice Requires="wps">
            <w:drawing>
              <wp:anchor distT="0" distB="0" distL="114300" distR="114300" simplePos="0" relativeHeight="251652096" behindDoc="0" locked="0" layoutInCell="1" allowOverlap="1" wp14:anchorId="570DE9E0" wp14:editId="4BD2135C">
                <wp:simplePos x="0" y="0"/>
                <wp:positionH relativeFrom="column">
                  <wp:posOffset>2894965</wp:posOffset>
                </wp:positionH>
                <wp:positionV relativeFrom="paragraph">
                  <wp:posOffset>140335</wp:posOffset>
                </wp:positionV>
                <wp:extent cx="1619885" cy="360000"/>
                <wp:effectExtent l="0" t="0" r="18415" b="2159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60000"/>
                        </a:xfrm>
                        <a:prstGeom prst="round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tabs>
                                <w:tab w:val="clear" w:pos="284"/>
                                <w:tab w:val="clear" w:pos="425"/>
                              </w:tabs>
                              <w:ind w:right="-3"/>
                              <w:jc w:val="center"/>
                              <w:rPr>
                                <w:b/>
                              </w:rPr>
                            </w:pPr>
                            <w:r w:rsidRPr="00202216">
                              <w:rPr>
                                <w:b/>
                              </w:rPr>
                              <w:t>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0DE9E0" id="Textfeld 2" o:spid="_x0000_s1027" style="position:absolute;margin-left:227.95pt;margin-top:11.05pt;width:127.55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dIcgIAADEFAAAOAAAAZHJzL2Uyb0RvYy54bWysVMlu2zAQvRfoPxC817JdJ02EyEHqNEWB&#10;dEGSfgDNxSJCcVSStuR8fYekrDgtkENRHQQuM/Pem4UXl31jyE46r8FWdDaZUiItB6HtpqI/H27e&#10;nVHiA7OCGbCyonvp6eXy7ZuLri3lHGowQjqCQawvu7aidQhtWRSe17JhfgKttHipwDUs4NZtCuFY&#10;h9EbU8yn09OiAydaB1x6j6fX+ZIuU3ylJA/flfIyEFNR5BbS36X/Ov6L5QUrN461teYDDfYPLBqm&#10;LYKOoa5ZYGTr9F+hGs0deFBhwqEpQCnNZdKAambTP9Tc16yVSQsmx7djmvz/C8u/7X44okVFzymx&#10;rMESPcg+KGkEmcfsdK0v0ei+RbPQf4Qeq5yU+vYW+KMnFlY1sxt55Rx0tWQC2c2iZ3HkmuP4GGTd&#10;fQWBMGwbIAXqlWti6jAZBKNjlfZjZZAK4RHydHZ+dnZCCce796dT/BIEKw/erfPhs4SGxEVFHWyt&#10;uMPyJwi2u/UhUmLlwS4iejBa3Ghj0ia2nFwZR3YMm4VxLm3IUs22Qc75fHHAZiUeY3Pl42NKqXlj&#10;pAT4AsTYCBWz9MmK1HuBaZPXSC5ep7TFTA05C3sjo5Oxd1JhpTAb8yRqhMkMxGPO+mAZXRRKG52G&#10;qr1UaVBhzstgG91kmpvRcfo62midEMGG0bHRFtzrzirbH1RnrbFvQr/uU1smfvFkDWKP7eMgzzC+&#10;ObiowT1R0uH8VtT/2jInKTFfLLbg+WyxiAOfNouTD3PcuOOb9fENsxxDVTRQkperkB6JqMnCFbaq&#10;0qmBnpkMnHEuU5mHNyQO/vE+WT2/dMvfAAAA//8DAFBLAwQUAAYACAAAACEALgoFXt8AAAAJAQAA&#10;DwAAAGRycy9kb3ducmV2LnhtbEyPwU7DMAyG70i8Q2QkbixttbGuNJ0QEhOcYAMmjllj2mqNUyXZ&#10;Wt4ec4KbLX/6/f3lerK9OKMPnSMF6SwBgVQ701Gj4P3t8SYHEaImo3tHqOAbA6yry4tSF8aNtMXz&#10;LjaCQygUWkEb41BIGeoWrQ4zNyDx7ct5qyOvvpHG65HDbS+zJLmVVnfEH1o94EOL9XF3sgqWr/Rc&#10;b8J2vn/Jxg999Bv59GmVur6a7u9ARJziHwy/+qwOFTsd3IlMEL2C+WKxYlRBlqUgGFimKZc78JDn&#10;IKtS/m9Q/QAAAP//AwBQSwECLQAUAAYACAAAACEAtoM4kv4AAADhAQAAEwAAAAAAAAAAAAAAAAAA&#10;AAAAW0NvbnRlbnRfVHlwZXNdLnhtbFBLAQItABQABgAIAAAAIQA4/SH/1gAAAJQBAAALAAAAAAAA&#10;AAAAAAAAAC8BAABfcmVscy8ucmVsc1BLAQItABQABgAIAAAAIQCGLUdIcgIAADEFAAAOAAAAAAAA&#10;AAAAAAAAAC4CAABkcnMvZTJvRG9jLnhtbFBLAQItABQABgAIAAAAIQAuCgVe3wAAAAkBAAAPAAAA&#10;AAAAAAAAAAAAAMwEAABkcnMvZG93bnJldi54bWxQSwUGAAAAAAQABADzAAAA2AUAAAAA&#10;" fillcolor="#b8cce4 [1300]" strokecolor="black [3200]" strokeweight="2pt">
                <v:textbox>
                  <w:txbxContent>
                    <w:p w:rsidR="00662B1F" w:rsidRPr="00202216" w:rsidRDefault="00662B1F" w:rsidP="00DE611F">
                      <w:pPr>
                        <w:tabs>
                          <w:tab w:val="clear" w:pos="284"/>
                          <w:tab w:val="clear" w:pos="425"/>
                        </w:tabs>
                        <w:ind w:right="-3"/>
                        <w:jc w:val="center"/>
                        <w:rPr>
                          <w:b/>
                        </w:rPr>
                      </w:pPr>
                      <w:r w:rsidRPr="00202216">
                        <w:rPr>
                          <w:b/>
                        </w:rPr>
                        <w:t>Organisation</w:t>
                      </w:r>
                    </w:p>
                  </w:txbxContent>
                </v:textbox>
              </v:roundrect>
            </w:pict>
          </mc:Fallback>
        </mc:AlternateContent>
      </w:r>
      <w:r w:rsidR="00DE611F" w:rsidRPr="000A217D">
        <w:rPr>
          <w:noProof/>
          <w:highlight w:val="yellow"/>
          <w:lang w:val="de-DE"/>
        </w:rPr>
        <mc:AlternateContent>
          <mc:Choice Requires="wps">
            <w:drawing>
              <wp:anchor distT="0" distB="0" distL="114300" distR="114300" simplePos="0" relativeHeight="251641856" behindDoc="0" locked="0" layoutInCell="1" allowOverlap="1" wp14:anchorId="553D9A38" wp14:editId="37524277">
                <wp:simplePos x="0" y="0"/>
                <wp:positionH relativeFrom="column">
                  <wp:posOffset>-4445</wp:posOffset>
                </wp:positionH>
                <wp:positionV relativeFrom="paragraph">
                  <wp:posOffset>139065</wp:posOffset>
                </wp:positionV>
                <wp:extent cx="2699385" cy="360000"/>
                <wp:effectExtent l="0" t="0" r="24765" b="2159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360000"/>
                        </a:xfrm>
                        <a:prstGeom prst="roundRect">
                          <a:avLst/>
                        </a:prstGeom>
                        <a:solidFill>
                          <a:schemeClr val="accent1">
                            <a:lumMod val="40000"/>
                            <a:lumOff val="60000"/>
                          </a:schemeClr>
                        </a:solidFill>
                        <a:ln>
                          <a:solidFill>
                            <a:schemeClr val="tx1"/>
                          </a:solidFill>
                          <a:headEnd/>
                          <a:tailEnd/>
                        </a:ln>
                        <a:effectLst/>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left="658"/>
                              <w:rPr>
                                <w:b/>
                              </w:rPr>
                            </w:pPr>
                            <w:r w:rsidRPr="00202216">
                              <w:rPr>
                                <w:b/>
                              </w:rPr>
                              <w:t>Inhaltliche Schwerpunkte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53D9A38" id="_x0000_s1028" style="position:absolute;margin-left:-.35pt;margin-top:10.95pt;width:212.55pt;height:28.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VbfwIAAHQFAAAOAAAAZHJzL2Uyb0RvYy54bWysVNlu2zAQfC/QfyD43kg+cliIHKROUxRI&#10;DyTpB9A8LCEUVyVpS+7Xd0nKqpMCKVDUDwKP3dnZ4Xgvr/pGk520rgZT0slJTok0HERtNiX9/nj7&#10;7oIS55kRTIORJd1LR6+Wb99cdm0hp1CBFtISBDGu6NqSVt63RZY5XsmGuRNopcFLBbZhHrd2kwnL&#10;OkRvdDbN87OsAytaC1w6h6c36ZIuI75SkvuvSjnpiS4pcvPxa+N3Hb7Z8pIVG8vaquYDDfYPLBpW&#10;Gyw6Qt0wz8jW1n9ANTW34ED5Ew5NBkrVXMYesJtJ/qKbh4q1MvaC4rh2lMn9P1j+ZffNklqUdJaf&#10;U2JYg4/0KHuvpBZkGvTpWldg2EOLgb5/Dz2+c+zVtXfAnxwxsKqY2chra6GrJBPIbxIys6PUhOMC&#10;yLr7DALLsK2HCNQr2wTxUA6C6PhO+/FtkArheDg9WyxmF6eUcLybneX4iyVYcchurfMfJTQkLEpq&#10;YWvEPRoglmC7O+cDJVYc4kJFB7oWt7XWcRNMJ1fakh1DuzDOpfGpVb1tkHM6nx9qswKP0V7p+JhS&#10;tG9AigWfFdHmb3V9n8R7wS4I+8GIaFjPap3W2E9ClNHsQ5NB9yD1ILrfaxmqanMvFT52kDOqMvJM&#10;LYinQ+UYGVIUajMmDc/+XCaNEiVhh9iQltiMifnr1cboWBGMHxOb2oB9PVml+MFtLvUaBPD9uo/O&#10;Hl28BrFH/1lIYwDHFi4qsD8p6XAElNT92DIrKdGfDHp4MZnPw8yIm/np+RQ39vhmfXzDDEeoknpK&#10;0nLl45wJPRm4Rq+rOjowcEtMBs74144+GcZQmB3H+xj1e1gufwEAAP//AwBQSwMEFAAGAAgAAAAh&#10;AP6GvRzeAAAABwEAAA8AAABkcnMvZG93bnJldi54bWxMjstqwzAQRfeF/oOYQneJbGPycC2Hvik0&#10;FJqEQHcTa2qbSiNjKYn791VX7fJyL+eecjVaI040+M6xgnSagCCune64UbDbPk0WIHxA1mgck4Jv&#10;8rCqLi9KLLQ78zudNqEREcK+QAVtCH0hpa9bsuinrieO3acbLIYYh0bqAc8Rbo3MkmQmLXYcH1rs&#10;6b6l+mtztAqWr48f6/36eXi426X4kr+lmjqj1PXVeHsDItAY/sbwqx/VoYpOB3dk7YVRMJnHoYIs&#10;XYKIdZ7lOYiDgvliBrIq5X//6gcAAP//AwBQSwECLQAUAAYACAAAACEAtoM4kv4AAADhAQAAEwAA&#10;AAAAAAAAAAAAAAAAAAAAW0NvbnRlbnRfVHlwZXNdLnhtbFBLAQItABQABgAIAAAAIQA4/SH/1gAA&#10;AJQBAAALAAAAAAAAAAAAAAAAAC8BAABfcmVscy8ucmVsc1BLAQItABQABgAIAAAAIQBL9WVbfwIA&#10;AHQFAAAOAAAAAAAAAAAAAAAAAC4CAABkcnMvZTJvRG9jLnhtbFBLAQItABQABgAIAAAAIQD+hr0c&#10;3gAAAAcBAAAPAAAAAAAAAAAAAAAAANkEAABkcnMvZG93bnJldi54bWxQSwUGAAAAAAQABADzAAAA&#10;5AUAAAAA&#10;" fillcolor="#b8cce4 [1300]" strokecolor="black [3213]" strokeweight="2pt">
                <v:textbox>
                  <w:txbxContent>
                    <w:p w:rsidR="00662B1F" w:rsidRPr="00202216" w:rsidRDefault="00662B1F" w:rsidP="00DE611F">
                      <w:pPr>
                        <w:ind w:left="658"/>
                        <w:rPr>
                          <w:b/>
                        </w:rPr>
                      </w:pPr>
                      <w:r w:rsidRPr="00202216">
                        <w:rPr>
                          <w:b/>
                        </w:rPr>
                        <w:t>Inhaltliche Schwerpunkte</w:t>
                      </w:r>
                    </w:p>
                  </w:txbxContent>
                </v:textbox>
              </v:roundrect>
            </w:pict>
          </mc:Fallback>
        </mc:AlternateContent>
      </w:r>
    </w:p>
    <w:p w:rsidR="00DE611F" w:rsidRPr="000A217D" w:rsidRDefault="00DE611F" w:rsidP="00DE611F">
      <w:pPr>
        <w:rPr>
          <w:highlight w:val="yellow"/>
        </w:rPr>
      </w:pPr>
      <w:r w:rsidRPr="000A217D">
        <w:rPr>
          <w:noProof/>
          <w:highlight w:val="yellow"/>
          <w:lang w:val="de-DE"/>
        </w:rPr>
        <mc:AlternateContent>
          <mc:Choice Requires="wps">
            <w:drawing>
              <wp:anchor distT="0" distB="0" distL="114300" distR="114300" simplePos="0" relativeHeight="251670528" behindDoc="0" locked="0" layoutInCell="1" allowOverlap="1" wp14:anchorId="69CCAD30" wp14:editId="6C1D0218">
                <wp:simplePos x="0" y="0"/>
                <wp:positionH relativeFrom="column">
                  <wp:posOffset>4654723</wp:posOffset>
                </wp:positionH>
                <wp:positionV relativeFrom="paragraph">
                  <wp:posOffset>162560</wp:posOffset>
                </wp:positionV>
                <wp:extent cx="514350" cy="621601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4350" cy="6216015"/>
                        </a:xfrm>
                        <a:prstGeom prst="rect">
                          <a:avLst/>
                        </a:prstGeom>
                        <a:noFill/>
                        <a:ln w="9525">
                          <a:noFill/>
                          <a:miter lim="800000"/>
                          <a:headEnd/>
                          <a:tailEnd/>
                        </a:ln>
                      </wps:spPr>
                      <wps:txbx>
                        <w:txbxContent>
                          <w:p w:rsidR="00662B1F" w:rsidRPr="008050BD" w:rsidRDefault="00662B1F" w:rsidP="00DE611F">
                            <w:pPr>
                              <w:jc w:val="center"/>
                              <w:rPr>
                                <w:b/>
                                <w:color w:val="FFFFFF" w:themeColor="background1"/>
                                <w:sz w:val="36"/>
                                <w:szCs w:val="20"/>
                              </w:rPr>
                            </w:pPr>
                            <w:r w:rsidRPr="008050BD">
                              <w:rPr>
                                <w:b/>
                                <w:color w:val="FFFFFF" w:themeColor="background1"/>
                                <w:sz w:val="36"/>
                                <w:szCs w:val="20"/>
                              </w:rPr>
                              <w:t xml:space="preserve">Ausbildungsbegleitung, Mentoring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CAD30" id="_x0000_t202" coordsize="21600,21600" o:spt="202" path="m,l,21600r21600,l21600,xe">
                <v:stroke joinstyle="miter"/>
                <v:path gradientshapeok="t" o:connecttype="rect"/>
              </v:shapetype>
              <v:shape id="_x0000_s1029" type="#_x0000_t202" style="position:absolute;margin-left:366.5pt;margin-top:12.8pt;width:40.5pt;height:489.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m+EwIAAAYEAAAOAAAAZHJzL2Uyb0RvYy54bWysU9tuGyEQfa/Uf0C813uJ10ksr6M0adpK&#10;6UVK+gGYBS8qMBSwd/33HVjHsdq3qvuAYGc4M+fMYXUzGk32wgcFtqXVrKREWA6dstuW/nh+eHdF&#10;SYjMdkyDFS09iEBv1m/frAa3FDX0oDvhCYLYsBxcS/sY3bIoAu+FYWEGTlgMSvCGRTz6bdF5NiC6&#10;0UVdlotiAN85D1yEgH/vpyBdZ3wpBY/fpAwiEt1S7C3m1ed1k9ZivWLLrWeuV/zYBvuHLgxTFoue&#10;oO5ZZGTn1V9QRnEPAWSccTAFSKm4yByQTVX+weapZ05kLihOcCeZwv+D5V/33z1RXUtrSiwzOKJn&#10;MUYpdEfqpM7gwhKTnhymxfE9jDjlzDS4R+A/A7Fw1zO7Fbfew9AL1mF3VbpZnF2dcEIC2QxfoMMy&#10;bBchA43SGyK1cp9eoFEWgnVwXofTjLApwvFnU80vGoxwDC3qalFWTS7GlgknjcD5ED8KMCRtWurR&#10;A7kO2z+GmPp6TUnpFh6U1tkH2pKhpddN3eQLZxGjItpUK9PSqzJ9k3ES3Q+2y5cjU3raYwFtj/wT&#10;5Yl8HDdjFvriRdYNdAcUxMPkSnxFuElrfYkEBzRlS8OvHfOCEv3Zoq7X1XyeXJwP8+ayxoM/j2zO&#10;I8zyHtDrkZJpexez8yfWt6i/VFmQNKipmWPXaLas0/FhJDefn3PW6/Nd/wYAAP//AwBQSwMEFAAG&#10;AAgAAAAhAO16S8LeAAAACwEAAA8AAABkcnMvZG93bnJldi54bWxMj01PwzAMhu9I/IfIk7ixZOu+&#10;VJpOwDTtzBicsyZrqzVO1Xht+feYEzvafvX4ebPt6BvRuy7WATXMpgqEwyLYGksNp8/98wZEJIPW&#10;NAGdhh8XYZs/PmQmtWHAD9cfqRQMwZgaDRVRm0oZi8p5E6ehdci3S+i8IR67UtrODAz3jZwrtZLe&#10;1MgfKtO698oV1+PNa1gfqH87yNM1DkOy3o27Lyq/91o/TcbXFxDkRvoPw58+q0POTudwQxtFw4wk&#10;4S6kYb5cgeDAZrbgxZmTSi2WIPNM3nfIfwEAAP//AwBQSwECLQAUAAYACAAAACEAtoM4kv4AAADh&#10;AQAAEwAAAAAAAAAAAAAAAAAAAAAAW0NvbnRlbnRfVHlwZXNdLnhtbFBLAQItABQABgAIAAAAIQA4&#10;/SH/1gAAAJQBAAALAAAAAAAAAAAAAAAAAC8BAABfcmVscy8ucmVsc1BLAQItABQABgAIAAAAIQA8&#10;8qm+EwIAAAYEAAAOAAAAAAAAAAAAAAAAAC4CAABkcnMvZTJvRG9jLnhtbFBLAQItABQABgAIAAAA&#10;IQDtekvC3gAAAAsBAAAPAAAAAAAAAAAAAAAAAG0EAABkcnMvZG93bnJldi54bWxQSwUGAAAAAAQA&#10;BADzAAAAeAUAAAAA&#10;" filled="f" stroked="f">
                <v:textbox style="layout-flow:vertical;mso-layout-flow-alt:bottom-to-top">
                  <w:txbxContent>
                    <w:p w:rsidR="00662B1F" w:rsidRPr="008050BD" w:rsidRDefault="00662B1F" w:rsidP="00DE611F">
                      <w:pPr>
                        <w:jc w:val="center"/>
                        <w:rPr>
                          <w:b/>
                          <w:color w:val="FFFFFF" w:themeColor="background1"/>
                          <w:sz w:val="36"/>
                          <w:szCs w:val="20"/>
                        </w:rPr>
                      </w:pPr>
                      <w:r w:rsidRPr="008050BD">
                        <w:rPr>
                          <w:b/>
                          <w:color w:val="FFFFFF" w:themeColor="background1"/>
                          <w:sz w:val="36"/>
                          <w:szCs w:val="20"/>
                        </w:rPr>
                        <w:t xml:space="preserve">Ausbildungsbegleitung, Mentoring </w:t>
                      </w:r>
                    </w:p>
                  </w:txbxContent>
                </v:textbox>
              </v:shape>
            </w:pict>
          </mc:Fallback>
        </mc:AlternateContent>
      </w:r>
    </w:p>
    <w:p w:rsidR="00DE611F" w:rsidRPr="000A217D" w:rsidRDefault="00DE611F" w:rsidP="00DE611F">
      <w:pPr>
        <w:rPr>
          <w:highlight w:val="yellow"/>
        </w:rPr>
      </w:pPr>
    </w:p>
    <w:p w:rsidR="00DE611F" w:rsidRPr="000A217D" w:rsidRDefault="00DE611F" w:rsidP="00DE611F">
      <w:pPr>
        <w:rPr>
          <w:sz w:val="20"/>
          <w:highlight w:val="yellow"/>
        </w:rPr>
      </w:pPr>
    </w:p>
    <w:p w:rsidR="00DE611F" w:rsidRPr="000A217D" w:rsidRDefault="00DE611F" w:rsidP="00DE611F">
      <w:pPr>
        <w:rPr>
          <w:highlight w:val="yellow"/>
        </w:rPr>
      </w:pPr>
      <w:r w:rsidRPr="000A217D">
        <w:rPr>
          <w:noProof/>
          <w:highlight w:val="yellow"/>
          <w:lang w:val="de-DE"/>
        </w:rPr>
        <mc:AlternateContent>
          <mc:Choice Requires="wps">
            <w:drawing>
              <wp:anchor distT="0" distB="0" distL="114300" distR="114300" simplePos="0" relativeHeight="251672576" behindDoc="0" locked="0" layoutInCell="1" allowOverlap="1" wp14:anchorId="2FE655FF" wp14:editId="327DD41B">
                <wp:simplePos x="0" y="0"/>
                <wp:positionH relativeFrom="column">
                  <wp:posOffset>5318298</wp:posOffset>
                </wp:positionH>
                <wp:positionV relativeFrom="paragraph">
                  <wp:posOffset>30480</wp:posOffset>
                </wp:positionV>
                <wp:extent cx="514350" cy="542163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4350" cy="5421630"/>
                        </a:xfrm>
                        <a:prstGeom prst="rect">
                          <a:avLst/>
                        </a:prstGeom>
                        <a:noFill/>
                        <a:ln w="9525">
                          <a:noFill/>
                          <a:miter lim="800000"/>
                          <a:headEnd/>
                          <a:tailEnd/>
                        </a:ln>
                      </wps:spPr>
                      <wps:txbx>
                        <w:txbxContent>
                          <w:p w:rsidR="00662B1F" w:rsidRPr="008050BD" w:rsidRDefault="00662B1F" w:rsidP="00DE611F">
                            <w:pPr>
                              <w:jc w:val="center"/>
                              <w:rPr>
                                <w:b/>
                                <w:color w:val="FFFFFF" w:themeColor="background1"/>
                                <w:sz w:val="36"/>
                                <w:szCs w:val="20"/>
                              </w:rPr>
                            </w:pPr>
                            <w:r w:rsidRPr="008050BD">
                              <w:rPr>
                                <w:b/>
                                <w:color w:val="FFFFFF" w:themeColor="background1"/>
                                <w:sz w:val="36"/>
                                <w:szCs w:val="20"/>
                              </w:rPr>
                              <w:t>Persönlichkeitsentwicklung; Professionalisierung</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655FF" id="Textfeld 3" o:spid="_x0000_s1030" type="#_x0000_t202" style="position:absolute;margin-left:418.75pt;margin-top:2.4pt;width:40.5pt;height:426.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w4FAIAAAYEAAAOAAAAZHJzL2Uyb0RvYy54bWysU9uO2yAQfa/Uf0C8N44dZy9WnNV2t9tW&#10;2l6k3X4AwRCjAkOBxM7fd8DZbNS+VfUDAs9wZs6Zw+pmNJrshQ8KbEvL2ZwSYTl0ym5b+uP54d0V&#10;JSEy2zENVrT0IAK9Wb99sxpcIyroQXfCEwSxoRlcS/sYXVMUgffCsDADJywGJXjDIh79tug8GxDd&#10;6KKazy+KAXznPHARAv69n4J0nfGlFDx+kzKISHRLsbeYV5/XTVqL9Yo1W89cr/ixDfYPXRimLBY9&#10;Qd2zyMjOq7+gjOIeAsg442AKkFJxkTkgm3L+B5unnjmRuaA4wZ1kCv8Pln/df/dEdS1dUGKZwRE9&#10;izFKoTuySOoMLjSY9OQwLY7vYcQpZ6bBPQL/GYiFu57Zrbj1HoZesA67K9PN4uzqhBMSyGb4Ah2W&#10;YbsIGWiU3hCplfv0Ao2yEKyD8zqcZoRNEY4/l2W9WGKEY2hZV+XFIg+xYE3CSSNwPsSPAgxJm5Z6&#10;9ECuw/aPIaa+XlNSuoUHpXX2gbZkaOn1slrmC2cRoyLaVCvT0qt5+ibjJLofbJcvR6b0tMcC2h75&#10;J8oT+Thuxix0/SLrBroDCuJhciW+ItyktbpEggOasqXh1455QYn+bFHX67Kuk4vzoV5eVnjw55HN&#10;eYRZ3gN6PVIybe9idv7E+hb1lyoLkgY1NXPsGs2WdTo+jOTm83POen2+698AAAD//wMAUEsDBBQA&#10;BgAIAAAAIQAHHdJk3AAAAAkBAAAPAAAAZHJzL2Rvd25yZXYueG1sTI/LbsIwEEX3lfoP1lTqrjhA&#10;ISGNg2gRYl1eaxNPk4h4HMUmSf++01W7vDpX95GtR9uIHjtfO1IwnUQgkApnaioVnI67lwSED5qM&#10;bhyhgm/0sM4fHzKdGjfQJ/aHUAoOIZ9qBVUIbSqlLyq02k9ci8Tsy3VWB5ZdKU2nBw63jZxF0VJa&#10;XRM3VLrFjwqL2+FuFcT70L/v5enmh2Eeb8ftOZSXnVLPT+PmDUTAMfyZ4Xc+T4ecN13dnYwXjYJk&#10;Hi/YquCVHzBfTRPWVwaLZAkyz+T/B/kPAAAA//8DAFBLAQItABQABgAIAAAAIQC2gziS/gAAAOEB&#10;AAATAAAAAAAAAAAAAAAAAAAAAABbQ29udGVudF9UeXBlc10ueG1sUEsBAi0AFAAGAAgAAAAhADj9&#10;If/WAAAAlAEAAAsAAAAAAAAAAAAAAAAALwEAAF9yZWxzLy5yZWxzUEsBAi0AFAAGAAgAAAAhANZv&#10;jDgUAgAABgQAAA4AAAAAAAAAAAAAAAAALgIAAGRycy9lMm9Eb2MueG1sUEsBAi0AFAAGAAgAAAAh&#10;AAcd0mTcAAAACQEAAA8AAAAAAAAAAAAAAAAAbgQAAGRycy9kb3ducmV2LnhtbFBLBQYAAAAABAAE&#10;APMAAAB3BQAAAAA=&#10;" filled="f" stroked="f">
                <v:textbox style="layout-flow:vertical;mso-layout-flow-alt:bottom-to-top">
                  <w:txbxContent>
                    <w:p w:rsidR="00662B1F" w:rsidRPr="008050BD" w:rsidRDefault="00662B1F" w:rsidP="00DE611F">
                      <w:pPr>
                        <w:jc w:val="center"/>
                        <w:rPr>
                          <w:b/>
                          <w:color w:val="FFFFFF" w:themeColor="background1"/>
                          <w:sz w:val="36"/>
                          <w:szCs w:val="20"/>
                        </w:rPr>
                      </w:pPr>
                      <w:r w:rsidRPr="008050BD">
                        <w:rPr>
                          <w:b/>
                          <w:color w:val="FFFFFF" w:themeColor="background1"/>
                          <w:sz w:val="36"/>
                          <w:szCs w:val="20"/>
                        </w:rPr>
                        <w:t>Persönlichkeitsentwicklung; Professionalisierung</w:t>
                      </w:r>
                    </w:p>
                  </w:txbxContent>
                </v:textbox>
              </v:shape>
            </w:pict>
          </mc:Fallback>
        </mc:AlternateContent>
      </w:r>
      <w:r w:rsidRPr="000A217D">
        <w:rPr>
          <w:noProof/>
          <w:highlight w:val="yellow"/>
          <w:lang w:val="de-DE"/>
        </w:rPr>
        <mc:AlternateContent>
          <mc:Choice Requires="wps">
            <w:drawing>
              <wp:anchor distT="0" distB="0" distL="114300" distR="114300" simplePos="0" relativeHeight="251643904" behindDoc="0" locked="0" layoutInCell="1" allowOverlap="1" wp14:anchorId="203ED9B1" wp14:editId="26321286">
                <wp:simplePos x="0" y="0"/>
                <wp:positionH relativeFrom="column">
                  <wp:posOffset>-29625</wp:posOffset>
                </wp:positionH>
                <wp:positionV relativeFrom="paragraph">
                  <wp:posOffset>85155</wp:posOffset>
                </wp:positionV>
                <wp:extent cx="2699385" cy="1310951"/>
                <wp:effectExtent l="0" t="0" r="24765" b="2286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310951"/>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Default="00662B1F" w:rsidP="00DE611F">
                            <w:pPr>
                              <w:pStyle w:val="Listenabsatz"/>
                              <w:numPr>
                                <w:ilvl w:val="0"/>
                                <w:numId w:val="0"/>
                              </w:numPr>
                              <w:ind w:left="284"/>
                            </w:pPr>
                            <w:r>
                              <w:t>1. Jahr:</w:t>
                            </w:r>
                            <w:r>
                              <w:br/>
                            </w:r>
                            <w:r w:rsidRPr="00202216">
                              <w:t>Beruf Lehrer/in;</w:t>
                            </w:r>
                            <w:r>
                              <w:t xml:space="preserve"> </w:t>
                            </w:r>
                            <w:r>
                              <w:br/>
                            </w:r>
                            <w:r w:rsidRPr="00202216">
                              <w:t>Persönliche Orientierung;</w:t>
                            </w:r>
                            <w:r>
                              <w:t xml:space="preserve"> </w:t>
                            </w:r>
                            <w:r w:rsidRPr="00202216">
                              <w:t>Lehren und Lernen im Kontext Schule;</w:t>
                            </w:r>
                            <w:r>
                              <w:t xml:space="preserve"> </w:t>
                            </w:r>
                          </w:p>
                          <w:p w:rsidR="00662B1F" w:rsidRPr="00202216" w:rsidRDefault="00662B1F" w:rsidP="00DE611F">
                            <w:pPr>
                              <w:pStyle w:val="Listenabsatz"/>
                              <w:numPr>
                                <w:ilvl w:val="0"/>
                                <w:numId w:val="0"/>
                              </w:numPr>
                              <w:ind w:left="284"/>
                            </w:pPr>
                            <w:r w:rsidRPr="00202216">
                              <w:t xml:space="preserve">Fachdidaktische Grundlagen des </w:t>
                            </w:r>
                            <w:r>
                              <w:br/>
                            </w:r>
                            <w:r w:rsidRPr="00202216">
                              <w:t>Unterrichtens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3ED9B1" id="_x0000_s1031" style="position:absolute;margin-left:-2.35pt;margin-top:6.7pt;width:212.55pt;height:103.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EfVgIAAPMEAAAOAAAAZHJzL2Uyb0RvYy54bWysVMlu2zAQvRfoPxC817IdO40Fy0HqNEWB&#10;dEGSfgDNxSJCcVSStuR8fYeUpdotkEPRC8Fl5r15s3B53VaG7KXzGmxBJ6MxJdJyENpuC/rj6e7d&#10;FSU+MCuYASsLepCeXq/evlk2dS6nUIIR0hEEsT5v6oKWIdR5lnleyor5EdTS4qMCV7GAR7fNhGMN&#10;olcmm47Hl1kDTtQOuPQeb2+7R7pK+EpJHr4p5WUgpqAYW0irS+smrtlqyfKtY3Wp+TEM9g9RVExb&#10;JB2gbllgZOf0X1CV5g48qDDiUGWglOYyaUA1k/Efah5LVsukBZPj6yFN/v/B8q/7745oUdAZJZZV&#10;WKIn2QYljSDTmJ2m9jkaPdZoFtoP0GKVk1Jf3wN/9sTCumR2K2+cg6aUTGB0k+iZnbh2OD6CbJov&#10;IJCG7QIkoFa5KqYOk0EQHat0GCqDoRCOl9PLxeLiak4Jx7fJxWS8mHccLO/da+fDJwkViZuCOthZ&#10;8YD1Txxsf+9DjInlvV2kNDauHowWd9qYdIidJ9fGkT3Dngltz3NmFXV+tCJ1T2DadHtEj4hJeNR6&#10;VB0ORnZsD1JhrqOeLoXnXOK55zIWLaOLwqgGp2Pez51M6J2OttFNps4fHMevsw3WiRFsGBwrbcG9&#10;7qw6+151pzVWPrSbNjXWvG+jDYgDNoCDbgrx18BNCe6FkgYnsKD+5445SYn5bLGJFpPZLI5sOszm&#10;76d4cKcvm9MXZjlCYcEo6bbrkMY8arJwg82mdOqAGFsXyTFmnKzUGMdfII7u6TlZ/f6rVr8AAAD/&#10;/wMAUEsDBBQABgAIAAAAIQDKNdCH3wAAAAkBAAAPAAAAZHJzL2Rvd25yZXYueG1sTI9BT8MwDIXv&#10;SPyHyEjctqSlglGaTmiwCxKHjklw9JrQFhqnatKt8OsxJ7jZfk/P3yvWs+vF0Y6h86QhWSoQlmpv&#10;Omo07F+2ixWIEJEM9p6shi8bYF2enxWYG3+iyh53sREcQiFHDW2MQy5lqFvrMCz9YIm1dz86jLyO&#10;jTQjnjjc9TJV6lo67Ig/tDjYTWvrz93kNNDb9zad9tUrUvNUPauke/x42Gh9eTHf34GIdo5/ZvjF&#10;Z3QomengJzJB9BoW2Q07+X6VgWA9SxUPBw1pcrsCWRbyf4PyBwAA//8DAFBLAQItABQABgAIAAAA&#10;IQC2gziS/gAAAOEBAAATAAAAAAAAAAAAAAAAAAAAAABbQ29udGVudF9UeXBlc10ueG1sUEsBAi0A&#10;FAAGAAgAAAAhADj9If/WAAAAlAEAAAsAAAAAAAAAAAAAAAAALwEAAF9yZWxzLy5yZWxzUEsBAi0A&#10;FAAGAAgAAAAhAJ4HUR9WAgAA8wQAAA4AAAAAAAAAAAAAAAAALgIAAGRycy9lMm9Eb2MueG1sUEsB&#10;Ai0AFAAGAAgAAAAhAMo10IffAAAACQEAAA8AAAAAAAAAAAAAAAAAsAQAAGRycy9kb3ducmV2Lnht&#10;bFBLBQYAAAAABAAEAPMAAAC8BQAAAAA=&#10;" fillcolor="white [3201]" strokecolor="black [3213]" strokeweight="2pt">
                <v:textbox>
                  <w:txbxContent>
                    <w:p w:rsidR="00662B1F" w:rsidRDefault="00662B1F" w:rsidP="00DE611F">
                      <w:pPr>
                        <w:pStyle w:val="Listenabsatz"/>
                        <w:numPr>
                          <w:ilvl w:val="0"/>
                          <w:numId w:val="0"/>
                        </w:numPr>
                        <w:ind w:left="284"/>
                      </w:pPr>
                      <w:r>
                        <w:t>1. Jahr:</w:t>
                      </w:r>
                      <w:r>
                        <w:br/>
                      </w:r>
                      <w:r w:rsidRPr="00202216">
                        <w:t>Beruf Lehrer/in;</w:t>
                      </w:r>
                      <w:r>
                        <w:t xml:space="preserve"> </w:t>
                      </w:r>
                      <w:r>
                        <w:br/>
                      </w:r>
                      <w:r w:rsidRPr="00202216">
                        <w:t>Persönliche Orientierung;</w:t>
                      </w:r>
                      <w:r>
                        <w:t xml:space="preserve"> </w:t>
                      </w:r>
                      <w:r w:rsidRPr="00202216">
                        <w:t>Lehren und Lernen im Kontext Schule;</w:t>
                      </w:r>
                      <w:r>
                        <w:t xml:space="preserve"> </w:t>
                      </w:r>
                    </w:p>
                    <w:p w:rsidR="00662B1F" w:rsidRPr="00202216" w:rsidRDefault="00662B1F" w:rsidP="00DE611F">
                      <w:pPr>
                        <w:pStyle w:val="Listenabsatz"/>
                        <w:numPr>
                          <w:ilvl w:val="0"/>
                          <w:numId w:val="0"/>
                        </w:numPr>
                        <w:ind w:left="284"/>
                      </w:pPr>
                      <w:r w:rsidRPr="00202216">
                        <w:t xml:space="preserve">Fachdidaktische Grundlagen des </w:t>
                      </w:r>
                      <w:r>
                        <w:br/>
                      </w:r>
                      <w:r w:rsidRPr="00202216">
                        <w:t>Unterrichtens</w:t>
                      </w:r>
                      <w:r>
                        <w:t>;</w:t>
                      </w:r>
                    </w:p>
                  </w:txbxContent>
                </v:textbox>
              </v:roundrect>
            </w:pict>
          </mc:Fallback>
        </mc:AlternateContent>
      </w: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r w:rsidRPr="000A217D">
        <w:rPr>
          <w:noProof/>
          <w:highlight w:val="yellow"/>
          <w:lang w:val="de-DE"/>
        </w:rPr>
        <mc:AlternateContent>
          <mc:Choice Requires="wps">
            <w:drawing>
              <wp:anchor distT="0" distB="0" distL="114300" distR="114300" simplePos="0" relativeHeight="251656192" behindDoc="0" locked="0" layoutInCell="1" allowOverlap="1" wp14:anchorId="579FA7A0" wp14:editId="22EE809D">
                <wp:simplePos x="0" y="0"/>
                <wp:positionH relativeFrom="column">
                  <wp:posOffset>2891406</wp:posOffset>
                </wp:positionH>
                <wp:positionV relativeFrom="paragraph">
                  <wp:posOffset>44781</wp:posOffset>
                </wp:positionV>
                <wp:extent cx="1619885" cy="883664"/>
                <wp:effectExtent l="0" t="0" r="18415" b="1206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883664"/>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right="-174"/>
                            </w:pPr>
                            <w:r w:rsidRPr="00202216">
                              <w:t xml:space="preserve">Berufsbegleitende </w:t>
                            </w:r>
                            <w:r>
                              <w:br/>
                            </w:r>
                            <w:r w:rsidRPr="00202216">
                              <w:t xml:space="preserve">Ausbildungsphase und </w:t>
                            </w:r>
                            <w:r>
                              <w:t>Lehrveranstaltungen</w:t>
                            </w:r>
                            <w:r w:rsidRPr="00202216">
                              <w:t xml:space="preserve"> lt.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9FA7A0" id="_x0000_s1032" style="position:absolute;margin-left:227.65pt;margin-top:3.55pt;width:127.55pt;height:6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lgVgIAAPMEAAAOAAAAZHJzL2Uyb0RvYy54bWysVMlu2zAQvRfoPxC8N7Jdx3EEy0HqNEWB&#10;dEGSfgDNxSJCcVSStuR+fYfUUicFcih6IUjNzHvzZtHqqq0MOUjnNdiCTs8mlEjLQWi7K+iPx9t3&#10;S0p8YFYwA1YW9Cg9vVq/fbNq6lzOoAQjpCMIYn3e1AUtQ6jzLPO8lBXzZ1BLi0YFrmIBn26XCcca&#10;RK9MNptMFlkDTtQOuPQev950RrpO+EpJHr4p5WUgpqCYW0inS+c2ntl6xfKdY3WpeZ8G+4csKqYt&#10;ko5QNywwsnf6L6hKcwceVDjjUGWglOYyaUA108kLNQ8lq2XSgsXx9Vgm//9g+dfDd0e0wN5NKbGs&#10;wh49yjYoaQSZxfI0tc/R66FGv9B+gBZdk1Rf3wF/8sTCpmR2J6+dg6aUTGB60xiZnYR2OD6CbJsv&#10;IJCG7QMkoFa5KtYOq0EQHdt0HFuDqRAeKRfTy+XynBKOtuXy/WIxTxQsH6Jr58MnCRWJl4I62Ftx&#10;j/1PFOxw50NMieWDX2Q0Np4ejBa32pj0iJMnN8aRA8OZCW0n5YVXlPnRijQ9gWnT3RE9IibdUWov&#10;OhyN7NjupcJao5xZV8HnXOJp4DIWPWOIwqzGoL7sz4NMGIJ63xgm0+SPgZPX2UbvxAg2jIGVtuBe&#10;D1ad/6C60xobH9ptmwbrYpiiLYgj9t9Bt4X418BLCe4XJQ1uYEH9zz1zkhLz2eIMXU7n87iy6TE/&#10;v5jhw51atqcWZjlCYcMo6a6bkNY8arJwjbOmdJqAmFuXSZ8zblYajP4vEFf39J28/vyr1r8BAAD/&#10;/wMAUEsDBBQABgAIAAAAIQBfyEBt4AAAAAkBAAAPAAAAZHJzL2Rvd25yZXYueG1sTI/BTsMwEETv&#10;SPyDtUjcqJ02bVGIU6FCL0gcUirB0Y2XJBCvo9hpA1/PcoLjap5m3uabyXXihENoPWlIZgoEUuVt&#10;S7WGw8vu5hZEiIas6Tyhhi8MsCkuL3KTWX+mEk/7WAsuoZAZDU2MfSZlqBp0Jsx8j8TZux+ciXwO&#10;tbSDOXO56+RcqZV0piVeaEyP2warz/3oNNDb924+HspXQ/VT+ayS9vHjYav19dV0fwci4hT/YPjV&#10;Z3Uo2OnoR7JBdBrS5XLBqIZ1AoLzdaJSEEcG09UCZJHL/x8UPwAAAP//AwBQSwECLQAUAAYACAAA&#10;ACEAtoM4kv4AAADhAQAAEwAAAAAAAAAAAAAAAAAAAAAAW0NvbnRlbnRfVHlwZXNdLnhtbFBLAQIt&#10;ABQABgAIAAAAIQA4/SH/1gAAAJQBAAALAAAAAAAAAAAAAAAAAC8BAABfcmVscy8ucmVsc1BLAQIt&#10;ABQABgAIAAAAIQAWralgVgIAAPMEAAAOAAAAAAAAAAAAAAAAAC4CAABkcnMvZTJvRG9jLnhtbFBL&#10;AQItABQABgAIAAAAIQBfyEBt4AAAAAkBAAAPAAAAAAAAAAAAAAAAALAEAABkcnMvZG93bnJldi54&#10;bWxQSwUGAAAAAAQABADzAAAAvQUAAAAA&#10;" fillcolor="white [3201]" strokecolor="black [3213]" strokeweight="2pt">
                <v:textbox>
                  <w:txbxContent>
                    <w:p w:rsidR="00662B1F" w:rsidRPr="00202216" w:rsidRDefault="00662B1F" w:rsidP="00DE611F">
                      <w:pPr>
                        <w:ind w:right="-174"/>
                      </w:pPr>
                      <w:r w:rsidRPr="00202216">
                        <w:t xml:space="preserve">Berufsbegleitende </w:t>
                      </w:r>
                      <w:r>
                        <w:br/>
                      </w:r>
                      <w:r w:rsidRPr="00202216">
                        <w:t xml:space="preserve">Ausbildungsphase und </w:t>
                      </w:r>
                      <w:r>
                        <w:t>Lehrveranstaltungen</w:t>
                      </w:r>
                      <w:r w:rsidRPr="00202216">
                        <w:t xml:space="preserve"> lt. Curriculum</w:t>
                      </w:r>
                    </w:p>
                  </w:txbxContent>
                </v:textbox>
              </v:roundrect>
            </w:pict>
          </mc:Fallback>
        </mc:AlternateContent>
      </w:r>
    </w:p>
    <w:p w:rsidR="00DE611F" w:rsidRPr="000A217D" w:rsidRDefault="00DE611F" w:rsidP="00DE611F">
      <w:pPr>
        <w:rPr>
          <w:highlight w:val="yellow"/>
        </w:rPr>
      </w:pPr>
      <w:r w:rsidRPr="000A217D">
        <w:rPr>
          <w:noProof/>
          <w:highlight w:val="yellow"/>
          <w:lang w:val="de-DE"/>
        </w:rPr>
        <mc:AlternateContent>
          <mc:Choice Requires="wps">
            <w:drawing>
              <wp:anchor distT="0" distB="0" distL="114300" distR="114300" simplePos="0" relativeHeight="251674624" behindDoc="0" locked="0" layoutInCell="1" allowOverlap="1" wp14:anchorId="32C8D88F" wp14:editId="5E28B167">
                <wp:simplePos x="0" y="0"/>
                <wp:positionH relativeFrom="column">
                  <wp:posOffset>5990370</wp:posOffset>
                </wp:positionH>
                <wp:positionV relativeFrom="paragraph">
                  <wp:posOffset>-1270</wp:posOffset>
                </wp:positionV>
                <wp:extent cx="471170" cy="397192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71170" cy="397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2B1F" w:rsidRPr="00202216" w:rsidRDefault="00662B1F" w:rsidP="00DE611F">
                            <w:pPr>
                              <w:jc w:val="center"/>
                              <w:rPr>
                                <w:b/>
                                <w:color w:val="FFFFFF" w:themeColor="background1"/>
                                <w:sz w:val="20"/>
                              </w:rPr>
                            </w:pPr>
                            <w:r w:rsidRPr="00202216">
                              <w:rPr>
                                <w:b/>
                                <w:color w:val="FFFFFF" w:themeColor="background1"/>
                                <w:sz w:val="36"/>
                              </w:rPr>
                              <w:t>Portfolio</w:t>
                            </w:r>
                            <w:r w:rsidRPr="00202216">
                              <w:rPr>
                                <w:b/>
                                <w:color w:val="FFFFFF" w:themeColor="background1"/>
                                <w:sz w:val="20"/>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8D88F" id="Textfeld 21" o:spid="_x0000_s1033" type="#_x0000_t202" style="position:absolute;margin-left:471.7pt;margin-top:-.1pt;width:37.1pt;height:3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cThAIAAG4FAAAOAAAAZHJzL2Uyb0RvYy54bWysVE1v2zAMvQ/YfxB0Xx2nadMGdYqsRYcB&#10;RVusGXpWZKkxJouaxMTOfv0o2U6DbJcOu8gU+Ujz41FX121t2Fb5UIEteH4y4kxZCWVlXwv+fXn3&#10;6YKzgMKWwoBVBd+pwK/nHz9cNW6mxrAGUyrPKIgNs8YVfI3oZlkW5FrVIpyAU5aMGnwtkK7+NSu9&#10;aCh6bbLxaHSeNeBL50GqEEh72xn5PMXXWkl81DooZKbglBum06dzFc9sfiVmr164dSX7NMQ/ZFGL&#10;ytJP96FuBQq28dUfoepKegig8URCnYHWlVSpBqomHx1V87wWTqVaqDnB7dsU/l9Y+bB98qwqCz7O&#10;ObOiphktVYtamZKRivrTuDAj2LMjILafoaU5D/pAylh2q30dv1QQIzt1erfvLkVjkpSTaZ5PySLJ&#10;dHo5zS/HZzFM9ubtfMAvCmoWhYJ7ml5qqtjeB+ygAyT+zMJdZUyaoLGsKfj56dkoOewtFNzYiFWJ&#10;C32YWFGXeZJwZ1TEGPtNaepFKiAqEgvVjfFsK4g/QkplMdWe4hI6ojQl8R7HHv+W1XucuzqGP4PF&#10;vXNdWfCp+qO0yx9DyrrDU88P6o4itqs2keBiGOwKyh3N20O3McHJu4qGci8CPglPK0KDpLXHRzq0&#10;AWo+9BJna/C//qaP+ILHcxx50NDWFTz83AivODNfLdH6Mp9MyITpMjmbjuniDy2rQ4vd1DdAgyHm&#10;UoJJjHg0g6g91C/0QCzij8kkrKTkCo6DeIPdW0APjFSLRQLRYjqB9/bZyRg6zimybtm+CO96aiKR&#10;+gGG/RSzI4Z22OhpYbFB0FWib2x119h+BLTUaQH6Byi+Gof3hHp7Jue/AQAA//8DAFBLAwQUAAYA&#10;CAAAACEAoLuV3OAAAAAKAQAADwAAAGRycy9kb3ducmV2LnhtbEyPQU/CQBSE7yb+h80z8QbbFqxY&#10;+0qMQT0QDyAhHJfus23ovm26C63/3uWkx8lMZr7Jl6NpxYV611hGiKcRCOLS6oYrhN3X22QBwnnF&#10;WrWWCeGHHCyL25tcZdoOvKHL1lcilLDLFELtfZdJ6cqajHJT2xEH79v2Rvkg+0rqXg2h3LQyiaJU&#10;GtVwWKhVR681laft2SBs4rX71Ae/Yzesxnd9WO3544R4fze+PIPwNPq/MFzxAzoUgeloz6ydaBGe&#10;5rN5iCJMEhBXP4ofUxBHhDR5mIEscvn/QvELAAD//wMAUEsBAi0AFAAGAAgAAAAhALaDOJL+AAAA&#10;4QEAABMAAAAAAAAAAAAAAAAAAAAAAFtDb250ZW50X1R5cGVzXS54bWxQSwECLQAUAAYACAAAACEA&#10;OP0h/9YAAACUAQAACwAAAAAAAAAAAAAAAAAvAQAAX3JlbHMvLnJlbHNQSwECLQAUAAYACAAAACEA&#10;68enE4QCAABuBQAADgAAAAAAAAAAAAAAAAAuAgAAZHJzL2Uyb0RvYy54bWxQSwECLQAUAAYACAAA&#10;ACEAoLuV3OAAAAAKAQAADwAAAAAAAAAAAAAAAADeBAAAZHJzL2Rvd25yZXYueG1sUEsFBgAAAAAE&#10;AAQA8wAAAOsFAAAAAA==&#10;" filled="f" stroked="f" strokeweight=".5pt">
                <v:textbox style="layout-flow:vertical;mso-layout-flow-alt:bottom-to-top">
                  <w:txbxContent>
                    <w:p w:rsidR="00662B1F" w:rsidRPr="00202216" w:rsidRDefault="00662B1F" w:rsidP="00DE611F">
                      <w:pPr>
                        <w:jc w:val="center"/>
                        <w:rPr>
                          <w:b/>
                          <w:color w:val="FFFFFF" w:themeColor="background1"/>
                          <w:sz w:val="20"/>
                        </w:rPr>
                      </w:pPr>
                      <w:r w:rsidRPr="00202216">
                        <w:rPr>
                          <w:b/>
                          <w:color w:val="FFFFFF" w:themeColor="background1"/>
                          <w:sz w:val="36"/>
                        </w:rPr>
                        <w:t>Portfolio</w:t>
                      </w:r>
                      <w:r w:rsidRPr="00202216">
                        <w:rPr>
                          <w:b/>
                          <w:color w:val="FFFFFF" w:themeColor="background1"/>
                          <w:sz w:val="20"/>
                        </w:rPr>
                        <w:t xml:space="preserve"> </w:t>
                      </w:r>
                    </w:p>
                  </w:txbxContent>
                </v:textbox>
              </v:shape>
            </w:pict>
          </mc:Fallback>
        </mc:AlternateContent>
      </w: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B11CA7" w:rsidP="00DE611F">
      <w:pPr>
        <w:rPr>
          <w:highlight w:val="yellow"/>
        </w:rPr>
      </w:pPr>
      <w:r w:rsidRPr="000A217D">
        <w:rPr>
          <w:noProof/>
          <w:highlight w:val="yellow"/>
          <w:lang w:val="de-DE"/>
        </w:rPr>
        <mc:AlternateContent>
          <mc:Choice Requires="wps">
            <w:drawing>
              <wp:anchor distT="0" distB="0" distL="114300" distR="114300" simplePos="0" relativeHeight="251658240" behindDoc="0" locked="0" layoutInCell="1" allowOverlap="1" wp14:anchorId="5A2A92E2" wp14:editId="2E51D978">
                <wp:simplePos x="0" y="0"/>
                <wp:positionH relativeFrom="column">
                  <wp:posOffset>2891155</wp:posOffset>
                </wp:positionH>
                <wp:positionV relativeFrom="paragraph">
                  <wp:posOffset>141541</wp:posOffset>
                </wp:positionV>
                <wp:extent cx="1619885" cy="890905"/>
                <wp:effectExtent l="0" t="0" r="18415" b="2349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890905"/>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right="-204"/>
                            </w:pPr>
                            <w:r w:rsidRPr="00202216">
                              <w:t xml:space="preserve">Berufsbegleitende </w:t>
                            </w:r>
                            <w:r>
                              <w:br/>
                            </w:r>
                            <w:r w:rsidRPr="00202216">
                              <w:t xml:space="preserve">Ausbildungsphase und </w:t>
                            </w:r>
                            <w:r>
                              <w:t>Lehrveranstaltungen</w:t>
                            </w:r>
                            <w:r w:rsidRPr="00202216">
                              <w:t xml:space="preserve"> lt. Curriculum</w:t>
                            </w:r>
                          </w:p>
                          <w:p w:rsidR="00662B1F" w:rsidRDefault="00662B1F" w:rsidP="00DE61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2A92E2" id="_x0000_s1034" style="position:absolute;margin-left:227.65pt;margin-top:11.15pt;width:127.55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9iVgIAAPMEAAAOAAAAZHJzL2Uyb0RvYy54bWysVMlu2zAQvRfoPxC8N5INO7UFy0HqNEWB&#10;dEGSfgDNxSJCcVSStuR+fYeUrDopkEPRC0FqZt6bN4tWV11tyEE6r8GWdHKRUyItB6HtrqQ/Hm/f&#10;LSjxgVnBDFhZ0qP09Gr99s2qbQo5hQqMkI4giPVF25S0CqEpsszzStbMX0AjLRoVuJoFfLpdJhxr&#10;Eb022TTPL7MWnGgccOk9fr3pjXSd8JWSPHxTystATEkxt5BOl85tPLP1ihU7x5pK8yEN9g9Z1Exb&#10;JB2hblhgZO/0X1C15g48qHDBoc5AKc1l0oBqJvkLNQ8Va2TSgsXxzVgm//9g+dfDd0e0wN5NKbGs&#10;xh49yi4oaQSZxvK0jS/Q66FBv9B9gA5dk1Tf3AF/8sTCpmJ2J6+dg7aSTGB6kxiZnYX2OD6CbNsv&#10;IJCG7QMkoE65OtYOq0EQHdt0HFuDqRAeKS8ny8ViTglH22KZL/N5omDFKbpxPnySUJN4KamDvRX3&#10;2P9EwQ53PsSUWHHyi4zGxtOD0eJWG5MecfLkxjhyYDgzoeulvPCKMj9akaYnMG36O6JHxKQ7Sh1E&#10;h6ORPdu9VFhrlDPtK/icSzyduIxFzxiiMKsxaCj78yATTkGDbwyTafLHwPx1ttE7MYINY2CtLbjX&#10;g1Xvf1Lda42ND922S4O1PE3RFsQR+++g30L8a+ClAveLkhY3sKT+5545SYn5bHGGlpPZLK5seszm&#10;76f4cOeW7bmFWY5Q2DBK+usmpDWPmixc46wpnSYg5tZnMuSMm5UGY/gLxNU9fyevP/+q9W8AAAD/&#10;/wMAUEsDBBQABgAIAAAAIQDp9eDF4AAAAAoBAAAPAAAAZHJzL2Rvd25yZXYueG1sTI/BTsMwDIbv&#10;SLxDZCRuLGnZCipNJzTYBYlDxyQ4Zo1pC41TNelWeHrMCU6W5U+/v79Yz64XRxxD50lDslAgkGpv&#10;O2o07F+2V7cgQjRkTe8JNXxhgHV5flaY3PoTVXjcxUZwCIXcaGhjHHIpQ92iM2HhByS+vfvRmcjr&#10;2Eg7mhOHu16mSmXSmY74Q2sG3LRYf+4mp4HevrfptK9eDTVP1bNKusePh43Wlxfz/R2IiHP8g+FX&#10;n9WhZKeDn8gG0WtYrlbXjGpIU54M3CRqCeLAZJZmIMtC/q9Q/gAAAP//AwBQSwECLQAUAAYACAAA&#10;ACEAtoM4kv4AAADhAQAAEwAAAAAAAAAAAAAAAAAAAAAAW0NvbnRlbnRfVHlwZXNdLnhtbFBLAQIt&#10;ABQABgAIAAAAIQA4/SH/1gAAAJQBAAALAAAAAAAAAAAAAAAAAC8BAABfcmVscy8ucmVsc1BLAQIt&#10;ABQABgAIAAAAIQBXKp9iVgIAAPMEAAAOAAAAAAAAAAAAAAAAAC4CAABkcnMvZTJvRG9jLnhtbFBL&#10;AQItABQABgAIAAAAIQDp9eDF4AAAAAoBAAAPAAAAAAAAAAAAAAAAALAEAABkcnMvZG93bnJldi54&#10;bWxQSwUGAAAAAAQABADzAAAAvQUAAAAA&#10;" fillcolor="white [3201]" strokecolor="black [3213]" strokeweight="2pt">
                <v:textbox>
                  <w:txbxContent>
                    <w:p w:rsidR="00662B1F" w:rsidRPr="00202216" w:rsidRDefault="00662B1F" w:rsidP="00DE611F">
                      <w:pPr>
                        <w:ind w:right="-204"/>
                      </w:pPr>
                      <w:r w:rsidRPr="00202216">
                        <w:t xml:space="preserve">Berufsbegleitende </w:t>
                      </w:r>
                      <w:r>
                        <w:br/>
                      </w:r>
                      <w:r w:rsidRPr="00202216">
                        <w:t xml:space="preserve">Ausbildungsphase und </w:t>
                      </w:r>
                      <w:r>
                        <w:t>Lehrveranstaltungen</w:t>
                      </w:r>
                      <w:r w:rsidRPr="00202216">
                        <w:t xml:space="preserve"> lt. Curriculum</w:t>
                      </w:r>
                    </w:p>
                    <w:p w:rsidR="00662B1F" w:rsidRDefault="00662B1F" w:rsidP="00DE611F"/>
                  </w:txbxContent>
                </v:textbox>
              </v:roundrect>
            </w:pict>
          </mc:Fallback>
        </mc:AlternateContent>
      </w:r>
      <w:r w:rsidR="00DE611F" w:rsidRPr="000A217D">
        <w:rPr>
          <w:noProof/>
          <w:highlight w:val="yellow"/>
          <w:lang w:val="de-DE"/>
        </w:rPr>
        <mc:AlternateContent>
          <mc:Choice Requires="wps">
            <w:drawing>
              <wp:anchor distT="0" distB="0" distL="114300" distR="114300" simplePos="0" relativeHeight="251645952" behindDoc="0" locked="0" layoutInCell="1" allowOverlap="1" wp14:anchorId="1510A39E" wp14:editId="3A61A1C4">
                <wp:simplePos x="0" y="0"/>
                <wp:positionH relativeFrom="column">
                  <wp:posOffset>-29625</wp:posOffset>
                </wp:positionH>
                <wp:positionV relativeFrom="paragraph">
                  <wp:posOffset>36519</wp:posOffset>
                </wp:positionV>
                <wp:extent cx="2699385" cy="1105678"/>
                <wp:effectExtent l="0" t="0" r="24765" b="1841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105678"/>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tabs>
                                <w:tab w:val="clear" w:pos="425"/>
                              </w:tabs>
                              <w:ind w:left="284"/>
                            </w:pPr>
                            <w:r w:rsidRPr="00202216">
                              <w:t xml:space="preserve">2. Jahr: </w:t>
                            </w:r>
                          </w:p>
                          <w:p w:rsidR="00662B1F" w:rsidRPr="00202216" w:rsidRDefault="00662B1F" w:rsidP="00DE611F">
                            <w:pPr>
                              <w:tabs>
                                <w:tab w:val="clear" w:pos="425"/>
                              </w:tabs>
                              <w:ind w:left="284"/>
                            </w:pPr>
                            <w:r w:rsidRPr="00202216">
                              <w:t xml:space="preserve">Bildung, Schule und Gesellschaft; </w:t>
                            </w:r>
                            <w:r>
                              <w:br/>
                            </w:r>
                            <w:r w:rsidRPr="00202216">
                              <w:t xml:space="preserve">Persönlichkeitsentwicklung und </w:t>
                            </w:r>
                            <w:r>
                              <w:br/>
                            </w:r>
                            <w:r w:rsidRPr="00202216">
                              <w:t xml:space="preserve">Kommunikation; </w:t>
                            </w:r>
                            <w:r>
                              <w:br/>
                              <w:t>Unterricht gestalten und beurteilen;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10A39E" id="_x0000_s1035" style="position:absolute;margin-left:-2.35pt;margin-top:2.9pt;width:212.55pt;height:8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SHVgIAAPQEAAAOAAAAZHJzL2Uyb0RvYy54bWysVMlu2zAQvRfoPxC817Jc20kEy0HqNEWB&#10;dEGSfgDNxSJCcVSStuR8fYeUrTgpkEPRC8Fl3pt5s3Bx2dWG7KTzGmxJ89GYEmk5CG03Jf31cPPh&#10;nBIfmBXMgJUl3UtPL5fv3y3appATqMAI6QiSWF+0TUmrEJoiyzyvZM38CBpp8VGBq1nAo9tkwrEW&#10;2WuTTcbjedaCE40DLr3H2+v+kS4Tv1KShx9KeRmIKSnGFtLq0rqOa7ZcsGLjWFNpfgiD/UMUNdMW&#10;nQ5U1ywwsnX6L6pacwceVBhxqDNQSnOZNKCafPxKzX3FGpm0YHJ8M6TJ/z9a/n330xEtSjqjxLIa&#10;S/Qgu6CkEWQSs9M2vkCj+wbNQvcJOqxyUuqbW+CPnlhYVcxu5JVz0FaSCYwuj8jsBNrz+Eiybr+B&#10;QDdsGyARdcrVMXWYDILsWKX9UBkMhXC8nMwvLj6eY4gc3/J8PJufnScfrDjCG+fDFwk1iZuSOtha&#10;cYf1Tz7Y7taHGBMrjnbRpbFx9WC0uNHGpEPsPLkyjuwY9kzoei2vrKLOz1ak7glMm36P7JExCY9a&#10;D6rD3sje251UmOuop0/hS1/i8ejLWLSMEIVRDaBD3l+CTDiCDrYRJlPnD8Dx294G6+QRbBiAtbbg&#10;3gar3v6outcaKx+6dZcaK09TFq/WIPbYAQ76McRvAzcVuCdKWhzBkvrfW+YkJearxS66yKfTOLPp&#10;MJ2dTfDgTl/Wpy/McqTCilHSb1chzXkUZeEKu03p1ALPkRyCxtFKnXH4BuLsnp6T1fNntfwDAAD/&#10;/wMAUEsDBBQABgAIAAAAIQD/4rIH3wAAAAgBAAAPAAAAZHJzL2Rvd25yZXYueG1sTI/BTsMwEETv&#10;SPyDtUjcWrtRoDTEqVChFyQOKZXguI1NEojXUey0ga9ne4Ljap5m3+TryXXiaIfQetKwmCsQlipv&#10;Wqo17F+3szsQISIZ7DxZDd82wLq4vMgxM/5EpT3uYi24hEKGGpoY+0zKUDXWYZj73hJnH35wGPkc&#10;amkGPHG562Si1K102BJ/aLC3m8ZWX7vRaaD3n20y7ss3pPq5fFGL9unzcaP19dX0cA8i2in+wXDW&#10;Z3Uo2OngRzJBdBpm6ZJJDTc8gOM0USmIA3PL1Qpkkcv/A4pfAAAA//8DAFBLAQItABQABgAIAAAA&#10;IQC2gziS/gAAAOEBAAATAAAAAAAAAAAAAAAAAAAAAABbQ29udGVudF9UeXBlc10ueG1sUEsBAi0A&#10;FAAGAAgAAAAhADj9If/WAAAAlAEAAAsAAAAAAAAAAAAAAAAALwEAAF9yZWxzLy5yZWxzUEsBAi0A&#10;FAAGAAgAAAAhAKaglIdWAgAA9AQAAA4AAAAAAAAAAAAAAAAALgIAAGRycy9lMm9Eb2MueG1sUEsB&#10;Ai0AFAAGAAgAAAAhAP/isgffAAAACAEAAA8AAAAAAAAAAAAAAAAAsAQAAGRycy9kb3ducmV2Lnht&#10;bFBLBQYAAAAABAAEAPMAAAC8BQAAAAA=&#10;" fillcolor="white [3201]" strokecolor="black [3213]" strokeweight="2pt">
                <v:textbox>
                  <w:txbxContent>
                    <w:p w:rsidR="00662B1F" w:rsidRPr="00202216" w:rsidRDefault="00662B1F" w:rsidP="00DE611F">
                      <w:pPr>
                        <w:tabs>
                          <w:tab w:val="clear" w:pos="425"/>
                        </w:tabs>
                        <w:ind w:left="284"/>
                      </w:pPr>
                      <w:r w:rsidRPr="00202216">
                        <w:t xml:space="preserve">2. Jahr: </w:t>
                      </w:r>
                    </w:p>
                    <w:p w:rsidR="00662B1F" w:rsidRPr="00202216" w:rsidRDefault="00662B1F" w:rsidP="00DE611F">
                      <w:pPr>
                        <w:tabs>
                          <w:tab w:val="clear" w:pos="425"/>
                        </w:tabs>
                        <w:ind w:left="284"/>
                      </w:pPr>
                      <w:r w:rsidRPr="00202216">
                        <w:t xml:space="preserve">Bildung, Schule und Gesellschaft; </w:t>
                      </w:r>
                      <w:r>
                        <w:br/>
                      </w:r>
                      <w:r w:rsidRPr="00202216">
                        <w:t xml:space="preserve">Persönlichkeitsentwicklung und </w:t>
                      </w:r>
                      <w:r>
                        <w:br/>
                      </w:r>
                      <w:r w:rsidRPr="00202216">
                        <w:t xml:space="preserve">Kommunikation; </w:t>
                      </w:r>
                      <w:r>
                        <w:br/>
                        <w:t>Unterricht gestalten und beurteilen;</w:t>
                      </w:r>
                    </w:p>
                  </w:txbxContent>
                </v:textbox>
              </v:roundrect>
            </w:pict>
          </mc:Fallback>
        </mc:AlternateContent>
      </w: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p>
    <w:p w:rsidR="00DE611F" w:rsidRPr="000A217D" w:rsidRDefault="00DE611F" w:rsidP="00DE611F">
      <w:pPr>
        <w:rPr>
          <w:highlight w:val="yellow"/>
        </w:rPr>
      </w:pPr>
      <w:r w:rsidRPr="000A217D">
        <w:rPr>
          <w:noProof/>
          <w:highlight w:val="yellow"/>
          <w:lang w:val="de-DE"/>
        </w:rPr>
        <mc:AlternateContent>
          <mc:Choice Requires="wps">
            <w:drawing>
              <wp:anchor distT="0" distB="0" distL="114300" distR="114300" simplePos="0" relativeHeight="251650048" behindDoc="0" locked="0" layoutInCell="1" allowOverlap="1" wp14:anchorId="4E87ACFA" wp14:editId="4603C551">
                <wp:simplePos x="0" y="0"/>
                <wp:positionH relativeFrom="column">
                  <wp:posOffset>-29625</wp:posOffset>
                </wp:positionH>
                <wp:positionV relativeFrom="paragraph">
                  <wp:posOffset>152387</wp:posOffset>
                </wp:positionV>
                <wp:extent cx="2699385" cy="942392"/>
                <wp:effectExtent l="0" t="0" r="24765" b="10160"/>
                <wp:wrapNone/>
                <wp:docPr id="3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942392"/>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left="284" w:right="-261"/>
                            </w:pPr>
                            <w:r w:rsidRPr="00202216">
                              <w:t xml:space="preserve">3. Jahr: </w:t>
                            </w:r>
                          </w:p>
                          <w:p w:rsidR="00662B1F" w:rsidRPr="00202216" w:rsidRDefault="00662B1F" w:rsidP="00DE611F">
                            <w:pPr>
                              <w:ind w:left="284" w:right="-261"/>
                            </w:pPr>
                            <w:r>
                              <w:t>F</w:t>
                            </w:r>
                            <w:r w:rsidRPr="00202216">
                              <w:t xml:space="preserve">achkundig unterrichten; </w:t>
                            </w:r>
                            <w:r>
                              <w:br/>
                              <w:t>F</w:t>
                            </w:r>
                            <w:r w:rsidRPr="00202216">
                              <w:t>achdidaktisch</w:t>
                            </w:r>
                            <w:r>
                              <w:t>e</w:t>
                            </w:r>
                            <w:r w:rsidRPr="00202216">
                              <w:t xml:space="preserve"> und </w:t>
                            </w:r>
                            <w:r>
                              <w:t>F</w:t>
                            </w:r>
                            <w:r w:rsidRPr="00202216">
                              <w:t xml:space="preserve">achwissenschaftliche Vertiefung im </w:t>
                            </w:r>
                            <w:r w:rsidRPr="007F4D3A">
                              <w:t>Berufsfeld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E87ACFA" id="_x0000_s1036" style="position:absolute;margin-left:-2.35pt;margin-top:12pt;width:212.55pt;height:7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yIVwIAAPUEAAAOAAAAZHJzL2Uyb0RvYy54bWysVNtu2zAMfR+wfxD0vti5tGuMOEWXrsOA&#10;7oK2+wBFl1ioLHqSEjv9+lFy4qYd0IdhL4IkkofnUKQWl11tyE46r8GWdDzKKZGWg9B2U9JfDzcf&#10;LijxgVnBDFhZ0r309HL5/t2ibQo5gQqMkI4giPVF25S0CqEpsszzStbMj6CRFo0KXM0CHt0mE461&#10;iF6bbJLn51kLTjQOuPQeb697I10mfKUkDz+U8jIQU1LkFtLq0rqOa7ZcsGLjWFNpfqDB/oFFzbTF&#10;pAPUNQuMbJ3+C6rW3IEHFUYc6gyU0lwmDahmnL9Sc1+xRiYtWBzfDGXy/w+Wf9/9dESLkk5zrI9l&#10;NT7Sg+yCkkaQSaxP2/gC3e4bdAzdJ+jwnZNW39wCf/TEwqpidiOvnIO2kkwgv3GMzE5CexwfQdbt&#10;NxCYhm0DJKBOuToWD8tBEB157Ie3QSqE4+XkfD6fXpxRwtE2n02m80QuY8UxunE+fJFQk7gpqYOt&#10;FXfYACkF2936ECmx4ugXMxobVw9GixttTDrE1pMr48iOYdOErpfyyivK/GxFap/AtOn3iB4Rk+4o&#10;9SA67I3ss91JhcWOcvoKvswlHo+5jEXPGKKQ1RB0KPvLIBOOQQffGCZT6w+B+dvZBu+UEWwYAmtt&#10;wb0drHr/o+pea3z40K271FnjRDBerUHssQEc9HOI/wZuKnBPlLQ4gyX1v7fMSUrMV4tNNB/PZnFo&#10;02F29nGCB3dqWZ9amOUIhS9GSb9dhTToUZSFK2w2pVMLPDM5kMbZSp1x+Afi8J6ek9fzb7X8AwAA&#10;//8DAFBLAwQUAAYACAAAACEAO6G+Md4AAAAJAQAADwAAAGRycy9kb3ducmV2LnhtbEyPwU7DMBBE&#10;70j8g7VI3Fq7VkRRiFOhQi9IHFIqwdGNlyQQr6PYaQNfz3KC42qeZt8Um9n34oRj7AIZWC0VCKQ6&#10;uI4aA4eX3eIWREyWnO0DoYEvjLApLy8Km7twpgpP+9QILqGYWwNtSkMuZaxb9DYuw4DE2XsYvU18&#10;jo10oz1zue+lVupGetsRf2jtgNsW68/95A3Q2/dOT4fq1VLzVD2rVff48bA15vpqvr8DkXBOfzD8&#10;6rM6lOx0DBO5KHoDi2zNpAGd8STOM60yEEcG1zoDWRby/4LyBwAA//8DAFBLAQItABQABgAIAAAA&#10;IQC2gziS/gAAAOEBAAATAAAAAAAAAAAAAAAAAAAAAABbQ29udGVudF9UeXBlc10ueG1sUEsBAi0A&#10;FAAGAAgAAAAhADj9If/WAAAAlAEAAAsAAAAAAAAAAAAAAAAALwEAAF9yZWxzLy5yZWxzUEsBAi0A&#10;FAAGAAgAAAAhAG2tbIhXAgAA9QQAAA4AAAAAAAAAAAAAAAAALgIAAGRycy9lMm9Eb2MueG1sUEsB&#10;Ai0AFAAGAAgAAAAhADuhvjHeAAAACQEAAA8AAAAAAAAAAAAAAAAAsQQAAGRycy9kb3ducmV2Lnht&#10;bFBLBQYAAAAABAAEAPMAAAC8BQAAAAA=&#10;" fillcolor="white [3201]" strokecolor="black [3213]" strokeweight="2pt">
                <v:textbox>
                  <w:txbxContent>
                    <w:p w:rsidR="00662B1F" w:rsidRPr="00202216" w:rsidRDefault="00662B1F" w:rsidP="00DE611F">
                      <w:pPr>
                        <w:ind w:left="284" w:right="-261"/>
                      </w:pPr>
                      <w:r w:rsidRPr="00202216">
                        <w:t xml:space="preserve">3. Jahr: </w:t>
                      </w:r>
                    </w:p>
                    <w:p w:rsidR="00662B1F" w:rsidRPr="00202216" w:rsidRDefault="00662B1F" w:rsidP="00DE611F">
                      <w:pPr>
                        <w:ind w:left="284" w:right="-261"/>
                      </w:pPr>
                      <w:r>
                        <w:t>F</w:t>
                      </w:r>
                      <w:r w:rsidRPr="00202216">
                        <w:t xml:space="preserve">achkundig unterrichten; </w:t>
                      </w:r>
                      <w:r>
                        <w:br/>
                        <w:t>F</w:t>
                      </w:r>
                      <w:r w:rsidRPr="00202216">
                        <w:t>achdidaktisch</w:t>
                      </w:r>
                      <w:r>
                        <w:t>e</w:t>
                      </w:r>
                      <w:r w:rsidRPr="00202216">
                        <w:t xml:space="preserve"> und </w:t>
                      </w:r>
                      <w:r>
                        <w:t>F</w:t>
                      </w:r>
                      <w:r w:rsidRPr="00202216">
                        <w:t xml:space="preserve">achwissenschaftliche Vertiefung im </w:t>
                      </w:r>
                      <w:r w:rsidRPr="007F4D3A">
                        <w:t>Berufsfeld</w:t>
                      </w:r>
                      <w:r>
                        <w:t>;</w:t>
                      </w:r>
                    </w:p>
                  </w:txbxContent>
                </v:textbox>
              </v:roundrect>
            </w:pict>
          </mc:Fallback>
        </mc:AlternateContent>
      </w:r>
    </w:p>
    <w:p w:rsidR="00DE611F" w:rsidRPr="000A217D" w:rsidRDefault="00DE611F" w:rsidP="00DE611F">
      <w:pPr>
        <w:rPr>
          <w:highlight w:val="yellow"/>
        </w:rPr>
      </w:pPr>
      <w:r w:rsidRPr="000A217D">
        <w:rPr>
          <w:noProof/>
          <w:highlight w:val="yellow"/>
          <w:lang w:val="de-DE"/>
        </w:rPr>
        <mc:AlternateContent>
          <mc:Choice Requires="wps">
            <w:drawing>
              <wp:anchor distT="0" distB="0" distL="114300" distR="114300" simplePos="0" relativeHeight="251660288" behindDoc="0" locked="0" layoutInCell="1" allowOverlap="1" wp14:anchorId="19B58DBE" wp14:editId="650B7947">
                <wp:simplePos x="0" y="0"/>
                <wp:positionH relativeFrom="column">
                  <wp:posOffset>2891155</wp:posOffset>
                </wp:positionH>
                <wp:positionV relativeFrom="paragraph">
                  <wp:posOffset>21526</wp:posOffset>
                </wp:positionV>
                <wp:extent cx="1619885" cy="857816"/>
                <wp:effectExtent l="0" t="0" r="18415" b="1905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857816"/>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right="-189"/>
                            </w:pPr>
                            <w:r w:rsidRPr="00202216">
                              <w:t xml:space="preserve">Berufsbegleitende </w:t>
                            </w:r>
                            <w:r>
                              <w:br/>
                            </w:r>
                            <w:r w:rsidRPr="00202216">
                              <w:t xml:space="preserve">Ausbildungsphase und </w:t>
                            </w:r>
                            <w:r>
                              <w:t>Lehrveranstaltungen</w:t>
                            </w:r>
                            <w:r w:rsidRPr="00202216">
                              <w:t xml:space="preserve"> lt. Curriculum</w:t>
                            </w:r>
                          </w:p>
                          <w:p w:rsidR="00662B1F" w:rsidRDefault="00662B1F" w:rsidP="00DE61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9B58DBE" id="_x0000_s1037" style="position:absolute;margin-left:227.65pt;margin-top:1.7pt;width:127.55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JfVgIAAPQEAAAOAAAAZHJzL2Uyb0RvYy54bWysVMlu2zAQvRfoPxC817Jd23EEy0HqNEWB&#10;dEGSfgDNxSJCcVSStuR+fYeUrDopkEPRC0FqZt6bN4tWV21lyEE6r8EWdDIaUyItB6HtrqA/Hm/f&#10;LSnxgVnBDFhZ0KP09Gr99s2qqXM5hRKMkI4giPV5Uxe0DKHOs8zzUlbMj6CWFo0KXMUCPt0uE441&#10;iF6ZbDoeL7IGnKgdcOk9fr3pjHSd8JWSPHxTystATEExt5BOl85tPLP1iuU7x+pS8z4N9g9ZVExb&#10;JB2gblhgZO/0X1CV5g48qDDiUGWglOYyaUA1k/ELNQ8lq2XSgsXx9VAm//9g+dfDd0e0wN69p8Sy&#10;Cnv0KNugpBFkGsvT1D5Hr4ca/UL7AVp0TVJ9fQf8yRMLm5LZnbx2DppSMoHpTWJkdhba4fgIsm2+&#10;gEAatg+QgFrlqlg7rAZBdGzTcWgNpkJ4pFxMLpfLOSUcbcv5xXKySBQsP0XXzodPEioSLwV1sLfi&#10;HvufKNjhzoeYEstPfpHR2Hh6MFrcamPSI06e3BhHDgxnJrSdlBdeUeZHK9L0BKZNd0f0iJh0R6m9&#10;6HA0smO7lwprjXKmXQWfc4mnE5ex6BlDFGY1BPVlfx5kwimo941hMk3+EDh+nW3wToxgwxBYaQvu&#10;9WDV+Z9Ud1pj40O7bbvBGsZoC+KIA+CgW0P8beClBPeLkgZXsKD+5545SYn5bHGILiezWdzZ9JjN&#10;L6b4cOeW7bmFWY5Q2DFKuusmpD2Poixc47ApnUYgJtdl0ieNq5Umo/8NxN09fyevPz+r9W8AAAD/&#10;/wMAUEsDBBQABgAIAAAAIQCYspA14AAAAAkBAAAPAAAAZHJzL2Rvd25yZXYueG1sTI/BTsMwDIbv&#10;SLxDZCRuLO26wlSaTmiwCxKHjknbMWtMW2icqkm3wtPjneBm6//0+3O+mmwnTjj41pGCeBaBQKqc&#10;aalWsHvf3C1B+KDJ6M4RKvhGD6vi+irXmXFnKvG0DbXgEvKZVtCE0GdS+qpBq/3M9UicfbjB6sDr&#10;UEsz6DOX207Oo+heWt0SX2h0j+sGq6/taBXQ4WczH3flXlP9Wr5Fcfvy+bxW6vZmenoEEXAKfzBc&#10;9FkdCnY6upGMF52CRZomjCpIFiA4f4gjHo4MJssUZJHL/x8UvwAAAP//AwBQSwECLQAUAAYACAAA&#10;ACEAtoM4kv4AAADhAQAAEwAAAAAAAAAAAAAAAAAAAAAAW0NvbnRlbnRfVHlwZXNdLnhtbFBLAQIt&#10;ABQABgAIAAAAIQA4/SH/1gAAAJQBAAALAAAAAAAAAAAAAAAAAC8BAABfcmVscy8ucmVsc1BLAQIt&#10;ABQABgAIAAAAIQAYphJfVgIAAPQEAAAOAAAAAAAAAAAAAAAAAC4CAABkcnMvZTJvRG9jLnhtbFBL&#10;AQItABQABgAIAAAAIQCYspA14AAAAAkBAAAPAAAAAAAAAAAAAAAAALAEAABkcnMvZG93bnJldi54&#10;bWxQSwUGAAAAAAQABADzAAAAvQUAAAAA&#10;" fillcolor="white [3201]" strokecolor="black [3213]" strokeweight="2pt">
                <v:textbox>
                  <w:txbxContent>
                    <w:p w:rsidR="00662B1F" w:rsidRPr="00202216" w:rsidRDefault="00662B1F" w:rsidP="00DE611F">
                      <w:pPr>
                        <w:ind w:right="-189"/>
                      </w:pPr>
                      <w:r w:rsidRPr="00202216">
                        <w:t xml:space="preserve">Berufsbegleitende </w:t>
                      </w:r>
                      <w:r>
                        <w:br/>
                      </w:r>
                      <w:r w:rsidRPr="00202216">
                        <w:t xml:space="preserve">Ausbildungsphase und </w:t>
                      </w:r>
                      <w:r>
                        <w:t>Lehrveranstaltungen</w:t>
                      </w:r>
                      <w:r w:rsidRPr="00202216">
                        <w:t xml:space="preserve"> lt. Curriculum</w:t>
                      </w:r>
                    </w:p>
                    <w:p w:rsidR="00662B1F" w:rsidRDefault="00662B1F" w:rsidP="00DE611F"/>
                  </w:txbxContent>
                </v:textbox>
              </v:roundrect>
            </w:pict>
          </mc:Fallback>
        </mc:AlternateContent>
      </w:r>
    </w:p>
    <w:p w:rsidR="00DE611F" w:rsidRPr="000A217D" w:rsidRDefault="00DE611F" w:rsidP="00DE611F">
      <w:pPr>
        <w:rPr>
          <w:highlight w:val="yellow"/>
        </w:rPr>
      </w:pPr>
    </w:p>
    <w:p w:rsidR="00DE611F" w:rsidRPr="000A217D" w:rsidRDefault="00DE611F" w:rsidP="00DE611F">
      <w:pPr>
        <w:rPr>
          <w:rFonts w:ascii="Arial" w:hAnsi="Arial" w:cs="Arial"/>
          <w:b/>
          <w:sz w:val="32"/>
          <w:szCs w:val="32"/>
          <w:highlight w:val="yellow"/>
        </w:rPr>
      </w:pPr>
    </w:p>
    <w:p w:rsidR="00DE611F" w:rsidRPr="000A217D" w:rsidRDefault="00DE611F" w:rsidP="00DE611F">
      <w:pPr>
        <w:pStyle w:val="KeinLeerraum"/>
        <w:rPr>
          <w:highlight w:val="yellow"/>
          <w:lang w:val="de-AT"/>
        </w:rPr>
      </w:pPr>
    </w:p>
    <w:p w:rsidR="00DE611F" w:rsidRPr="000A217D" w:rsidRDefault="00DE611F" w:rsidP="00DE611F">
      <w:pPr>
        <w:pStyle w:val="KeinLeerraum"/>
        <w:rPr>
          <w:highlight w:val="yellow"/>
          <w:lang w:val="de-AT"/>
        </w:rPr>
      </w:pPr>
    </w:p>
    <w:p w:rsidR="00DE611F" w:rsidRPr="000A217D" w:rsidRDefault="00DE611F" w:rsidP="00DE611F">
      <w:pPr>
        <w:pStyle w:val="KeinLeerraum"/>
        <w:rPr>
          <w:highlight w:val="yellow"/>
          <w:lang w:val="de-AT"/>
        </w:rPr>
      </w:pPr>
    </w:p>
    <w:p w:rsidR="00DE611F" w:rsidRPr="000A217D" w:rsidRDefault="00DE611F" w:rsidP="00DE611F">
      <w:pPr>
        <w:pStyle w:val="KeinLeerraum"/>
        <w:rPr>
          <w:highlight w:val="yellow"/>
          <w:lang w:val="de-AT"/>
        </w:rPr>
      </w:pPr>
      <w:r w:rsidRPr="000A217D">
        <w:rPr>
          <w:noProof/>
          <w:highlight w:val="yellow"/>
          <w:lang w:eastAsia="de-DE"/>
        </w:rPr>
        <mc:AlternateContent>
          <mc:Choice Requires="wps">
            <w:drawing>
              <wp:anchor distT="0" distB="0" distL="114300" distR="114300" simplePos="0" relativeHeight="251648000" behindDoc="0" locked="0" layoutInCell="1" allowOverlap="1" wp14:anchorId="04388F09" wp14:editId="08D3F183">
                <wp:simplePos x="0" y="0"/>
                <wp:positionH relativeFrom="column">
                  <wp:posOffset>-29625</wp:posOffset>
                </wp:positionH>
                <wp:positionV relativeFrom="paragraph">
                  <wp:posOffset>118331</wp:posOffset>
                </wp:positionV>
                <wp:extent cx="2699385" cy="1357604"/>
                <wp:effectExtent l="0" t="0" r="24765" b="1460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357604"/>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left="284"/>
                            </w:pPr>
                            <w:r w:rsidRPr="00202216">
                              <w:t xml:space="preserve">4. Jahr: </w:t>
                            </w:r>
                          </w:p>
                          <w:p w:rsidR="00662B1F" w:rsidRPr="00202216" w:rsidRDefault="00662B1F" w:rsidP="00DE611F">
                            <w:pPr>
                              <w:ind w:left="284"/>
                            </w:pPr>
                            <w:r w:rsidRPr="00202216">
                              <w:t xml:space="preserve">Spezifische Aspekte der Berufspädagogik; </w:t>
                            </w:r>
                            <w:r>
                              <w:t xml:space="preserve">Kompetenzorientierung; </w:t>
                            </w:r>
                            <w:r>
                              <w:br/>
                            </w:r>
                            <w:r w:rsidRPr="00202216">
                              <w:t xml:space="preserve">Fachdidaktische und </w:t>
                            </w:r>
                            <w:r w:rsidRPr="007F4D3A">
                              <w:t>fachwissenschaftliche Vertiefung im Berufsfeld; Fachdidaktik verwandter Lehrberufe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4388F09" id="_x0000_s1038" style="position:absolute;margin-left:-2.35pt;margin-top:9.3pt;width:212.55pt;height:10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nVwIAAPQEAAAOAAAAZHJzL2Uyb0RvYy54bWysVNtu2zAMfR+wfxD0vjj3NkacokvXYUB3&#10;Qdt9gKJLLFQWPUmJnX79KDnx0g7ow7AXQRfykIc81PKqrQzZS+c12IKOBkNKpOUgtN0W9Ofj7YdL&#10;SnxgVjADVhb0ID29Wr1/t2zqXI6hBCOkIwhifd7UBS1DqPMs87yUFfMDqKXFRwWuYgGPbpsJxxpE&#10;r0w2Hg7nWQNO1A649B5vb7pHukr4SkkevivlZSCmoJhbSKtL6yau2WrJ8q1jdan5MQ32D1lUTFsM&#10;2kPdsMDIzum/oCrNHXhQYcChykApzWXigGxGw1dsHkpWy8QFi+Prvkz+/8Hyb/sfjmhR0DklllXY&#10;okfZBiWNIONYnab2ORo91GgW2o/QYpcTU1/fAX/yxMK6ZHYrr52DppRMYHaj6JmduXY4PoJsmq8g&#10;MAzbBUhArXJVLB0WgyA6dunQdwZTIRwvx/PFYnI5o4Tj22gyu5gPpykGy0/utfPhs4SKxE1BHeys&#10;uMf+pxhsf+dDzInlJ7sY0ti4ejBa3Gpj0iEqT66NI3uGmgltx+WVVeT5yYqknsC06faIHhET8cj1&#10;yDocjOyi3UuFtY58uhK+jCWeTrGMRcvoojCr3ulY95dOJpycjrbRTSbl947Dt6P11iki2NA7VtqC&#10;e9tZdfYn1h3X2PnQbtokrNHkpKMNiAMqwEE3hvht4KYE90xJgyNYUP9rx5ykxHyxqKLFaDqNM5sO&#10;09nFGA/u/GVz/sIsRyjsGCXddh3SnEdSFq5RbUonCcTkukyOSeNoJWUcv4E4u+fnZPXns1r9BgAA&#10;//8DAFBLAwQUAAYACAAAACEAJm23keAAAAAJAQAADwAAAGRycy9kb3ducmV2LnhtbEyPwU7DMBBE&#10;70j8g7VI3Fq7ISpVGqdChV6QOKRUosdtvCSBeB3FThv4eswJjrMzmnmbbybbiTMNvnWsYTFXIIgr&#10;Z1quNRxed7MVCB+QDXaOScMXedgU11c5ZsZduKTzPtQilrDPUEMTQp9J6auGLPq564mj9+4GiyHK&#10;oZZmwEsst51MlFpKiy3HhQZ72jZUfe5Hq4GP37tkPJRvyPVz+aIW7dPH41br25vpYQ0i0BT+wvCL&#10;H9GhiEwnN7LxotMwS+9jMt5XSxDRTxOVgjhpSO6SFGSRy/8fFD8AAAD//wMAUEsBAi0AFAAGAAgA&#10;AAAhALaDOJL+AAAA4QEAABMAAAAAAAAAAAAAAAAAAAAAAFtDb250ZW50X1R5cGVzXS54bWxQSwEC&#10;LQAUAAYACAAAACEAOP0h/9YAAACUAQAACwAAAAAAAAAAAAAAAAAvAQAAX3JlbHMvLnJlbHNQSwEC&#10;LQAUAAYACAAAACEAZPg0J1cCAAD0BAAADgAAAAAAAAAAAAAAAAAuAgAAZHJzL2Uyb0RvYy54bWxQ&#10;SwECLQAUAAYACAAAACEAJm23keAAAAAJAQAADwAAAAAAAAAAAAAAAACxBAAAZHJzL2Rvd25yZXYu&#10;eG1sUEsFBgAAAAAEAAQA8wAAAL4FAAAAAA==&#10;" fillcolor="white [3201]" strokecolor="black [3213]" strokeweight="2pt">
                <v:textbox>
                  <w:txbxContent>
                    <w:p w:rsidR="00662B1F" w:rsidRPr="00202216" w:rsidRDefault="00662B1F" w:rsidP="00DE611F">
                      <w:pPr>
                        <w:ind w:left="284"/>
                      </w:pPr>
                      <w:r w:rsidRPr="00202216">
                        <w:t xml:space="preserve">4. Jahr: </w:t>
                      </w:r>
                    </w:p>
                    <w:p w:rsidR="00662B1F" w:rsidRPr="00202216" w:rsidRDefault="00662B1F" w:rsidP="00DE611F">
                      <w:pPr>
                        <w:ind w:left="284"/>
                      </w:pPr>
                      <w:r w:rsidRPr="00202216">
                        <w:t xml:space="preserve">Spezifische Aspekte der Berufspädagogik; </w:t>
                      </w:r>
                      <w:r>
                        <w:t xml:space="preserve">Kompetenzorientierung; </w:t>
                      </w:r>
                      <w:r>
                        <w:br/>
                      </w:r>
                      <w:r w:rsidRPr="00202216">
                        <w:t xml:space="preserve">Fachdidaktische und </w:t>
                      </w:r>
                      <w:r w:rsidRPr="007F4D3A">
                        <w:t>fachwissenschaftliche Vertiefung im Berufsfeld; Fachdidaktik verwandter Lehrberufe</w:t>
                      </w:r>
                      <w:r>
                        <w:t>;</w:t>
                      </w:r>
                    </w:p>
                  </w:txbxContent>
                </v:textbox>
              </v:roundrect>
            </w:pict>
          </mc:Fallback>
        </mc:AlternateContent>
      </w:r>
    </w:p>
    <w:p w:rsidR="00DE611F" w:rsidRPr="000A217D" w:rsidRDefault="00DE611F" w:rsidP="00DE611F">
      <w:pPr>
        <w:pStyle w:val="KeinLeerraum"/>
        <w:rPr>
          <w:sz w:val="20"/>
          <w:highlight w:val="yellow"/>
          <w:lang w:val="de-AT"/>
        </w:rPr>
      </w:pPr>
    </w:p>
    <w:p w:rsidR="00DE611F" w:rsidRPr="00602349" w:rsidRDefault="00B11CA7" w:rsidP="00DE611F">
      <w:pPr>
        <w:pStyle w:val="KeinLeerraum"/>
        <w:rPr>
          <w:lang w:val="de-AT"/>
        </w:rPr>
      </w:pPr>
      <w:r w:rsidRPr="000A217D">
        <w:rPr>
          <w:noProof/>
          <w:highlight w:val="yellow"/>
          <w:lang w:eastAsia="de-DE"/>
        </w:rPr>
        <mc:AlternateContent>
          <mc:Choice Requires="wps">
            <w:drawing>
              <wp:anchor distT="0" distB="0" distL="114300" distR="114300" simplePos="0" relativeHeight="251662336" behindDoc="0" locked="0" layoutInCell="1" allowOverlap="1" wp14:anchorId="45E4ECA1" wp14:editId="7A56C59C">
                <wp:simplePos x="0" y="0"/>
                <wp:positionH relativeFrom="column">
                  <wp:posOffset>2891155</wp:posOffset>
                </wp:positionH>
                <wp:positionV relativeFrom="paragraph">
                  <wp:posOffset>94044</wp:posOffset>
                </wp:positionV>
                <wp:extent cx="1619885" cy="737235"/>
                <wp:effectExtent l="0" t="0" r="18415" b="2476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737235"/>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662B1F" w:rsidRPr="00202216" w:rsidRDefault="00662B1F" w:rsidP="00DE611F">
                            <w:pPr>
                              <w:ind w:right="-233"/>
                            </w:pPr>
                            <w:r w:rsidRPr="00202216">
                              <w:t xml:space="preserve">PPS orientiert am </w:t>
                            </w:r>
                            <w:r>
                              <w:br/>
                            </w:r>
                            <w:r w:rsidRPr="00202216">
                              <w:t>ausgewählten Wahlpflichtfach lt.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5E4ECA1" id="_x0000_s1039" style="position:absolute;margin-left:227.65pt;margin-top:7.4pt;width:127.55pt;height:5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ZVgIAAPQEAAAOAAAAZHJzL2Uyb0RvYy54bWysVMlu2zAQvRfoPxC817IdO3EEy0HqNEWB&#10;dEGSfgDNxSJCcVSStuR8fYeUrDopkEPRC0FqZt6bN4uWV21lyF46r8EWdDIaUyItB6HttqA/H28/&#10;LCjxgVnBDFhZ0IP09Gr1/t2yqXM5hRKMkI4giPV5Uxe0DKHOs8zzUlbMj6CWFo0KXMUCPt02E441&#10;iF6ZbDoen2cNOFE74NJ7/HrTGekq4SslefiulJeBmIJibiGdLp2beGarJcu3jtWl5n0a7B+yqJi2&#10;SDpA3bDAyM7pv6AqzR14UGHEocpAKc1l0oBqJuNXah5KVsukBYvj66FM/v/B8m/7H45ogb2bUWJZ&#10;hT16lG1Q0ggyjeVpap+j10ONfqH9CC26Jqm+vgP+5ImFdcnsVl47B00pmcD0JjEyOwntcHwE2TRf&#10;QSAN2wVIQK1yVawdVoMgOrbpMLQGUyE8Up5PLheLOSUcbRdnF9OzeaJg+TG6dj58llCReCmog50V&#10;99j/RMH2dz7ElFh+9IuMxsbTg9HiVhuTHnHy5No4smc4M6HtpLzyijI/WZGmJzBtujuiR8SkO0rt&#10;RYeDkR3bvVRYa5Qz7Sr4kks8HbmMRc8YojCrIagv+8sgE45BvW8Mk2nyh8Dx22yDd2IEG4bASltw&#10;bwerzv+outMaGx/aTXscrH6MNiAOOAAOujXE3wZeSnDPlDS4ggX1v3bMSUrMF4tDdDmZzeLOpsds&#10;fjHFhzu1bE4tzHKEwo5R0l3XIe15FGXhGodN6TQCMbkukz5pXK00Gf1vIO7u6Tt5/flZrX4DAAD/&#10;/wMAUEsDBBQABgAIAAAAIQClHB4P4AAAAAoBAAAPAAAAZHJzL2Rvd25yZXYueG1sTI/NTsMwEITv&#10;SLyDtUjcqJ025SfEqVChF6QeUirBcRubJBCvo9hpA0/PcoLjznyanclXk+vE0Q6h9aQhmSkQlipv&#10;Wqo17F82V7cgQkQy2HmyGr5sgFVxfpZjZvyJSnvcxVpwCIUMNTQx9pmUoWqswzDzvSX23v3gMPI5&#10;1NIMeOJw18m5UtfSYUv8ocHerhtbfe5Gp4HevjfzcV++ItXP5VYl7dPH41rry4vp4R5EtFP8g+G3&#10;PleHgjsd/EgmiE5DulwuGGUj5QkM3CQqBXFgYaHuQBa5/D+h+AEAAP//AwBQSwECLQAUAAYACAAA&#10;ACEAtoM4kv4AAADhAQAAEwAAAAAAAAAAAAAAAAAAAAAAW0NvbnRlbnRfVHlwZXNdLnhtbFBLAQIt&#10;ABQABgAIAAAAIQA4/SH/1gAAAJQBAAALAAAAAAAAAAAAAAAAAC8BAABfcmVscy8ucmVsc1BLAQIt&#10;ABQABgAIAAAAIQB+5ynZVgIAAPQEAAAOAAAAAAAAAAAAAAAAAC4CAABkcnMvZTJvRG9jLnhtbFBL&#10;AQItABQABgAIAAAAIQClHB4P4AAAAAoBAAAPAAAAAAAAAAAAAAAAALAEAABkcnMvZG93bnJldi54&#10;bWxQSwUGAAAAAAQABADzAAAAvQUAAAAA&#10;" fillcolor="white [3201]" strokecolor="black [3213]" strokeweight="2pt">
                <v:textbox>
                  <w:txbxContent>
                    <w:p w:rsidR="00662B1F" w:rsidRPr="00202216" w:rsidRDefault="00662B1F" w:rsidP="00DE611F">
                      <w:pPr>
                        <w:ind w:right="-233"/>
                      </w:pPr>
                      <w:r w:rsidRPr="00202216">
                        <w:t xml:space="preserve">PPS orientiert am </w:t>
                      </w:r>
                      <w:r>
                        <w:br/>
                      </w:r>
                      <w:r w:rsidRPr="00202216">
                        <w:t>ausgewählten Wahlpflichtfach lt. Curriculum</w:t>
                      </w:r>
                    </w:p>
                  </w:txbxContent>
                </v:textbox>
              </v:roundrect>
            </w:pict>
          </mc:Fallback>
        </mc:AlternateContent>
      </w: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lang w:val="de-AT"/>
        </w:rPr>
      </w:pPr>
    </w:p>
    <w:p w:rsidR="00DE611F" w:rsidRPr="00602349" w:rsidRDefault="00DE611F" w:rsidP="00DE611F">
      <w:pPr>
        <w:pStyle w:val="KeinLeerraum"/>
        <w:rPr>
          <w:sz w:val="18"/>
          <w:lang w:val="de-AT"/>
        </w:rPr>
      </w:pPr>
    </w:p>
    <w:p w:rsidR="00DE611F" w:rsidRPr="00602349" w:rsidRDefault="00DE611F" w:rsidP="00DE611F">
      <w:pPr>
        <w:pStyle w:val="KeinLeerraum"/>
        <w:rPr>
          <w:lang w:val="de-AT"/>
        </w:rPr>
      </w:pPr>
      <w:r w:rsidRPr="00602349">
        <w:rPr>
          <w:lang w:val="de-AT"/>
        </w:rPr>
        <w:br w:type="page"/>
      </w:r>
    </w:p>
    <w:p w:rsidR="00DE611F" w:rsidRPr="00602349" w:rsidRDefault="00DE611F" w:rsidP="00DE611F">
      <w:pPr>
        <w:rPr>
          <w:rFonts w:asciiTheme="minorHAnsi" w:hAnsiTheme="minorHAnsi" w:cs="Arial"/>
          <w:b/>
          <w:caps/>
        </w:rPr>
      </w:pPr>
      <w:r w:rsidRPr="00602349">
        <w:rPr>
          <w:rFonts w:asciiTheme="minorHAnsi" w:hAnsiTheme="minorHAnsi" w:cs="Arial"/>
          <w:b/>
          <w:caps/>
        </w:rPr>
        <w:lastRenderedPageBreak/>
        <w:t>PPS-Inhalte und -Kompetenzen</w:t>
      </w:r>
    </w:p>
    <w:p w:rsidR="00DE611F" w:rsidRPr="00602349" w:rsidRDefault="00DE611F" w:rsidP="00DE611F">
      <w:pPr>
        <w:spacing w:before="60"/>
        <w:rPr>
          <w:b/>
        </w:rPr>
      </w:pPr>
      <w:r w:rsidRPr="00602349">
        <w:rPr>
          <w:b/>
        </w:rPr>
        <w:t>Inhalte</w:t>
      </w:r>
    </w:p>
    <w:p w:rsidR="00DE611F" w:rsidRPr="00602349" w:rsidRDefault="00DE611F" w:rsidP="000B4817">
      <w:pPr>
        <w:pStyle w:val="Listenabsatz"/>
        <w:numPr>
          <w:ilvl w:val="0"/>
          <w:numId w:val="25"/>
        </w:numPr>
        <w:jc w:val="both"/>
      </w:pPr>
      <w:r w:rsidRPr="00602349">
        <w:t>Professionelles Selbstverständnis als Pädagog</w:t>
      </w:r>
      <w:r w:rsidR="0053440B">
        <w:t>*</w:t>
      </w:r>
      <w:r w:rsidRPr="00602349">
        <w:t>in unter besonderer Berücksichtigung der Berufspädagogik und des EPIK-Modells</w:t>
      </w:r>
    </w:p>
    <w:p w:rsidR="00DE611F" w:rsidRPr="00602349" w:rsidRDefault="00DE611F" w:rsidP="000B4817">
      <w:pPr>
        <w:pStyle w:val="Listenabsatz"/>
        <w:numPr>
          <w:ilvl w:val="0"/>
          <w:numId w:val="25"/>
        </w:numPr>
        <w:jc w:val="both"/>
      </w:pPr>
      <w:r w:rsidRPr="00602349">
        <w:t>Unterrichtsplanung und -durchführung</w:t>
      </w:r>
    </w:p>
    <w:p w:rsidR="00DE611F" w:rsidRPr="00602349" w:rsidRDefault="00DE611F" w:rsidP="000B4817">
      <w:pPr>
        <w:pStyle w:val="Listenabsatz"/>
        <w:numPr>
          <w:ilvl w:val="0"/>
          <w:numId w:val="25"/>
        </w:numPr>
        <w:jc w:val="both"/>
      </w:pPr>
      <w:r w:rsidRPr="00602349">
        <w:t>Leistungsfeststellung und -beurteilung</w:t>
      </w:r>
    </w:p>
    <w:p w:rsidR="00DE611F" w:rsidRPr="00602349" w:rsidRDefault="00DE611F" w:rsidP="000B4817">
      <w:pPr>
        <w:pStyle w:val="Listenabsatz"/>
        <w:numPr>
          <w:ilvl w:val="0"/>
          <w:numId w:val="25"/>
        </w:numPr>
        <w:jc w:val="both"/>
      </w:pPr>
      <w:r w:rsidRPr="00602349">
        <w:t xml:space="preserve">Heterogenität bei den Lernvoraussetzungen: </w:t>
      </w:r>
      <w:r w:rsidR="00C9538B">
        <w:t>individuelle</w:t>
      </w:r>
      <w:r w:rsidRPr="00602349">
        <w:t xml:space="preserve"> Berufsbildung; Begabungs- und Begabten</w:t>
      </w:r>
      <w:r w:rsidR="007F4D3A">
        <w:t>förderung in der Berufsbildung</w:t>
      </w:r>
    </w:p>
    <w:p w:rsidR="00DE611F" w:rsidRPr="00602349" w:rsidRDefault="00DE611F" w:rsidP="000B4817">
      <w:pPr>
        <w:pStyle w:val="Listenabsatz"/>
        <w:numPr>
          <w:ilvl w:val="0"/>
          <w:numId w:val="25"/>
        </w:numPr>
        <w:jc w:val="both"/>
      </w:pPr>
      <w:r w:rsidRPr="00602349">
        <w:t>Reflexion und Evaluierung der Unterrichtstätigkeit</w:t>
      </w:r>
    </w:p>
    <w:p w:rsidR="00DE611F" w:rsidRPr="00602349" w:rsidRDefault="00DE611F" w:rsidP="000B4817">
      <w:pPr>
        <w:pStyle w:val="Listenabsatz"/>
        <w:numPr>
          <w:ilvl w:val="0"/>
          <w:numId w:val="25"/>
        </w:numPr>
        <w:jc w:val="both"/>
      </w:pPr>
      <w:r w:rsidRPr="00602349">
        <w:t>Schulische Organisation und Abläufe</w:t>
      </w:r>
    </w:p>
    <w:p w:rsidR="00DE611F" w:rsidRPr="00602349" w:rsidRDefault="00DE611F" w:rsidP="000B4817">
      <w:pPr>
        <w:pStyle w:val="Listenabsatz"/>
        <w:numPr>
          <w:ilvl w:val="0"/>
          <w:numId w:val="25"/>
        </w:numPr>
        <w:jc w:val="both"/>
      </w:pPr>
      <w:r w:rsidRPr="00602349">
        <w:t>Teambildung und Kooperation</w:t>
      </w:r>
    </w:p>
    <w:p w:rsidR="00DE611F" w:rsidRPr="00602349" w:rsidRDefault="00C9538B" w:rsidP="000B4817">
      <w:pPr>
        <w:pStyle w:val="Listenabsatz"/>
        <w:numPr>
          <w:ilvl w:val="0"/>
          <w:numId w:val="25"/>
        </w:numPr>
        <w:jc w:val="both"/>
      </w:pPr>
      <w:r>
        <w:t>QMS</w:t>
      </w:r>
      <w:r w:rsidR="00DE611F" w:rsidRPr="00602349">
        <w:rPr>
          <w:rStyle w:val="Funotenzeichen"/>
        </w:rPr>
        <w:footnoteReference w:id="3"/>
      </w:r>
      <w:r w:rsidR="00DE611F" w:rsidRPr="00602349">
        <w:t>-Instrumente zur Schul- und Unterrichtsentwicklung</w:t>
      </w:r>
    </w:p>
    <w:p w:rsidR="00DE611F" w:rsidRPr="00602349" w:rsidRDefault="00DE611F" w:rsidP="00DE611F">
      <w:pPr>
        <w:jc w:val="both"/>
      </w:pPr>
    </w:p>
    <w:p w:rsidR="00DE611F" w:rsidRPr="00602349" w:rsidRDefault="00DE611F" w:rsidP="00DE611F">
      <w:pPr>
        <w:jc w:val="both"/>
        <w:rPr>
          <w:b/>
        </w:rPr>
      </w:pPr>
      <w:r w:rsidRPr="00602349">
        <w:rPr>
          <w:b/>
        </w:rPr>
        <w:t>Kompetenzen</w:t>
      </w:r>
    </w:p>
    <w:p w:rsidR="00DE611F" w:rsidRPr="00602349" w:rsidRDefault="00DE611F" w:rsidP="00DE611F">
      <w:pPr>
        <w:spacing w:after="40"/>
        <w:rPr>
          <w:rFonts w:asciiTheme="minorHAnsi" w:hAnsiTheme="minorHAnsi" w:cstheme="minorHAnsi"/>
        </w:rPr>
      </w:pPr>
      <w:r w:rsidRPr="00602349">
        <w:rPr>
          <w:rFonts w:asciiTheme="minorHAnsi" w:hAnsiTheme="minorHAnsi" w:cstheme="minorHAnsi"/>
        </w:rPr>
        <w:t>Die Absolventinnen und Absolventen können …</w:t>
      </w:r>
    </w:p>
    <w:p w:rsidR="00DE611F" w:rsidRPr="00602349" w:rsidRDefault="00DE611F" w:rsidP="000B4817">
      <w:pPr>
        <w:pStyle w:val="Listenabsatz"/>
        <w:numPr>
          <w:ilvl w:val="0"/>
          <w:numId w:val="29"/>
        </w:numPr>
        <w:spacing w:after="40"/>
        <w:jc w:val="both"/>
      </w:pPr>
      <w:r w:rsidRPr="00602349">
        <w:t>grundlegende Elemente schulischen Lehrens und Lernens in der Berufsbildung auf Basis von Fachwissenschaften, Fachdidaktik und Bildungswissenschaften nach dem EPIK-Modell planen, durchzuführen, reflektieren und evaluieren,</w:t>
      </w:r>
    </w:p>
    <w:p w:rsidR="00DE611F" w:rsidRPr="00602349" w:rsidRDefault="00DE611F" w:rsidP="000B4817">
      <w:pPr>
        <w:pStyle w:val="Listenabsatz"/>
        <w:numPr>
          <w:ilvl w:val="0"/>
          <w:numId w:val="29"/>
        </w:numPr>
        <w:spacing w:after="40"/>
        <w:jc w:val="both"/>
      </w:pPr>
      <w:r w:rsidRPr="00602349">
        <w:t>ein pädagogisch-professionelles Selbstverständnis entwickeln und durch persönliche Schwerpunktsetzungen kontinuierlich an der eigenen Professionalisierung arbeiten,</w:t>
      </w:r>
    </w:p>
    <w:p w:rsidR="00DE611F" w:rsidRPr="00602349" w:rsidRDefault="00DE611F" w:rsidP="000B4817">
      <w:pPr>
        <w:pStyle w:val="Listenabsatz"/>
        <w:numPr>
          <w:ilvl w:val="0"/>
          <w:numId w:val="29"/>
        </w:numPr>
        <w:spacing w:after="40"/>
        <w:jc w:val="both"/>
      </w:pPr>
      <w:r w:rsidRPr="00602349">
        <w:t>Konzepte, Verfahren und Rückmeldungen zur Leistungsfeststellung und -beurteilung erstellen, anwenden, argumentieren, reflektieren und evaluieren,</w:t>
      </w:r>
    </w:p>
    <w:p w:rsidR="00DE611F" w:rsidRPr="00602349" w:rsidRDefault="00DE611F" w:rsidP="000B4817">
      <w:pPr>
        <w:pStyle w:val="Listenabsatz"/>
        <w:numPr>
          <w:ilvl w:val="0"/>
          <w:numId w:val="29"/>
        </w:numPr>
        <w:spacing w:after="40"/>
        <w:jc w:val="both"/>
      </w:pPr>
      <w:r w:rsidRPr="00602349">
        <w:t xml:space="preserve">ihren Unterricht methodisch und ziel- und </w:t>
      </w:r>
      <w:r w:rsidRPr="007F4D3A">
        <w:t>berufsfeldorientiert</w:t>
      </w:r>
      <w:r w:rsidRPr="00602349">
        <w:t xml:space="preserve"> medial aufbereiten und durchführen,</w:t>
      </w:r>
    </w:p>
    <w:p w:rsidR="00DE611F" w:rsidRPr="00602349" w:rsidRDefault="00DE611F" w:rsidP="000B4817">
      <w:pPr>
        <w:pStyle w:val="Listenabsatz"/>
        <w:numPr>
          <w:ilvl w:val="0"/>
          <w:numId w:val="29"/>
        </w:numPr>
        <w:spacing w:after="40"/>
        <w:jc w:val="both"/>
      </w:pPr>
      <w:r w:rsidRPr="00602349">
        <w:t>Beratungsgespräche im schulischen Umfeld mit Schülerinnen und Schülern, Lehrlingsausbildnerinnen und -ausbildnern, Kooperationspartnern und interdisziplinären Gruppen bzw. Organisationen wertschätzend, kontext-, adressaten- und aufgabenspezifisch durchführen,</w:t>
      </w:r>
    </w:p>
    <w:p w:rsidR="00DE611F" w:rsidRPr="00602349" w:rsidRDefault="00DE611F" w:rsidP="000B4817">
      <w:pPr>
        <w:pStyle w:val="Listenabsatz"/>
        <w:numPr>
          <w:ilvl w:val="0"/>
          <w:numId w:val="29"/>
        </w:numPr>
        <w:spacing w:after="40"/>
        <w:jc w:val="both"/>
      </w:pPr>
      <w:r w:rsidRPr="00602349">
        <w:t xml:space="preserve">die Besonderheiten </w:t>
      </w:r>
      <w:r w:rsidRPr="007F4D3A">
        <w:t xml:space="preserve">der </w:t>
      </w:r>
      <w:r w:rsidR="00C9538B">
        <w:t>individuellen</w:t>
      </w:r>
      <w:r w:rsidR="00C9538B" w:rsidRPr="007F4D3A">
        <w:t xml:space="preserve"> </w:t>
      </w:r>
      <w:r w:rsidRPr="007F4D3A">
        <w:t>Berufsausbildung und</w:t>
      </w:r>
      <w:r w:rsidRPr="00602349">
        <w:t xml:space="preserve"> im Unterrichtsalltag zielgruppengerecht umsetzen,</w:t>
      </w:r>
    </w:p>
    <w:p w:rsidR="00DE611F" w:rsidRPr="00602349" w:rsidRDefault="00DE611F" w:rsidP="000B4817">
      <w:pPr>
        <w:pStyle w:val="Listenabsatz"/>
        <w:numPr>
          <w:ilvl w:val="0"/>
          <w:numId w:val="29"/>
        </w:numPr>
        <w:spacing w:after="40"/>
        <w:jc w:val="both"/>
      </w:pPr>
      <w:r w:rsidRPr="00602349">
        <w:t xml:space="preserve">die </w:t>
      </w:r>
      <w:r w:rsidR="00C9538B">
        <w:t>QMS</w:t>
      </w:r>
      <w:r w:rsidRPr="00602349">
        <w:t>-Instrumente zur Schul- und Unterrichtsentwicklung anwenden, analysieren, evaluieren und zukünftige Handlungsstrategien entwickeln,</w:t>
      </w:r>
    </w:p>
    <w:p w:rsidR="00DE611F" w:rsidRPr="00602349" w:rsidRDefault="00DE611F" w:rsidP="000B4817">
      <w:pPr>
        <w:pStyle w:val="Listenabsatz"/>
        <w:numPr>
          <w:ilvl w:val="0"/>
          <w:numId w:val="29"/>
        </w:numPr>
        <w:spacing w:after="40"/>
        <w:jc w:val="both"/>
      </w:pPr>
      <w:r w:rsidRPr="00602349">
        <w:t>Begabungen erkennen und Möglichkeiten der Begabungs- und Begabtenförderung anwenden,</w:t>
      </w:r>
    </w:p>
    <w:p w:rsidR="00DE611F" w:rsidRPr="00602349" w:rsidRDefault="00DE611F" w:rsidP="000B4817">
      <w:pPr>
        <w:pStyle w:val="Listenabsatz"/>
        <w:numPr>
          <w:ilvl w:val="0"/>
          <w:numId w:val="29"/>
        </w:numPr>
        <w:spacing w:after="40"/>
        <w:jc w:val="both"/>
      </w:pPr>
      <w:r w:rsidRPr="00602349">
        <w:t>die Heterogenität der Unterrichtsgruppe als Ressource und Potenzial erkennen und den Unterricht diversitätsadäquat gestalten,</w:t>
      </w:r>
    </w:p>
    <w:p w:rsidR="00DE611F" w:rsidRPr="00602349" w:rsidRDefault="00DE611F" w:rsidP="000B4817">
      <w:pPr>
        <w:pStyle w:val="Listenabsatz"/>
        <w:numPr>
          <w:ilvl w:val="0"/>
          <w:numId w:val="29"/>
        </w:numPr>
        <w:spacing w:after="40"/>
        <w:jc w:val="both"/>
      </w:pPr>
      <w:r w:rsidRPr="00602349">
        <w:t>durch soziales Lernen und kooperative Arbeitsformen den Erwerb sozial-kommunikativer Kompetenzen sowie die Team- und Konfliktfähigkeit der Schülerinnen und Schüler fördern,</w:t>
      </w:r>
    </w:p>
    <w:p w:rsidR="00DE611F" w:rsidRPr="00602349" w:rsidRDefault="00DE611F" w:rsidP="000B4817">
      <w:pPr>
        <w:pStyle w:val="Listenabsatz"/>
        <w:numPr>
          <w:ilvl w:val="0"/>
          <w:numId w:val="29"/>
        </w:numPr>
        <w:spacing w:after="40"/>
        <w:jc w:val="both"/>
      </w:pPr>
      <w:r w:rsidRPr="00602349">
        <w:t>eine forschende Haltung im Unterricht entwickeln und die schulischen Lernfelder als Ausgangspunkte forschenden Lernens und akademisch-wissenschaftlicher Kooperation nutzen,</w:t>
      </w:r>
    </w:p>
    <w:p w:rsidR="00DE611F" w:rsidRPr="00602349" w:rsidRDefault="00DE611F" w:rsidP="000B4817">
      <w:pPr>
        <w:pStyle w:val="Listenabsatz"/>
        <w:numPr>
          <w:ilvl w:val="0"/>
          <w:numId w:val="29"/>
        </w:numPr>
        <w:spacing w:after="40"/>
        <w:jc w:val="both"/>
      </w:pPr>
      <w:r w:rsidRPr="00602349">
        <w:t>ausgewählte Vertiefungsbereiche aus dem Fächerbündel der fachpraktischen Unterrichtsgegenstände nach fachdidaktischen Richtlinien aufbereiten und ein adäquates Unterrichtskonzept designen,</w:t>
      </w:r>
    </w:p>
    <w:p w:rsidR="00DE611F" w:rsidRPr="00602349" w:rsidRDefault="00DE611F" w:rsidP="000B4817">
      <w:pPr>
        <w:pStyle w:val="Listenabsatz"/>
        <w:numPr>
          <w:ilvl w:val="0"/>
          <w:numId w:val="29"/>
        </w:numPr>
        <w:spacing w:after="40"/>
        <w:jc w:val="both"/>
      </w:pPr>
      <w:r w:rsidRPr="00602349">
        <w:t>die Relevanz des Theorie-Praxis-Verhältnisses für berufspädagogische Forschung und Handlungsfelder verstehen und begründen,</w:t>
      </w:r>
    </w:p>
    <w:p w:rsidR="00DE611F" w:rsidRPr="00602349" w:rsidRDefault="00DE611F" w:rsidP="000B4817">
      <w:pPr>
        <w:pStyle w:val="Listenabsatz"/>
        <w:numPr>
          <w:ilvl w:val="0"/>
          <w:numId w:val="29"/>
        </w:numPr>
        <w:spacing w:after="40"/>
        <w:jc w:val="both"/>
      </w:pPr>
      <w:r w:rsidRPr="00602349">
        <w:t>kulturelle, ethnische, religiöse, alters-, geschlechts- und sprachbezogene, begabungs- und behindertenbezogene Diversität auf Basis von Modellen und Theorien inklusiver Pädagogik deren Bedeutung für professionelles pädagogisches Handeln ableiten.</w:t>
      </w:r>
    </w:p>
    <w:p w:rsidR="005618A6" w:rsidRDefault="005618A6" w:rsidP="00DE611F">
      <w:pPr>
        <w:rPr>
          <w:rFonts w:asciiTheme="minorHAnsi" w:hAnsiTheme="minorHAnsi" w:cs="Arial"/>
          <w:b/>
          <w:caps/>
        </w:rPr>
      </w:pPr>
    </w:p>
    <w:p w:rsidR="00DE611F" w:rsidRPr="00602349" w:rsidRDefault="00DE611F" w:rsidP="00DE611F">
      <w:pPr>
        <w:rPr>
          <w:rFonts w:asciiTheme="minorHAnsi" w:hAnsiTheme="minorHAnsi" w:cs="Arial"/>
          <w:b/>
          <w:caps/>
        </w:rPr>
      </w:pPr>
      <w:r w:rsidRPr="00602349">
        <w:rPr>
          <w:rFonts w:asciiTheme="minorHAnsi" w:hAnsiTheme="minorHAnsi" w:cs="Arial"/>
          <w:b/>
          <w:caps/>
        </w:rPr>
        <w:lastRenderedPageBreak/>
        <w:t>SeMesteraufteilung der Pps</w:t>
      </w:r>
    </w:p>
    <w:p w:rsidR="00DE611F" w:rsidRPr="00602349" w:rsidRDefault="00DE611F" w:rsidP="00DE611F">
      <w:pPr>
        <w:spacing w:before="60"/>
        <w:rPr>
          <w:rFonts w:asciiTheme="minorHAnsi" w:hAnsiTheme="minorHAnsi" w:cs="Arial"/>
          <w:b/>
        </w:rPr>
      </w:pPr>
      <w:r w:rsidRPr="00602349">
        <w:rPr>
          <w:rFonts w:asciiTheme="minorHAnsi" w:hAnsiTheme="minorHAnsi" w:cs="Arial"/>
          <w:b/>
        </w:rPr>
        <w:t>1. Semester und 2. Semester</w:t>
      </w:r>
    </w:p>
    <w:p w:rsidR="00DE611F" w:rsidRPr="00602349" w:rsidRDefault="00DE611F" w:rsidP="00DE611F">
      <w:pPr>
        <w:rPr>
          <w:rFonts w:asciiTheme="minorHAnsi" w:hAnsiTheme="minorHAnsi" w:cs="Arial"/>
          <w:b/>
        </w:rPr>
      </w:pPr>
      <w:r w:rsidRPr="00602349">
        <w:rPr>
          <w:rFonts w:asciiTheme="minorHAnsi" w:hAnsiTheme="minorHAnsi" w:cs="Arial"/>
          <w:b/>
        </w:rPr>
        <w:t>Beruf Lehrerin/Lehrer; Persönliche Orientierung; Lehren und Lernen im Kontext Schule; Fachdidaktische Grundlagen des Unterrichts;</w:t>
      </w:r>
    </w:p>
    <w:p w:rsidR="00DE611F" w:rsidRPr="00602349" w:rsidRDefault="00DE611F" w:rsidP="00DE611F">
      <w:pPr>
        <w:jc w:val="both"/>
        <w:rPr>
          <w:rFonts w:asciiTheme="minorHAnsi" w:hAnsiTheme="minorHAnsi" w:cs="Arial"/>
          <w:i/>
        </w:rPr>
      </w:pPr>
      <w:r w:rsidRPr="00602349">
        <w:rPr>
          <w:rFonts w:asciiTheme="minorHAnsi" w:hAnsiTheme="minorHAnsi" w:cs="Arial"/>
          <w:i/>
        </w:rPr>
        <w:t>Professionelles Verständnis der Lehrer</w:t>
      </w:r>
      <w:r w:rsidR="0053440B">
        <w:rPr>
          <w:rFonts w:asciiTheme="minorHAnsi" w:hAnsiTheme="minorHAnsi" w:cs="Arial"/>
          <w:i/>
        </w:rPr>
        <w:t>*</w:t>
      </w:r>
      <w:r w:rsidRPr="00602349">
        <w:rPr>
          <w:rFonts w:asciiTheme="minorHAnsi" w:hAnsiTheme="minorHAnsi" w:cs="Arial"/>
          <w:i/>
        </w:rPr>
        <w:t xml:space="preserve">innen-Rolle, die Arbeit mit den </w:t>
      </w:r>
      <w:r w:rsidR="0053440B">
        <w:rPr>
          <w:rFonts w:asciiTheme="minorHAnsi" w:hAnsiTheme="minorHAnsi" w:cs="Arial"/>
          <w:i/>
        </w:rPr>
        <w:t>Schüler*innen</w:t>
      </w:r>
      <w:r w:rsidRPr="00602349">
        <w:rPr>
          <w:rFonts w:asciiTheme="minorHAnsi" w:hAnsiTheme="minorHAnsi" w:cs="Arial"/>
          <w:i/>
        </w:rPr>
        <w:t xml:space="preserve">, intra- und interinstitutionelle schulische Kooperationen. </w:t>
      </w:r>
    </w:p>
    <w:p w:rsidR="00DE611F" w:rsidRPr="00602349" w:rsidRDefault="00DE611F" w:rsidP="00DE611F">
      <w:pPr>
        <w:jc w:val="both"/>
        <w:rPr>
          <w:rFonts w:asciiTheme="minorHAnsi" w:hAnsiTheme="minorHAnsi" w:cs="Arial"/>
          <w:i/>
        </w:rPr>
      </w:pPr>
    </w:p>
    <w:p w:rsidR="00DE611F" w:rsidRPr="00602349" w:rsidRDefault="00DE611F" w:rsidP="00DE611F">
      <w:pPr>
        <w:jc w:val="both"/>
        <w:rPr>
          <w:rFonts w:asciiTheme="minorHAnsi" w:hAnsiTheme="minorHAnsi" w:cs="Arial"/>
        </w:rPr>
      </w:pPr>
      <w:r w:rsidRPr="00602349">
        <w:rPr>
          <w:rFonts w:asciiTheme="minorHAnsi" w:hAnsiTheme="minorHAnsi" w:cs="Arial"/>
        </w:rPr>
        <w:t>Die Zusammenarbeit mit den Ausbildungsbegleiter</w:t>
      </w:r>
      <w:r w:rsidR="0053440B">
        <w:rPr>
          <w:rFonts w:asciiTheme="minorHAnsi" w:hAnsiTheme="minorHAnsi" w:cs="Arial"/>
        </w:rPr>
        <w:t>*</w:t>
      </w:r>
      <w:r w:rsidRPr="00602349">
        <w:rPr>
          <w:rFonts w:asciiTheme="minorHAnsi" w:hAnsiTheme="minorHAnsi" w:cs="Arial"/>
        </w:rPr>
        <w:t xml:space="preserve">innen dient als Rückmeldung für </w:t>
      </w:r>
      <w:r w:rsidR="0053440B">
        <w:rPr>
          <w:rFonts w:asciiTheme="minorHAnsi" w:hAnsiTheme="minorHAnsi" w:cs="Arial"/>
        </w:rPr>
        <w:t>Lehrer*innen</w:t>
      </w:r>
      <w:r w:rsidRPr="00602349">
        <w:rPr>
          <w:rFonts w:asciiTheme="minorHAnsi" w:hAnsiTheme="minorHAnsi" w:cs="Arial"/>
        </w:rPr>
        <w:t xml:space="preserve"> zum beobachteten Unterricht und ist damit Grundlage erster Reflexionen. Sie helfen auch ein Bild des gesamtschulischen Konzepts unter Berücksichtigung der Besonderheiten der Berufspädagogik zu erlangen. Die gegenseitige Bedingtheit von Organisation und individueller Schwerpunkte berufspädagogischer Arbeit sind ebenfalls Themen der Rückmeldungen.</w:t>
      </w:r>
    </w:p>
    <w:p w:rsidR="00DE611F" w:rsidRPr="00602349" w:rsidRDefault="00DE611F" w:rsidP="00DE611F">
      <w:pPr>
        <w:jc w:val="both"/>
        <w:rPr>
          <w:rFonts w:asciiTheme="minorHAnsi" w:hAnsiTheme="minorHAnsi" w:cs="Arial"/>
        </w:rPr>
      </w:pPr>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Es erfolgt eine Sensibilisierung der Studierenden hinsichtlich unterschiedlicher Biografien, Interessen, Stärken und Lernausgangslagen von </w:t>
      </w:r>
      <w:r w:rsidR="0053440B">
        <w:rPr>
          <w:rFonts w:asciiTheme="minorHAnsi" w:hAnsiTheme="minorHAnsi" w:cs="Arial"/>
        </w:rPr>
        <w:t>Schüler*innen</w:t>
      </w:r>
      <w:r w:rsidRPr="00602349">
        <w:rPr>
          <w:rFonts w:asciiTheme="minorHAnsi" w:hAnsiTheme="minorHAnsi" w:cs="Arial"/>
        </w:rPr>
        <w:t xml:space="preserve"> sowie nicht vorhersehbarer Differenzierungskriterien unter besonderer Einbeziehung der Heterogenität der Berufspädagogik für </w:t>
      </w:r>
      <w:r w:rsidR="0053440B">
        <w:rPr>
          <w:rFonts w:asciiTheme="minorHAnsi" w:hAnsiTheme="minorHAnsi" w:cs="Arial"/>
        </w:rPr>
        <w:t>Schüler*innen</w:t>
      </w:r>
      <w:r w:rsidRPr="00602349">
        <w:rPr>
          <w:rFonts w:asciiTheme="minorHAnsi" w:hAnsiTheme="minorHAnsi" w:cs="Arial"/>
        </w:rPr>
        <w:t>. Dies geschieht auf Grundlage von Informationen und Rückmeldungen der Lehrenden, Ausbildungsbegleiter</w:t>
      </w:r>
      <w:r w:rsidR="0053440B">
        <w:rPr>
          <w:rFonts w:asciiTheme="minorHAnsi" w:hAnsiTheme="minorHAnsi" w:cs="Arial"/>
        </w:rPr>
        <w:t>*</w:t>
      </w:r>
      <w:r w:rsidRPr="00602349">
        <w:rPr>
          <w:rFonts w:asciiTheme="minorHAnsi" w:hAnsiTheme="minorHAnsi" w:cs="Arial"/>
        </w:rPr>
        <w:t xml:space="preserve">innen sowie durch gezielte eigene Beobachtungen, Selbstreflexionen, Evaluierung und durch Gespräche mit </w:t>
      </w:r>
      <w:r w:rsidR="0053440B">
        <w:rPr>
          <w:rFonts w:asciiTheme="minorHAnsi" w:hAnsiTheme="minorHAnsi" w:cs="Arial"/>
        </w:rPr>
        <w:t>Kolleg*innen</w:t>
      </w:r>
      <w:r w:rsidRPr="00602349">
        <w:rPr>
          <w:rFonts w:asciiTheme="minorHAnsi" w:hAnsiTheme="minorHAnsi" w:cs="Arial"/>
        </w:rPr>
        <w:t xml:space="preserve"> und </w:t>
      </w:r>
      <w:r w:rsidR="0053440B">
        <w:rPr>
          <w:rFonts w:asciiTheme="minorHAnsi" w:hAnsiTheme="minorHAnsi" w:cs="Arial"/>
        </w:rPr>
        <w:t>Schüler*innen</w:t>
      </w:r>
      <w:r w:rsidRPr="00602349">
        <w:rPr>
          <w:rFonts w:asciiTheme="minorHAnsi" w:hAnsiTheme="minorHAnsi" w:cs="Arial"/>
        </w:rPr>
        <w:t>.</w:t>
      </w:r>
    </w:p>
    <w:p w:rsidR="00DE611F" w:rsidRPr="00602349" w:rsidRDefault="00DE611F" w:rsidP="00DE611F">
      <w:pPr>
        <w:rPr>
          <w:rFonts w:asciiTheme="minorHAnsi" w:hAnsiTheme="minorHAnsi" w:cs="Arial"/>
        </w:rPr>
      </w:pPr>
    </w:p>
    <w:p w:rsidR="00DE611F" w:rsidRPr="00602349" w:rsidRDefault="00DE611F" w:rsidP="00DE611F">
      <w:pPr>
        <w:rPr>
          <w:rFonts w:asciiTheme="minorHAnsi" w:hAnsiTheme="minorHAnsi" w:cs="Arial"/>
          <w:b/>
        </w:rPr>
      </w:pPr>
      <w:r w:rsidRPr="00602349">
        <w:rPr>
          <w:rFonts w:asciiTheme="minorHAnsi" w:hAnsiTheme="minorHAnsi" w:cs="Arial"/>
          <w:b/>
        </w:rPr>
        <w:t xml:space="preserve">3. und 4. Semester </w:t>
      </w:r>
    </w:p>
    <w:p w:rsidR="00DE611F" w:rsidRPr="00602349" w:rsidRDefault="00DE611F" w:rsidP="00DE611F">
      <w:pPr>
        <w:jc w:val="both"/>
        <w:rPr>
          <w:rFonts w:asciiTheme="minorHAnsi" w:hAnsiTheme="minorHAnsi" w:cs="Arial"/>
          <w:i/>
        </w:rPr>
      </w:pPr>
      <w:r w:rsidRPr="00602349">
        <w:rPr>
          <w:rFonts w:asciiTheme="minorHAnsi" w:hAnsiTheme="minorHAnsi" w:cs="Arial"/>
          <w:b/>
        </w:rPr>
        <w:t>Bildung, Schule und Gesellschaft; Persönlichkeitsentwicklung und Kommunikation; Unterricht gestalten und beurteilen;</w:t>
      </w:r>
      <w:r w:rsidRPr="00602349">
        <w:rPr>
          <w:rFonts w:asciiTheme="minorHAnsi" w:hAnsiTheme="minorHAnsi" w:cs="Arial"/>
          <w:i/>
        </w:rPr>
        <w:t xml:space="preserve"> </w:t>
      </w:r>
    </w:p>
    <w:p w:rsidR="00DE611F" w:rsidRPr="00602349" w:rsidRDefault="00DE611F" w:rsidP="00DE611F">
      <w:pPr>
        <w:jc w:val="both"/>
        <w:rPr>
          <w:rFonts w:asciiTheme="minorHAnsi" w:hAnsiTheme="minorHAnsi" w:cs="Arial"/>
          <w:i/>
        </w:rPr>
      </w:pPr>
      <w:r w:rsidRPr="00602349">
        <w:rPr>
          <w:rFonts w:asciiTheme="minorHAnsi" w:hAnsiTheme="minorHAnsi" w:cs="Arial"/>
          <w:i/>
        </w:rPr>
        <w:t>Der professionelle Habitus von Lehrer</w:t>
      </w:r>
      <w:r w:rsidR="0053440B">
        <w:rPr>
          <w:rFonts w:asciiTheme="minorHAnsi" w:hAnsiTheme="minorHAnsi" w:cs="Arial"/>
          <w:i/>
        </w:rPr>
        <w:t>*</w:t>
      </w:r>
      <w:r w:rsidRPr="00602349">
        <w:rPr>
          <w:rFonts w:asciiTheme="minorHAnsi" w:hAnsiTheme="minorHAnsi" w:cs="Arial"/>
          <w:i/>
        </w:rPr>
        <w:t xml:space="preserve">innen und ihr berufliches Handeln im Zentrum der Pädagogisch-Praktischen Studien. </w:t>
      </w:r>
    </w:p>
    <w:p w:rsidR="00DE611F" w:rsidRPr="00602349" w:rsidRDefault="00DE611F" w:rsidP="00DE611F">
      <w:pPr>
        <w:jc w:val="both"/>
        <w:rPr>
          <w:rFonts w:asciiTheme="minorHAnsi" w:hAnsiTheme="minorHAnsi" w:cs="Arial"/>
          <w:i/>
        </w:rPr>
      </w:pPr>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Das in den ersten zwei Semestern erworbene Wissen und Verständnis für unterschiedliche Lernausgangslagen und Bedürfnisse einzelner </w:t>
      </w:r>
      <w:r w:rsidR="0053440B">
        <w:rPr>
          <w:rFonts w:asciiTheme="minorHAnsi" w:hAnsiTheme="minorHAnsi" w:cs="Arial"/>
        </w:rPr>
        <w:t>Schüler*innen</w:t>
      </w:r>
      <w:r w:rsidRPr="00602349">
        <w:rPr>
          <w:rFonts w:asciiTheme="minorHAnsi" w:hAnsiTheme="minorHAnsi" w:cs="Arial"/>
        </w:rPr>
        <w:t xml:space="preserve"> wird vertieft und reflektiert. Durch die Begleitung der Lehrenden und der Ausbildungsbegleiter</w:t>
      </w:r>
      <w:r w:rsidR="0053440B">
        <w:rPr>
          <w:rFonts w:asciiTheme="minorHAnsi" w:hAnsiTheme="minorHAnsi" w:cs="Arial"/>
        </w:rPr>
        <w:t>*</w:t>
      </w:r>
      <w:r w:rsidRPr="00602349">
        <w:rPr>
          <w:rFonts w:asciiTheme="minorHAnsi" w:hAnsiTheme="minorHAnsi" w:cs="Arial"/>
        </w:rPr>
        <w:t xml:space="preserve">innen wird der Kreislauf zwischen Lernausgangslagen, individuellen Fördermaßnahmen und der Anpassung von Unterricht im Sinne von Differenzierungen unter Berücksichtigung der Besonderheiten der Berufspädagogik erschlossen. Differenzierende Maßnahmen beziehen sich nicht nur auf individuelle Angebote, sondern auch auf die Gestaltung eines gemeinsamen Unterrichts, der unterschiedlichen </w:t>
      </w:r>
      <w:r w:rsidR="0053440B">
        <w:rPr>
          <w:rFonts w:asciiTheme="minorHAnsi" w:hAnsiTheme="minorHAnsi" w:cs="Arial"/>
        </w:rPr>
        <w:t>Schüler*innen</w:t>
      </w:r>
      <w:r w:rsidRPr="00602349">
        <w:rPr>
          <w:rFonts w:asciiTheme="minorHAnsi" w:hAnsiTheme="minorHAnsi" w:cs="Arial"/>
        </w:rPr>
        <w:t xml:space="preserve"> Lernen ermöglicht. </w:t>
      </w:r>
    </w:p>
    <w:p w:rsidR="00DE611F" w:rsidRPr="00602349" w:rsidRDefault="00DE611F" w:rsidP="00DE611F">
      <w:pPr>
        <w:jc w:val="both"/>
        <w:rPr>
          <w:rFonts w:asciiTheme="minorHAnsi" w:hAnsiTheme="minorHAnsi" w:cs="Arial"/>
        </w:rPr>
      </w:pPr>
    </w:p>
    <w:p w:rsidR="00DE611F" w:rsidRPr="00602349" w:rsidRDefault="00DE611F" w:rsidP="00DE611F">
      <w:pPr>
        <w:jc w:val="both"/>
        <w:rPr>
          <w:rFonts w:asciiTheme="minorHAnsi" w:hAnsiTheme="minorHAnsi" w:cs="Arial"/>
        </w:rPr>
      </w:pPr>
      <w:r w:rsidRPr="00602349">
        <w:rPr>
          <w:rFonts w:asciiTheme="minorHAnsi" w:hAnsiTheme="minorHAnsi" w:cs="Arial"/>
        </w:rPr>
        <w:t>Die integrativen Maßnahmen</w:t>
      </w:r>
      <w:r w:rsidR="007F4D3A">
        <w:rPr>
          <w:rFonts w:asciiTheme="minorHAnsi" w:hAnsiTheme="minorHAnsi" w:cs="Arial"/>
        </w:rPr>
        <w:t xml:space="preserve"> der </w:t>
      </w:r>
      <w:r w:rsidRPr="007F4D3A">
        <w:rPr>
          <w:rFonts w:asciiTheme="minorHAnsi" w:hAnsiTheme="minorHAnsi" w:cs="Arial"/>
        </w:rPr>
        <w:t>Berufsausbildung</w:t>
      </w:r>
      <w:r w:rsidRPr="00602349">
        <w:rPr>
          <w:rFonts w:asciiTheme="minorHAnsi" w:hAnsiTheme="minorHAnsi" w:cs="Arial"/>
        </w:rPr>
        <w:t xml:space="preserve"> werden kriterienorientiert in Unterrichtskonzepten umgesetzt, reflektiert, evaluiert und innoviert. </w:t>
      </w:r>
    </w:p>
    <w:p w:rsidR="00DE611F" w:rsidRPr="00602349" w:rsidRDefault="00DE611F" w:rsidP="00DE611F">
      <w:pPr>
        <w:rPr>
          <w:rFonts w:asciiTheme="minorHAnsi" w:hAnsiTheme="minorHAnsi" w:cs="Arial"/>
        </w:rPr>
      </w:pPr>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Beobachtungen, Gespräche mit </w:t>
      </w:r>
      <w:r w:rsidR="0053440B">
        <w:rPr>
          <w:rFonts w:asciiTheme="minorHAnsi" w:hAnsiTheme="minorHAnsi" w:cs="Arial"/>
        </w:rPr>
        <w:t>Schüler*innen</w:t>
      </w:r>
      <w:r w:rsidRPr="00602349">
        <w:rPr>
          <w:rFonts w:asciiTheme="minorHAnsi" w:hAnsiTheme="minorHAnsi" w:cs="Arial"/>
        </w:rPr>
        <w:t xml:space="preserve"> und deren Arbeitsergebnisse, sowie der Einsatz von pädagogisch-diagnostischen Instrumentarien ermöglichen einen tieferen Einblick in die Stärken und Unterstützungsbedarfe einzelner </w:t>
      </w:r>
      <w:r w:rsidR="0053440B">
        <w:rPr>
          <w:rFonts w:asciiTheme="minorHAnsi" w:hAnsiTheme="minorHAnsi" w:cs="Arial"/>
        </w:rPr>
        <w:t>Schüler*innen</w:t>
      </w:r>
      <w:r w:rsidRPr="00602349">
        <w:rPr>
          <w:rFonts w:asciiTheme="minorHAnsi" w:hAnsiTheme="minorHAnsi" w:cs="Arial"/>
        </w:rPr>
        <w:t xml:space="preserve"> und ermöglichen gezielte, leistungsbeachtende Rückmeldungen und sind Diskussionsgrundlage für eventuelle </w:t>
      </w:r>
      <w:r w:rsidR="00C9538B">
        <w:rPr>
          <w:rFonts w:asciiTheme="minorHAnsi" w:hAnsiTheme="minorHAnsi" w:cs="Arial"/>
        </w:rPr>
        <w:t>individuelle</w:t>
      </w:r>
      <w:r w:rsidR="00C9538B" w:rsidRPr="00602349">
        <w:rPr>
          <w:rFonts w:asciiTheme="minorHAnsi" w:hAnsiTheme="minorHAnsi" w:cs="Arial"/>
        </w:rPr>
        <w:t xml:space="preserve"> </w:t>
      </w:r>
      <w:r w:rsidRPr="00602349">
        <w:rPr>
          <w:rFonts w:asciiTheme="minorHAnsi" w:hAnsiTheme="minorHAnsi" w:cs="Arial"/>
        </w:rPr>
        <w:t>Berufsausbildungsbegleiter</w:t>
      </w:r>
      <w:r w:rsidR="0053440B">
        <w:rPr>
          <w:rFonts w:asciiTheme="minorHAnsi" w:hAnsiTheme="minorHAnsi" w:cs="Arial"/>
        </w:rPr>
        <w:t>*</w:t>
      </w:r>
      <w:r w:rsidRPr="00602349">
        <w:rPr>
          <w:rFonts w:asciiTheme="minorHAnsi" w:hAnsiTheme="minorHAnsi" w:cs="Arial"/>
        </w:rPr>
        <w:t>innen.</w:t>
      </w:r>
    </w:p>
    <w:p w:rsidR="00DE611F" w:rsidRPr="00602349" w:rsidRDefault="00DE611F" w:rsidP="00DE611F">
      <w:pPr>
        <w:rPr>
          <w:rFonts w:asciiTheme="minorHAnsi" w:hAnsiTheme="minorHAnsi" w:cs="Arial"/>
        </w:rPr>
      </w:pPr>
    </w:p>
    <w:p w:rsidR="00DE611F" w:rsidRPr="00602349" w:rsidRDefault="00DE611F" w:rsidP="00DE611F">
      <w:pPr>
        <w:jc w:val="both"/>
        <w:rPr>
          <w:rFonts w:asciiTheme="minorHAnsi" w:hAnsiTheme="minorHAnsi" w:cs="Arial"/>
        </w:rPr>
      </w:pPr>
      <w:r w:rsidRPr="00602349">
        <w:rPr>
          <w:rFonts w:asciiTheme="minorHAnsi" w:hAnsiTheme="minorHAnsi" w:cs="Arial"/>
        </w:rPr>
        <w:t>Die Gestaltung von Unterricht und Classroom-Management bzw. Labor- und Werkstätten-Management stehen im Mittelpunkt. Studierende erläutern Bereiche des Classroom-Managements bzw. Labors- und/oder Werkstätten-Managements in der Ausbildungsbegleitung in ihrer Herkunftsschule. Die Lehrenden und die Ausbildungsbegleiter</w:t>
      </w:r>
      <w:r w:rsidR="0053440B">
        <w:rPr>
          <w:rFonts w:asciiTheme="minorHAnsi" w:hAnsiTheme="minorHAnsi" w:cs="Arial"/>
        </w:rPr>
        <w:t>*</w:t>
      </w:r>
      <w:r w:rsidRPr="00602349">
        <w:rPr>
          <w:rFonts w:asciiTheme="minorHAnsi" w:hAnsiTheme="minorHAnsi" w:cs="Arial"/>
        </w:rPr>
        <w:t xml:space="preserve">innen diskutieren und reflektieren konkrete Arbeitsregeln, Rituale und Routinen </w:t>
      </w:r>
      <w:r w:rsidRPr="007F4D3A">
        <w:rPr>
          <w:rFonts w:asciiTheme="minorHAnsi" w:hAnsiTheme="minorHAnsi" w:cs="Arial"/>
        </w:rPr>
        <w:t xml:space="preserve">im Feld der </w:t>
      </w:r>
      <w:r w:rsidR="007F4D3A">
        <w:rPr>
          <w:rFonts w:asciiTheme="minorHAnsi" w:hAnsiTheme="minorHAnsi" w:cs="Arial"/>
        </w:rPr>
        <w:t xml:space="preserve">fachtheoretischen und </w:t>
      </w:r>
      <w:r w:rsidRPr="007F4D3A">
        <w:rPr>
          <w:rFonts w:asciiTheme="minorHAnsi" w:hAnsiTheme="minorHAnsi" w:cs="Arial"/>
        </w:rPr>
        <w:t>fachpraktischen Ausbildung</w:t>
      </w:r>
      <w:r w:rsidRPr="00602349">
        <w:rPr>
          <w:rFonts w:asciiTheme="minorHAnsi" w:hAnsiTheme="minorHAnsi" w:cs="Arial"/>
        </w:rPr>
        <w:t xml:space="preserve"> und begründen diese theoriebasiert. Unterschiedliche didaktische Konzepte, die in den Modulen der Bildungsbereiche grundgelegt werden, dienen als Modelle für die Planung und Gestaltung von Lehr- und Lernangeboten.</w:t>
      </w:r>
    </w:p>
    <w:p w:rsidR="00DE611F" w:rsidRPr="00602349" w:rsidRDefault="00DE611F" w:rsidP="00DE611F">
      <w:pPr>
        <w:rPr>
          <w:rFonts w:asciiTheme="minorHAnsi" w:hAnsiTheme="minorHAnsi" w:cs="Arial"/>
          <w:b/>
        </w:rPr>
      </w:pPr>
    </w:p>
    <w:p w:rsidR="00DE611F" w:rsidRPr="00602349" w:rsidRDefault="00DE611F" w:rsidP="00DE611F">
      <w:pPr>
        <w:jc w:val="both"/>
        <w:rPr>
          <w:rFonts w:asciiTheme="minorHAnsi" w:hAnsiTheme="minorHAnsi" w:cs="Arial"/>
        </w:rPr>
      </w:pPr>
      <w:r w:rsidRPr="00602349">
        <w:rPr>
          <w:rFonts w:asciiTheme="minorHAnsi" w:hAnsiTheme="minorHAnsi" w:cs="Arial"/>
        </w:rPr>
        <w:lastRenderedPageBreak/>
        <w:t>Die Besonderheiten der Berufspädagogik und deren fachdidaktischen Berücksichtigung bilden den Schwerpunkt bei der Aufbereitung der fachwissenschaftlichen Inhalte. Dies geschieht auf der in den BWGs und in der FD verankerten Theoriekonzepte der Berufspädagogik, durch Informationen und Rückmeldungen der Lehrenden, Ausbildungsbegleiter</w:t>
      </w:r>
      <w:r w:rsidR="0053440B">
        <w:rPr>
          <w:rFonts w:asciiTheme="minorHAnsi" w:hAnsiTheme="minorHAnsi" w:cs="Arial"/>
        </w:rPr>
        <w:t>*</w:t>
      </w:r>
      <w:r w:rsidRPr="00602349">
        <w:rPr>
          <w:rFonts w:asciiTheme="minorHAnsi" w:hAnsiTheme="minorHAnsi" w:cs="Arial"/>
        </w:rPr>
        <w:t xml:space="preserve">innen, eventuell </w:t>
      </w:r>
      <w:r w:rsidR="0053440B">
        <w:rPr>
          <w:rFonts w:asciiTheme="minorHAnsi" w:hAnsiTheme="minorHAnsi" w:cs="Arial"/>
        </w:rPr>
        <w:t>Lehrlingsausbildner*innen</w:t>
      </w:r>
      <w:r w:rsidRPr="00602349">
        <w:rPr>
          <w:rFonts w:asciiTheme="minorHAnsi" w:hAnsiTheme="minorHAnsi" w:cs="Arial"/>
        </w:rPr>
        <w:t xml:space="preserve"> sowie durch gezielte eigene Beobachtungen, Selbstreflexionen, Evaluierungen und durch Gespräche mit Kolleg</w:t>
      </w:r>
      <w:r w:rsidR="0053440B">
        <w:rPr>
          <w:rFonts w:asciiTheme="minorHAnsi" w:hAnsiTheme="minorHAnsi" w:cs="Arial"/>
        </w:rPr>
        <w:t>*</w:t>
      </w:r>
      <w:r w:rsidRPr="00602349">
        <w:rPr>
          <w:rFonts w:asciiTheme="minorHAnsi" w:hAnsiTheme="minorHAnsi" w:cs="Arial"/>
        </w:rPr>
        <w:t xml:space="preserve">innen und </w:t>
      </w:r>
      <w:r w:rsidR="0053440B">
        <w:rPr>
          <w:rFonts w:asciiTheme="minorHAnsi" w:hAnsiTheme="minorHAnsi" w:cs="Arial"/>
        </w:rPr>
        <w:t>Schüler*innen</w:t>
      </w:r>
      <w:r w:rsidRPr="00602349">
        <w:rPr>
          <w:rFonts w:asciiTheme="minorHAnsi" w:hAnsiTheme="minorHAnsi" w:cs="Arial"/>
        </w:rPr>
        <w:t>.</w:t>
      </w:r>
    </w:p>
    <w:p w:rsidR="00DE611F" w:rsidRPr="00602349" w:rsidRDefault="00DE611F" w:rsidP="00DE611F">
      <w:pPr>
        <w:jc w:val="both"/>
        <w:rPr>
          <w:rFonts w:asciiTheme="minorHAnsi" w:hAnsiTheme="minorHAnsi" w:cs="Arial"/>
        </w:rPr>
      </w:pPr>
    </w:p>
    <w:p w:rsidR="00DE611F" w:rsidRPr="00602349" w:rsidRDefault="00DE611F" w:rsidP="00DE611F">
      <w:pPr>
        <w:rPr>
          <w:rFonts w:asciiTheme="minorHAnsi" w:hAnsiTheme="minorHAnsi" w:cs="Arial"/>
        </w:rPr>
      </w:pPr>
      <w:r w:rsidRPr="00602349">
        <w:rPr>
          <w:rFonts w:asciiTheme="minorHAnsi" w:hAnsiTheme="minorHAnsi" w:cs="Arial"/>
        </w:rPr>
        <w:t>Die Unterrichtsplanungen werden in einer Klasse und in der Ausbildungsbegleitung initiiert, umgesetzt, reflektiert und evaluiert.</w:t>
      </w:r>
    </w:p>
    <w:p w:rsidR="00DE611F" w:rsidRPr="00602349" w:rsidRDefault="00DE611F" w:rsidP="00DE611F">
      <w:pPr>
        <w:rPr>
          <w:rFonts w:asciiTheme="minorHAnsi" w:hAnsiTheme="minorHAnsi" w:cs="Arial"/>
          <w:b/>
        </w:rPr>
      </w:pPr>
    </w:p>
    <w:p w:rsidR="00DE611F" w:rsidRPr="00602349" w:rsidRDefault="00DE611F" w:rsidP="00DE611F">
      <w:pPr>
        <w:rPr>
          <w:rFonts w:asciiTheme="minorHAnsi" w:hAnsiTheme="minorHAnsi" w:cs="Arial"/>
          <w:b/>
        </w:rPr>
      </w:pPr>
      <w:r w:rsidRPr="00602349">
        <w:rPr>
          <w:rFonts w:asciiTheme="minorHAnsi" w:hAnsiTheme="minorHAnsi" w:cs="Arial"/>
          <w:b/>
        </w:rPr>
        <w:t>5. und 6. Semester</w:t>
      </w:r>
    </w:p>
    <w:p w:rsidR="00DE611F" w:rsidRPr="00602349" w:rsidRDefault="00DE611F" w:rsidP="00DE611F">
      <w:pPr>
        <w:rPr>
          <w:rFonts w:asciiTheme="minorHAnsi" w:hAnsiTheme="minorHAnsi" w:cs="Arial"/>
          <w:b/>
        </w:rPr>
      </w:pPr>
      <w:r w:rsidRPr="00602349">
        <w:rPr>
          <w:rFonts w:asciiTheme="minorHAnsi" w:hAnsiTheme="minorHAnsi" w:cs="Arial"/>
          <w:b/>
        </w:rPr>
        <w:t xml:space="preserve">Fachkundig unterrichten; Fachdidaktische und fachwissenschaftliche Vertiefung im </w:t>
      </w:r>
      <w:r w:rsidRPr="007F4D3A">
        <w:rPr>
          <w:rFonts w:asciiTheme="minorHAnsi" w:hAnsiTheme="minorHAnsi" w:cs="Arial"/>
          <w:b/>
        </w:rPr>
        <w:t>Berufsfeld</w:t>
      </w:r>
      <w:r w:rsidRPr="00602349">
        <w:rPr>
          <w:rFonts w:asciiTheme="minorHAnsi" w:hAnsiTheme="minorHAnsi" w:cs="Arial"/>
          <w:b/>
        </w:rPr>
        <w:t>;</w:t>
      </w:r>
    </w:p>
    <w:p w:rsidR="00DE611F" w:rsidRPr="00602349" w:rsidRDefault="00DE611F" w:rsidP="00DE611F">
      <w:pPr>
        <w:rPr>
          <w:rFonts w:asciiTheme="minorHAnsi" w:hAnsiTheme="minorHAnsi" w:cs="Arial"/>
          <w:i/>
        </w:rPr>
      </w:pPr>
      <w:r w:rsidRPr="00602349">
        <w:rPr>
          <w:rFonts w:asciiTheme="minorHAnsi" w:hAnsiTheme="minorHAnsi" w:cs="Arial"/>
          <w:i/>
        </w:rPr>
        <w:t>Didaktik der Berufspädagogik.</w:t>
      </w:r>
    </w:p>
    <w:p w:rsidR="00DE611F" w:rsidRPr="00602349" w:rsidRDefault="00DE611F" w:rsidP="00DE611F">
      <w:pPr>
        <w:rPr>
          <w:rFonts w:asciiTheme="minorHAnsi" w:hAnsiTheme="minorHAnsi" w:cs="Arial"/>
          <w:i/>
        </w:rPr>
      </w:pPr>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Das in den ersten vier Semestern erworbene Wissen und das Verständnis für unterschiedliche Lernausgangslagen und Bedürfnisse einzelner </w:t>
      </w:r>
      <w:r w:rsidR="0053440B">
        <w:rPr>
          <w:rFonts w:asciiTheme="minorHAnsi" w:hAnsiTheme="minorHAnsi" w:cs="Arial"/>
        </w:rPr>
        <w:t>Schüler*innen</w:t>
      </w:r>
      <w:r w:rsidRPr="00602349">
        <w:rPr>
          <w:rFonts w:asciiTheme="minorHAnsi" w:hAnsiTheme="minorHAnsi" w:cs="Arial"/>
        </w:rPr>
        <w:t xml:space="preserve"> werden weiter vertieft, reflektiert und evaluiert. Im Mo</w:t>
      </w:r>
      <w:r w:rsidR="00A14298">
        <w:rPr>
          <w:rFonts w:asciiTheme="minorHAnsi" w:hAnsiTheme="minorHAnsi" w:cs="Arial"/>
        </w:rPr>
        <w:t>dul BWG 5 und 7</w:t>
      </w:r>
      <w:r w:rsidRPr="00602349">
        <w:rPr>
          <w:rFonts w:asciiTheme="minorHAnsi" w:hAnsiTheme="minorHAnsi" w:cs="Arial"/>
        </w:rPr>
        <w:t xml:space="preserve"> werden die Studierenden mit den Besonderheiten der Didaktik der Berufspädagogik und unterschiedlichen Methoden und Instrumenten der pädagogischen Diagnostik vertraut gemacht. In der Ausbildungsbegleitung wird der Kreislauf zwischen Lernausgangslagen, individuellen Fördermaßnahmen und Anpassung von Unterricht im Sinne von Differenzierung erschlossen. Differenzierende Maßnahmen beziehen sich nicht nur auf individuelle Angebote, sondern auch auf die Gestaltung eines gemeinsamen Unterrichts, der unterschiedlichen </w:t>
      </w:r>
      <w:r w:rsidR="0053440B">
        <w:rPr>
          <w:rFonts w:asciiTheme="minorHAnsi" w:hAnsiTheme="minorHAnsi" w:cs="Arial"/>
        </w:rPr>
        <w:t>Schüler*innen</w:t>
      </w:r>
      <w:r w:rsidRPr="00602349">
        <w:rPr>
          <w:rFonts w:asciiTheme="minorHAnsi" w:hAnsiTheme="minorHAnsi" w:cs="Arial"/>
        </w:rPr>
        <w:t xml:space="preserve"> erfolgreiches Lernen ermöglicht. Beobachtungen, Gespräche mit </w:t>
      </w:r>
      <w:r w:rsidR="0053440B">
        <w:rPr>
          <w:rFonts w:asciiTheme="minorHAnsi" w:hAnsiTheme="minorHAnsi" w:cs="Arial"/>
        </w:rPr>
        <w:t>Schüler*innen</w:t>
      </w:r>
      <w:r w:rsidRPr="00602349">
        <w:rPr>
          <w:rFonts w:asciiTheme="minorHAnsi" w:hAnsiTheme="minorHAnsi" w:cs="Arial"/>
        </w:rPr>
        <w:t xml:space="preserve"> und deren Arbeitsergebnisse sowie der Einsatz von pädagogisch-diagnostischen Instrumentarien ermöglichen einen tieferen Einblick in die Stärken und Unterstützungsbedarfe einzelner </w:t>
      </w:r>
      <w:r w:rsidR="0053440B">
        <w:rPr>
          <w:rFonts w:asciiTheme="minorHAnsi" w:hAnsiTheme="minorHAnsi" w:cs="Arial"/>
        </w:rPr>
        <w:t>Schüler*innen</w:t>
      </w:r>
      <w:r w:rsidRPr="00602349">
        <w:rPr>
          <w:rFonts w:asciiTheme="minorHAnsi" w:hAnsiTheme="minorHAnsi" w:cs="Arial"/>
        </w:rPr>
        <w:t xml:space="preserve"> und gezielte, leistungsbeachtende Rückmeldungen.</w:t>
      </w:r>
    </w:p>
    <w:p w:rsidR="00DE611F" w:rsidRPr="00602349" w:rsidRDefault="00DE611F" w:rsidP="00DE611F">
      <w:pPr>
        <w:jc w:val="both"/>
        <w:rPr>
          <w:rFonts w:asciiTheme="minorHAnsi" w:hAnsiTheme="minorHAnsi" w:cs="Arial"/>
        </w:rPr>
      </w:pPr>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Die fortführende Professionalisierung der </w:t>
      </w:r>
      <w:r w:rsidR="0053440B">
        <w:rPr>
          <w:rFonts w:asciiTheme="minorHAnsi" w:hAnsiTheme="minorHAnsi" w:cs="Arial"/>
        </w:rPr>
        <w:t>Absolvent*innen</w:t>
      </w:r>
      <w:r w:rsidRPr="00602349">
        <w:rPr>
          <w:rFonts w:asciiTheme="minorHAnsi" w:hAnsiTheme="minorHAnsi" w:cs="Arial"/>
        </w:rPr>
        <w:t xml:space="preserve"> führt dazu, dass das Handeln in der sozialen Organisation Schule nach dem EPIK-Modell geplant, durchgeführt, reflektiert und evaluiert wird. </w:t>
      </w:r>
    </w:p>
    <w:p w:rsidR="00DE611F" w:rsidRPr="00602349" w:rsidRDefault="00DE611F" w:rsidP="00DE611F">
      <w:pPr>
        <w:rPr>
          <w:rFonts w:asciiTheme="minorHAnsi" w:hAnsiTheme="minorHAnsi" w:cs="Arial"/>
          <w:b/>
        </w:rPr>
      </w:pPr>
    </w:p>
    <w:p w:rsidR="00DE611F" w:rsidRPr="00602349" w:rsidRDefault="00DE611F" w:rsidP="00DE611F">
      <w:pPr>
        <w:rPr>
          <w:rFonts w:asciiTheme="minorHAnsi" w:hAnsiTheme="minorHAnsi" w:cs="Arial"/>
          <w:b/>
        </w:rPr>
      </w:pPr>
      <w:r w:rsidRPr="00602349">
        <w:rPr>
          <w:rFonts w:asciiTheme="minorHAnsi" w:hAnsiTheme="minorHAnsi" w:cs="Arial"/>
          <w:b/>
        </w:rPr>
        <w:t>7. und 8. Semester</w:t>
      </w:r>
    </w:p>
    <w:p w:rsidR="00DE611F" w:rsidRPr="00602349" w:rsidRDefault="00DE611F" w:rsidP="00DE611F">
      <w:pPr>
        <w:rPr>
          <w:rFonts w:asciiTheme="minorHAnsi" w:hAnsiTheme="minorHAnsi" w:cs="Arial"/>
          <w:b/>
        </w:rPr>
      </w:pPr>
      <w:r w:rsidRPr="00602349">
        <w:rPr>
          <w:rFonts w:asciiTheme="minorHAnsi" w:hAnsiTheme="minorHAnsi" w:cs="Arial"/>
          <w:b/>
        </w:rPr>
        <w:t xml:space="preserve">Spezifische Aspekte der Berufspädagogik; Fachdidaktische und fachwissenschaftliche Vertiefung im Berufsfeld; </w:t>
      </w:r>
    </w:p>
    <w:p w:rsidR="00DE611F" w:rsidRPr="00602349" w:rsidRDefault="00DE611F" w:rsidP="00DE611F">
      <w:pPr>
        <w:rPr>
          <w:rFonts w:asciiTheme="minorHAnsi" w:hAnsiTheme="minorHAnsi" w:cs="Arial"/>
          <w:i/>
        </w:rPr>
      </w:pPr>
      <w:r w:rsidRPr="00602349">
        <w:rPr>
          <w:rFonts w:asciiTheme="minorHAnsi" w:hAnsiTheme="minorHAnsi" w:cs="Arial"/>
          <w:i/>
        </w:rPr>
        <w:t xml:space="preserve">Schwerpunktsetzungen durch die Studierenden und die Themen der gewählten Wahlpflichtfächer; Unterrichtsentwicklung und Evaluierung basierend auf den </w:t>
      </w:r>
      <w:r w:rsidR="00C9538B">
        <w:rPr>
          <w:rFonts w:asciiTheme="minorHAnsi" w:hAnsiTheme="minorHAnsi" w:cs="Arial"/>
          <w:i/>
        </w:rPr>
        <w:t>QMS</w:t>
      </w:r>
      <w:r w:rsidRPr="00602349">
        <w:rPr>
          <w:rFonts w:asciiTheme="minorHAnsi" w:hAnsiTheme="minorHAnsi" w:cs="Arial"/>
          <w:i/>
        </w:rPr>
        <w:t>-Instrumenten.</w:t>
      </w:r>
    </w:p>
    <w:p w:rsidR="00DE611F" w:rsidRPr="00602349" w:rsidRDefault="00DE611F" w:rsidP="00DE611F">
      <w:pPr>
        <w:rPr>
          <w:rFonts w:asciiTheme="minorHAnsi" w:hAnsiTheme="minorHAnsi" w:cs="Arial"/>
          <w:i/>
        </w:rPr>
      </w:pPr>
    </w:p>
    <w:p w:rsidR="00DE611F" w:rsidRPr="00602349" w:rsidRDefault="00DE611F" w:rsidP="00DE611F">
      <w:pPr>
        <w:jc w:val="both"/>
        <w:rPr>
          <w:rFonts w:asciiTheme="minorHAnsi" w:hAnsiTheme="minorHAnsi" w:cs="Arial"/>
        </w:rPr>
      </w:pPr>
      <w:r w:rsidRPr="00602349">
        <w:rPr>
          <w:rFonts w:asciiTheme="minorHAnsi" w:hAnsiTheme="minorHAnsi" w:cs="Arial"/>
        </w:rPr>
        <w:t xml:space="preserve">Schwerpunkt ist das Führen von Beratungsgesprächen mit </w:t>
      </w:r>
      <w:r w:rsidR="0053440B">
        <w:rPr>
          <w:rFonts w:asciiTheme="minorHAnsi" w:hAnsiTheme="minorHAnsi" w:cs="Arial"/>
        </w:rPr>
        <w:t>Schüler*innen</w:t>
      </w:r>
      <w:r w:rsidRPr="00602349">
        <w:rPr>
          <w:rFonts w:asciiTheme="minorHAnsi" w:hAnsiTheme="minorHAnsi" w:cs="Arial"/>
        </w:rPr>
        <w:t xml:space="preserve">, </w:t>
      </w:r>
      <w:r w:rsidR="0053440B">
        <w:rPr>
          <w:rFonts w:asciiTheme="minorHAnsi" w:hAnsiTheme="minorHAnsi" w:cs="Arial"/>
        </w:rPr>
        <w:t>Lehrlingsausbildner*innen</w:t>
      </w:r>
      <w:r w:rsidRPr="00602349">
        <w:rPr>
          <w:rFonts w:asciiTheme="minorHAnsi" w:hAnsiTheme="minorHAnsi" w:cs="Arial"/>
        </w:rPr>
        <w:t xml:space="preserve">, Kooperationspartnern bzw. Organisationen (wertschätzend, kontext-, adressaten- und aufgabenspezifisch). </w:t>
      </w:r>
    </w:p>
    <w:p w:rsidR="00DE611F" w:rsidRPr="00602349" w:rsidRDefault="00DE611F" w:rsidP="00DE611F">
      <w:pPr>
        <w:rPr>
          <w:rFonts w:asciiTheme="minorHAnsi" w:hAnsiTheme="minorHAnsi" w:cs="Arial"/>
        </w:rPr>
      </w:pPr>
    </w:p>
    <w:p w:rsidR="00A759FC" w:rsidRPr="004B10C3" w:rsidRDefault="00DE611F" w:rsidP="004B10C3">
      <w:pPr>
        <w:jc w:val="both"/>
        <w:rPr>
          <w:rFonts w:asciiTheme="minorHAnsi" w:hAnsiTheme="minorHAnsi" w:cs="Arial"/>
        </w:rPr>
      </w:pPr>
      <w:r w:rsidRPr="00602349">
        <w:rPr>
          <w:rFonts w:asciiTheme="minorHAnsi" w:hAnsiTheme="minorHAnsi" w:cs="Arial"/>
        </w:rPr>
        <w:t xml:space="preserve">Es gelingt den </w:t>
      </w:r>
      <w:r w:rsidR="0053440B">
        <w:rPr>
          <w:rFonts w:asciiTheme="minorHAnsi" w:hAnsiTheme="minorHAnsi" w:cs="Arial"/>
        </w:rPr>
        <w:t>Absolvent*innen</w:t>
      </w:r>
      <w:r w:rsidRPr="00602349">
        <w:rPr>
          <w:rFonts w:asciiTheme="minorHAnsi" w:hAnsiTheme="minorHAnsi" w:cs="Arial"/>
        </w:rPr>
        <w:t xml:space="preserve"> Probleme an oder in der Entwicklung ihrer eigenen Professionalität zu erkennen, zu deuten, Ziele festzusetzen, Maßnahmen zu ergreifen und zu evaluieren. Dabei begreifen sie Schule als eine sich entwickelnde Organisation mit Aufgaben, unterschiedlichen Rollen und Funktionen. Neben den Aktivitäten in der Klasse beziehen </w:t>
      </w:r>
      <w:r w:rsidR="00A14298">
        <w:rPr>
          <w:rFonts w:asciiTheme="minorHAnsi" w:hAnsiTheme="minorHAnsi" w:cs="Arial"/>
        </w:rPr>
        <w:t xml:space="preserve">sie auch Erziehungsberechtigte, </w:t>
      </w:r>
      <w:r w:rsidRPr="00602349">
        <w:rPr>
          <w:rFonts w:asciiTheme="minorHAnsi" w:hAnsiTheme="minorHAnsi" w:cs="Arial"/>
        </w:rPr>
        <w:t xml:space="preserve">Kooperationspartner </w:t>
      </w:r>
      <w:r w:rsidR="00A14298">
        <w:rPr>
          <w:rFonts w:asciiTheme="minorHAnsi" w:hAnsiTheme="minorHAnsi" w:cs="Arial"/>
        </w:rPr>
        <w:t xml:space="preserve">im Praxisfeld </w:t>
      </w:r>
      <w:r w:rsidRPr="00602349">
        <w:rPr>
          <w:rFonts w:asciiTheme="minorHAnsi" w:hAnsiTheme="minorHAnsi" w:cs="Arial"/>
        </w:rPr>
        <w:t>und außer</w:t>
      </w:r>
      <w:r w:rsidR="00A14298">
        <w:rPr>
          <w:rFonts w:asciiTheme="minorHAnsi" w:hAnsiTheme="minorHAnsi" w:cs="Arial"/>
        </w:rPr>
        <w:t xml:space="preserve">schulische Organisationen ein. </w:t>
      </w:r>
      <w:r w:rsidR="00A14298">
        <w:t xml:space="preserve">Sie </w:t>
      </w:r>
      <w:r w:rsidRPr="00602349">
        <w:t xml:space="preserve">werden darauf vorbereitet, ihre berufliche Tätigkeit im Kontext der EPIK-Domänen und des </w:t>
      </w:r>
      <w:r w:rsidR="00C9538B">
        <w:t>QMS</w:t>
      </w:r>
      <w:r w:rsidRPr="00602349">
        <w:t xml:space="preserve"> zu reflektieren, zu evaluieren und weiterzuentwickeln.</w:t>
      </w:r>
    </w:p>
    <w:p w:rsidR="00DE611F" w:rsidRPr="00602349" w:rsidRDefault="00DE611F" w:rsidP="00CA6B2C">
      <w:pPr>
        <w:pStyle w:val="berschrift3"/>
      </w:pPr>
      <w:bookmarkStart w:id="44" w:name="_Toc169074481"/>
      <w:r w:rsidRPr="00602349">
        <w:t>Fachdidaktik</w:t>
      </w:r>
      <w:bookmarkEnd w:id="44"/>
    </w:p>
    <w:p w:rsidR="00DE611F" w:rsidRPr="00602349" w:rsidRDefault="00DE611F" w:rsidP="00DE611F">
      <w:pPr>
        <w:spacing w:after="120"/>
        <w:jc w:val="both"/>
      </w:pPr>
      <w:r w:rsidRPr="00602349">
        <w:t>Im Bachelorstudium Lehramt Sekundarstufe Berufsbildung im Verbund Mitte sind die Fachdidaktiken wie folgt konzipiert:</w:t>
      </w:r>
    </w:p>
    <w:p w:rsidR="00DE611F" w:rsidRPr="00602349" w:rsidRDefault="00DE611F" w:rsidP="000B4817">
      <w:pPr>
        <w:pStyle w:val="Listenabsatz"/>
        <w:numPr>
          <w:ilvl w:val="0"/>
          <w:numId w:val="35"/>
        </w:numPr>
        <w:spacing w:after="120"/>
        <w:ind w:left="357" w:hanging="204"/>
        <w:contextualSpacing w:val="0"/>
      </w:pPr>
      <w:r w:rsidRPr="00602349">
        <w:lastRenderedPageBreak/>
        <w:t>Allgemeine Fachdidaktik der Berufspädagogik (FDA):</w:t>
      </w:r>
      <w:r w:rsidRPr="00602349">
        <w:br/>
        <w:t>Fachdidaktische Grundlagen des Unterrichts, Methodenvielfalt und Medien, Unterricht gestalten und beurteilen, Persönlichkeitsentwicklung und Kommunikation;</w:t>
      </w:r>
    </w:p>
    <w:p w:rsidR="00DE611F" w:rsidRDefault="00DE611F" w:rsidP="000B4817">
      <w:pPr>
        <w:pStyle w:val="Listenabsatz"/>
        <w:numPr>
          <w:ilvl w:val="0"/>
          <w:numId w:val="35"/>
        </w:numPr>
        <w:spacing w:after="120"/>
        <w:ind w:left="357" w:hanging="204"/>
        <w:contextualSpacing w:val="0"/>
      </w:pPr>
      <w:r w:rsidRPr="00602349">
        <w:t xml:space="preserve">Fachdidaktische Vertiefung im </w:t>
      </w:r>
      <w:r w:rsidRPr="007F4D3A">
        <w:t>Berufsfeld</w:t>
      </w:r>
      <w:r w:rsidRPr="00602349">
        <w:t xml:space="preserve"> (FDB):</w:t>
      </w:r>
      <w:r w:rsidRPr="00602349">
        <w:br/>
        <w:t xml:space="preserve">Fachwissenschaftlichen und fachdidaktischen Kompetenzen des </w:t>
      </w:r>
      <w:r w:rsidRPr="007F4D3A">
        <w:t>Berufsfeldes</w:t>
      </w:r>
      <w:r w:rsidRPr="00602349">
        <w:t xml:space="preserve"> werden miteinander verknüpft;</w:t>
      </w:r>
    </w:p>
    <w:p w:rsidR="00CD5633" w:rsidRPr="00602349" w:rsidRDefault="00CD5633" w:rsidP="00CD5633">
      <w:pPr>
        <w:pStyle w:val="Listenabsatz"/>
        <w:numPr>
          <w:ilvl w:val="0"/>
          <w:numId w:val="0"/>
        </w:numPr>
        <w:spacing w:after="120"/>
        <w:ind w:left="357"/>
        <w:contextualSpacing w:val="0"/>
      </w:pPr>
    </w:p>
    <w:p w:rsidR="001A4BB6" w:rsidRPr="00602349" w:rsidRDefault="001A4BB6" w:rsidP="00321723">
      <w:pPr>
        <w:pStyle w:val="Listenabsatz"/>
        <w:numPr>
          <w:ilvl w:val="0"/>
          <w:numId w:val="0"/>
        </w:numPr>
        <w:spacing w:before="60" w:after="120"/>
        <w:contextualSpacing w:val="0"/>
        <w:jc w:val="both"/>
      </w:pPr>
      <w:r>
        <w:t xml:space="preserve">Der Studienfachbereich Fachdidaktik setzt die in den bildungswissenschaftlichen Grundlagen erworbenen wissenschaftlichen Grundlagen in fachbezogenen Anwendungen um. </w:t>
      </w:r>
    </w:p>
    <w:p w:rsidR="00DE611F" w:rsidRPr="00602349" w:rsidRDefault="00DE611F" w:rsidP="00DE611F">
      <w:pPr>
        <w:rPr>
          <w:sz w:val="10"/>
        </w:rPr>
      </w:pPr>
      <w:r w:rsidRPr="00602349">
        <w:t>In der folgenden Tabelle sind die Anteile der Fachdidaktik in den einzelnen Semester angeführt.</w:t>
      </w:r>
      <w:r w:rsidRPr="00602349">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559"/>
        <w:gridCol w:w="1480"/>
      </w:tblGrid>
      <w:tr w:rsidR="00DE611F" w:rsidRPr="00602349" w:rsidTr="00E1458A">
        <w:trPr>
          <w:trHeight w:val="444"/>
          <w:jc w:val="center"/>
        </w:trPr>
        <w:tc>
          <w:tcPr>
            <w:tcW w:w="1276" w:type="dxa"/>
            <w:shd w:val="clear" w:color="auto" w:fill="BFBFBF"/>
            <w:vAlign w:val="center"/>
          </w:tcPr>
          <w:p w:rsidR="00DE611F" w:rsidRPr="00602349" w:rsidRDefault="00DE611F" w:rsidP="00E1458A">
            <w:pPr>
              <w:jc w:val="center"/>
              <w:rPr>
                <w:sz w:val="18"/>
                <w:szCs w:val="20"/>
              </w:rPr>
            </w:pPr>
            <w:r w:rsidRPr="00602349">
              <w:rPr>
                <w:sz w:val="18"/>
                <w:szCs w:val="20"/>
              </w:rPr>
              <w:t>Semester</w:t>
            </w:r>
          </w:p>
        </w:tc>
        <w:tc>
          <w:tcPr>
            <w:tcW w:w="1559" w:type="dxa"/>
            <w:shd w:val="clear" w:color="auto" w:fill="BFBFBF"/>
            <w:vAlign w:val="center"/>
          </w:tcPr>
          <w:p w:rsidR="00DE611F" w:rsidRPr="00602349" w:rsidRDefault="00DE611F" w:rsidP="00E1458A">
            <w:pPr>
              <w:jc w:val="center"/>
              <w:rPr>
                <w:sz w:val="18"/>
                <w:szCs w:val="20"/>
              </w:rPr>
            </w:pPr>
            <w:r w:rsidRPr="00602349">
              <w:rPr>
                <w:sz w:val="18"/>
                <w:szCs w:val="20"/>
              </w:rPr>
              <w:t>Modul</w:t>
            </w:r>
          </w:p>
        </w:tc>
        <w:tc>
          <w:tcPr>
            <w:tcW w:w="1480" w:type="dxa"/>
            <w:shd w:val="clear" w:color="auto" w:fill="BFBFBF"/>
            <w:vAlign w:val="center"/>
          </w:tcPr>
          <w:p w:rsidR="00DE611F" w:rsidRPr="00602349" w:rsidRDefault="00DE611F" w:rsidP="00E1458A">
            <w:pPr>
              <w:jc w:val="center"/>
              <w:rPr>
                <w:sz w:val="18"/>
                <w:szCs w:val="20"/>
              </w:rPr>
            </w:pPr>
            <w:r w:rsidRPr="00602349">
              <w:rPr>
                <w:sz w:val="18"/>
                <w:szCs w:val="20"/>
              </w:rPr>
              <w:t>Gesamt-</w:t>
            </w:r>
            <w:r w:rsidR="00602349" w:rsidRPr="00602349">
              <w:rPr>
                <w:sz w:val="18"/>
                <w:szCs w:val="20"/>
              </w:rPr>
              <w:t>ECTS-</w:t>
            </w:r>
            <w:r w:rsidR="00CA6B2C" w:rsidRPr="00CA6B2C">
              <w:rPr>
                <w:sz w:val="18"/>
                <w:szCs w:val="20"/>
              </w:rPr>
              <w:t>AP</w:t>
            </w:r>
          </w:p>
          <w:p w:rsidR="00DE611F" w:rsidRPr="00602349" w:rsidRDefault="00DE611F" w:rsidP="00E1458A">
            <w:pPr>
              <w:jc w:val="center"/>
              <w:rPr>
                <w:sz w:val="18"/>
                <w:szCs w:val="20"/>
              </w:rPr>
            </w:pPr>
            <w:r w:rsidRPr="00602349">
              <w:rPr>
                <w:sz w:val="18"/>
                <w:szCs w:val="20"/>
              </w:rPr>
              <w:t>FD</w:t>
            </w:r>
          </w:p>
        </w:tc>
      </w:tr>
      <w:tr w:rsidR="00DE611F" w:rsidRPr="00602349" w:rsidTr="00E1458A">
        <w:trPr>
          <w:cantSplit/>
          <w:trHeight w:hRule="exact" w:val="22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1</w:t>
            </w:r>
          </w:p>
        </w:tc>
        <w:tc>
          <w:tcPr>
            <w:tcW w:w="1559" w:type="dxa"/>
            <w:shd w:val="clear" w:color="auto" w:fill="FFFFFF" w:themeFill="background1"/>
            <w:vAlign w:val="center"/>
          </w:tcPr>
          <w:p w:rsidR="00DE611F" w:rsidRPr="00602349" w:rsidRDefault="00DE611F" w:rsidP="00E1458A">
            <w:pPr>
              <w:jc w:val="center"/>
              <w:rPr>
                <w:sz w:val="18"/>
                <w:szCs w:val="20"/>
              </w:rPr>
            </w:pPr>
            <w:r w:rsidRPr="00602349">
              <w:rPr>
                <w:sz w:val="18"/>
                <w:szCs w:val="20"/>
              </w:rPr>
              <w:t>FDA1</w:t>
            </w:r>
          </w:p>
        </w:tc>
        <w:tc>
          <w:tcPr>
            <w:tcW w:w="1480" w:type="dxa"/>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7</w:t>
            </w:r>
          </w:p>
        </w:tc>
      </w:tr>
      <w:tr w:rsidR="00DE611F" w:rsidRPr="00602349" w:rsidTr="00E1458A">
        <w:trPr>
          <w:trHeight w:hRule="exact" w:val="22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2</w:t>
            </w:r>
          </w:p>
        </w:tc>
        <w:tc>
          <w:tcPr>
            <w:tcW w:w="1559" w:type="dxa"/>
            <w:shd w:val="clear" w:color="auto" w:fill="FFFFFF" w:themeFill="background1"/>
            <w:vAlign w:val="center"/>
          </w:tcPr>
          <w:p w:rsidR="00DE611F" w:rsidRPr="00602349" w:rsidRDefault="00DE611F" w:rsidP="00E1458A">
            <w:pPr>
              <w:jc w:val="center"/>
              <w:rPr>
                <w:sz w:val="18"/>
                <w:szCs w:val="20"/>
              </w:rPr>
            </w:pPr>
            <w:r w:rsidRPr="00602349">
              <w:rPr>
                <w:sz w:val="18"/>
                <w:szCs w:val="20"/>
              </w:rPr>
              <w:t>FDA2</w:t>
            </w:r>
          </w:p>
        </w:tc>
        <w:tc>
          <w:tcPr>
            <w:tcW w:w="1480" w:type="dxa"/>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9</w:t>
            </w:r>
          </w:p>
        </w:tc>
      </w:tr>
      <w:tr w:rsidR="00DE611F" w:rsidRPr="00602349" w:rsidTr="00E1458A">
        <w:trPr>
          <w:trHeight w:hRule="exact" w:val="22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3</w:t>
            </w:r>
          </w:p>
        </w:tc>
        <w:tc>
          <w:tcPr>
            <w:tcW w:w="1559" w:type="dxa"/>
            <w:shd w:val="clear" w:color="auto" w:fill="FFFFFF" w:themeFill="background1"/>
            <w:vAlign w:val="center"/>
          </w:tcPr>
          <w:p w:rsidR="00DE611F" w:rsidRPr="00602349" w:rsidRDefault="00DE611F" w:rsidP="00E1458A">
            <w:pPr>
              <w:jc w:val="center"/>
              <w:rPr>
                <w:sz w:val="18"/>
                <w:szCs w:val="20"/>
              </w:rPr>
            </w:pPr>
            <w:r w:rsidRPr="00602349">
              <w:rPr>
                <w:sz w:val="18"/>
                <w:szCs w:val="20"/>
              </w:rPr>
              <w:t>FDA3</w:t>
            </w:r>
          </w:p>
        </w:tc>
        <w:tc>
          <w:tcPr>
            <w:tcW w:w="1480" w:type="dxa"/>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7</w:t>
            </w:r>
          </w:p>
        </w:tc>
      </w:tr>
      <w:tr w:rsidR="00DE611F" w:rsidRPr="00602349" w:rsidTr="00E1458A">
        <w:trPr>
          <w:trHeight w:hRule="exact" w:val="22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4</w:t>
            </w:r>
          </w:p>
        </w:tc>
        <w:tc>
          <w:tcPr>
            <w:tcW w:w="1559" w:type="dxa"/>
            <w:shd w:val="clear" w:color="auto" w:fill="FFFFFF" w:themeFill="background1"/>
            <w:vAlign w:val="center"/>
          </w:tcPr>
          <w:p w:rsidR="00DE611F" w:rsidRPr="00602349" w:rsidRDefault="00DE611F" w:rsidP="00E1458A">
            <w:pPr>
              <w:jc w:val="center"/>
              <w:rPr>
                <w:sz w:val="18"/>
                <w:szCs w:val="20"/>
              </w:rPr>
            </w:pPr>
            <w:r w:rsidRPr="00602349">
              <w:rPr>
                <w:sz w:val="18"/>
                <w:szCs w:val="20"/>
              </w:rPr>
              <w:t>FDA4</w:t>
            </w:r>
          </w:p>
        </w:tc>
        <w:tc>
          <w:tcPr>
            <w:tcW w:w="1480" w:type="dxa"/>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8</w:t>
            </w:r>
          </w:p>
        </w:tc>
      </w:tr>
      <w:tr w:rsidR="00DE611F" w:rsidRPr="00602349" w:rsidTr="00E1458A">
        <w:trPr>
          <w:trHeight w:hRule="exact" w:val="22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5</w:t>
            </w:r>
          </w:p>
        </w:tc>
        <w:tc>
          <w:tcPr>
            <w:tcW w:w="1559" w:type="dxa"/>
            <w:vMerge w:val="restart"/>
            <w:shd w:val="clear" w:color="auto" w:fill="FFFFFF" w:themeFill="background1"/>
            <w:vAlign w:val="center"/>
          </w:tcPr>
          <w:p w:rsidR="00DE611F" w:rsidRPr="00602349" w:rsidRDefault="00DE611F" w:rsidP="00E1458A">
            <w:pPr>
              <w:jc w:val="center"/>
              <w:rPr>
                <w:sz w:val="18"/>
                <w:szCs w:val="20"/>
              </w:rPr>
            </w:pPr>
            <w:r w:rsidRPr="00602349">
              <w:rPr>
                <w:sz w:val="18"/>
                <w:szCs w:val="20"/>
              </w:rPr>
              <w:t>FD</w:t>
            </w:r>
            <w:r w:rsidR="00381AB6">
              <w:rPr>
                <w:sz w:val="18"/>
                <w:szCs w:val="20"/>
              </w:rPr>
              <w:t>B</w:t>
            </w:r>
            <w:r w:rsidRPr="00602349">
              <w:rPr>
                <w:sz w:val="18"/>
                <w:szCs w:val="20"/>
              </w:rPr>
              <w:t>1</w:t>
            </w:r>
          </w:p>
        </w:tc>
        <w:tc>
          <w:tcPr>
            <w:tcW w:w="1480" w:type="dxa"/>
            <w:vMerge w:val="restart"/>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6</w:t>
            </w:r>
          </w:p>
        </w:tc>
      </w:tr>
      <w:tr w:rsidR="00DE611F" w:rsidRPr="00602349" w:rsidTr="00E1458A">
        <w:trPr>
          <w:trHeight w:hRule="exact" w:val="22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6</w:t>
            </w:r>
          </w:p>
        </w:tc>
        <w:tc>
          <w:tcPr>
            <w:tcW w:w="1559" w:type="dxa"/>
            <w:vMerge/>
            <w:shd w:val="clear" w:color="auto" w:fill="FFFFFF" w:themeFill="background1"/>
            <w:vAlign w:val="center"/>
          </w:tcPr>
          <w:p w:rsidR="00DE611F" w:rsidRPr="00602349" w:rsidRDefault="00DE611F" w:rsidP="00E1458A">
            <w:pPr>
              <w:jc w:val="center"/>
              <w:rPr>
                <w:sz w:val="18"/>
                <w:szCs w:val="20"/>
              </w:rPr>
            </w:pPr>
          </w:p>
        </w:tc>
        <w:tc>
          <w:tcPr>
            <w:tcW w:w="1480" w:type="dxa"/>
            <w:vMerge/>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p>
        </w:tc>
      </w:tr>
      <w:tr w:rsidR="00DE611F" w:rsidRPr="00602349" w:rsidTr="00E1458A">
        <w:trPr>
          <w:trHeight w:hRule="exact" w:val="227"/>
          <w:jc w:val="center"/>
        </w:trPr>
        <w:tc>
          <w:tcPr>
            <w:tcW w:w="1276" w:type="dxa"/>
            <w:shd w:val="clear" w:color="auto" w:fill="D9D9D9"/>
            <w:vAlign w:val="center"/>
          </w:tcPr>
          <w:p w:rsidR="00DE611F" w:rsidRPr="00602349" w:rsidRDefault="00DE611F" w:rsidP="00E1458A">
            <w:pPr>
              <w:jc w:val="center"/>
              <w:rPr>
                <w:sz w:val="18"/>
                <w:szCs w:val="20"/>
              </w:rPr>
            </w:pPr>
            <w:r w:rsidRPr="00602349">
              <w:rPr>
                <w:sz w:val="18"/>
                <w:szCs w:val="20"/>
              </w:rPr>
              <w:t>7</w:t>
            </w:r>
          </w:p>
        </w:tc>
        <w:tc>
          <w:tcPr>
            <w:tcW w:w="1559" w:type="dxa"/>
            <w:shd w:val="clear" w:color="auto" w:fill="FFFFFF" w:themeFill="background1"/>
            <w:vAlign w:val="center"/>
          </w:tcPr>
          <w:p w:rsidR="00DE611F" w:rsidRPr="00602349" w:rsidRDefault="00381AB6" w:rsidP="00E1458A">
            <w:pPr>
              <w:jc w:val="center"/>
              <w:rPr>
                <w:sz w:val="18"/>
                <w:szCs w:val="20"/>
              </w:rPr>
            </w:pPr>
            <w:r>
              <w:rPr>
                <w:sz w:val="18"/>
                <w:szCs w:val="20"/>
              </w:rPr>
              <w:t>FDB</w:t>
            </w:r>
            <w:r w:rsidR="00DE611F" w:rsidRPr="00602349">
              <w:rPr>
                <w:sz w:val="18"/>
                <w:szCs w:val="20"/>
              </w:rPr>
              <w:t>2</w:t>
            </w:r>
          </w:p>
        </w:tc>
        <w:tc>
          <w:tcPr>
            <w:tcW w:w="1480" w:type="dxa"/>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9</w:t>
            </w:r>
          </w:p>
        </w:tc>
      </w:tr>
      <w:tr w:rsidR="00DE611F" w:rsidRPr="00602349" w:rsidTr="00E1458A">
        <w:trPr>
          <w:trHeight w:hRule="exact" w:val="227"/>
          <w:jc w:val="center"/>
        </w:trPr>
        <w:tc>
          <w:tcPr>
            <w:tcW w:w="1276" w:type="dxa"/>
            <w:shd w:val="clear" w:color="auto" w:fill="F2F2F2"/>
            <w:vAlign w:val="center"/>
          </w:tcPr>
          <w:p w:rsidR="00DE611F" w:rsidRPr="00602349" w:rsidRDefault="00DE611F" w:rsidP="00E1458A">
            <w:pPr>
              <w:jc w:val="center"/>
              <w:rPr>
                <w:sz w:val="18"/>
                <w:szCs w:val="20"/>
              </w:rPr>
            </w:pPr>
            <w:r w:rsidRPr="00602349">
              <w:rPr>
                <w:sz w:val="18"/>
                <w:szCs w:val="20"/>
              </w:rPr>
              <w:t>8</w:t>
            </w:r>
          </w:p>
        </w:tc>
        <w:tc>
          <w:tcPr>
            <w:tcW w:w="1559" w:type="dxa"/>
            <w:shd w:val="clear" w:color="auto" w:fill="FFFFFF" w:themeFill="background1"/>
            <w:vAlign w:val="center"/>
          </w:tcPr>
          <w:p w:rsidR="00DE611F" w:rsidRPr="00602349" w:rsidRDefault="00381AB6" w:rsidP="00E1458A">
            <w:pPr>
              <w:jc w:val="center"/>
              <w:rPr>
                <w:sz w:val="18"/>
                <w:szCs w:val="20"/>
              </w:rPr>
            </w:pPr>
            <w:r>
              <w:rPr>
                <w:sz w:val="18"/>
                <w:szCs w:val="20"/>
              </w:rPr>
              <w:t>FDL</w:t>
            </w:r>
          </w:p>
        </w:tc>
        <w:tc>
          <w:tcPr>
            <w:tcW w:w="1480" w:type="dxa"/>
            <w:shd w:val="clear" w:color="auto" w:fill="FFFFFF" w:themeFill="background1"/>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t>11</w:t>
            </w:r>
          </w:p>
        </w:tc>
      </w:tr>
      <w:tr w:rsidR="00DE611F" w:rsidRPr="00602349" w:rsidTr="00E1458A">
        <w:trPr>
          <w:trHeight w:hRule="exact" w:val="227"/>
          <w:jc w:val="center"/>
        </w:trPr>
        <w:tc>
          <w:tcPr>
            <w:tcW w:w="1276" w:type="dxa"/>
            <w:shd w:val="clear" w:color="auto" w:fill="BFBFBF"/>
            <w:vAlign w:val="center"/>
          </w:tcPr>
          <w:p w:rsidR="00DE611F" w:rsidRPr="00602349" w:rsidRDefault="00DE611F" w:rsidP="00E1458A">
            <w:pPr>
              <w:jc w:val="center"/>
              <w:rPr>
                <w:sz w:val="18"/>
                <w:szCs w:val="20"/>
              </w:rPr>
            </w:pPr>
          </w:p>
        </w:tc>
        <w:tc>
          <w:tcPr>
            <w:tcW w:w="1559" w:type="dxa"/>
            <w:shd w:val="clear" w:color="auto" w:fill="BFBFBF"/>
            <w:vAlign w:val="center"/>
          </w:tcPr>
          <w:p w:rsidR="00DE611F" w:rsidRPr="00602349" w:rsidRDefault="00DE611F" w:rsidP="00E1458A">
            <w:pPr>
              <w:ind w:right="511"/>
              <w:jc w:val="right"/>
              <w:rPr>
                <w:sz w:val="18"/>
                <w:szCs w:val="20"/>
              </w:rPr>
            </w:pPr>
          </w:p>
        </w:tc>
        <w:tc>
          <w:tcPr>
            <w:tcW w:w="1480" w:type="dxa"/>
            <w:shd w:val="clear" w:color="auto" w:fill="BFBFBF"/>
            <w:vAlign w:val="center"/>
          </w:tcPr>
          <w:p w:rsidR="00DE611F" w:rsidRPr="00602349" w:rsidRDefault="00DE611F" w:rsidP="00E1458A">
            <w:pPr>
              <w:tabs>
                <w:tab w:val="clear" w:pos="284"/>
                <w:tab w:val="clear" w:pos="425"/>
              </w:tabs>
              <w:ind w:left="-76" w:right="489"/>
              <w:jc w:val="right"/>
              <w:rPr>
                <w:sz w:val="18"/>
                <w:szCs w:val="20"/>
              </w:rPr>
            </w:pPr>
            <w:r w:rsidRPr="00602349">
              <w:rPr>
                <w:sz w:val="18"/>
                <w:szCs w:val="20"/>
              </w:rPr>
              <w:fldChar w:fldCharType="begin"/>
            </w:r>
            <w:r w:rsidRPr="00602349">
              <w:rPr>
                <w:sz w:val="18"/>
                <w:szCs w:val="20"/>
              </w:rPr>
              <w:instrText xml:space="preserve"> =SUM(ABOVE) </w:instrText>
            </w:r>
            <w:r w:rsidRPr="00602349">
              <w:rPr>
                <w:sz w:val="18"/>
                <w:szCs w:val="20"/>
              </w:rPr>
              <w:fldChar w:fldCharType="separate"/>
            </w:r>
            <w:r w:rsidR="007B2337">
              <w:rPr>
                <w:noProof/>
                <w:sz w:val="18"/>
                <w:szCs w:val="20"/>
              </w:rPr>
              <w:t>57</w:t>
            </w:r>
            <w:r w:rsidRPr="00602349">
              <w:rPr>
                <w:sz w:val="18"/>
                <w:szCs w:val="20"/>
              </w:rPr>
              <w:fldChar w:fldCharType="end"/>
            </w:r>
          </w:p>
        </w:tc>
      </w:tr>
    </w:tbl>
    <w:p w:rsidR="004B23F7" w:rsidRPr="00602349" w:rsidRDefault="004B23F7" w:rsidP="00CA6B2C">
      <w:pPr>
        <w:pStyle w:val="berschrift3"/>
      </w:pPr>
      <w:bookmarkStart w:id="45" w:name="_Toc406489413"/>
      <w:bookmarkStart w:id="46" w:name="_Toc169074482"/>
      <w:r w:rsidRPr="00602349">
        <w:t>Fachwissenschaftliche Vertiefung</w:t>
      </w:r>
      <w:bookmarkEnd w:id="46"/>
    </w:p>
    <w:p w:rsidR="00AC5634" w:rsidRDefault="004B23F7" w:rsidP="00381AB6">
      <w:pPr>
        <w:spacing w:before="60" w:after="60"/>
        <w:jc w:val="both"/>
      </w:pPr>
      <w:r w:rsidRPr="00602349">
        <w:t xml:space="preserve">Der Hauptfokus </w:t>
      </w:r>
      <w:r w:rsidR="00795AE3" w:rsidRPr="00602349">
        <w:t xml:space="preserve">der Module der fachwissenschaftlichen Vertiefung </w:t>
      </w:r>
      <w:r w:rsidRPr="00602349">
        <w:t xml:space="preserve">liegt dabei im Erwerb von vertiefenden Fachkenntnissen und Lehrkompetenzen, die sie befähigen, entsprechende Lernumgebungen zu organisieren und zu gestalten. Die Studierenden setzen sich kritisch mit aktueller Forschung und Unterrichtspraxis des jeweiligen </w:t>
      </w:r>
      <w:r w:rsidRPr="007F4D3A">
        <w:t>Berufsfeldes</w:t>
      </w:r>
      <w:r w:rsidRPr="00602349">
        <w:t xml:space="preserve">/Berufs auseinander. </w:t>
      </w:r>
    </w:p>
    <w:p w:rsidR="004B23F7" w:rsidRPr="00602349" w:rsidRDefault="004B23F7" w:rsidP="00381AB6">
      <w:pPr>
        <w:spacing w:before="60" w:after="60"/>
        <w:jc w:val="both"/>
      </w:pPr>
      <w:r w:rsidRPr="00602349">
        <w:t>Darauf aufbauend planen, reflektieren und evaluieren die Studierenden in Aktionsforschungsprojekten ihren Unterricht und entsprechende Lernumgebungen.</w:t>
      </w:r>
    </w:p>
    <w:p w:rsidR="00681CC6" w:rsidRPr="00602349" w:rsidRDefault="00681CC6" w:rsidP="00EB688A">
      <w:pPr>
        <w:pStyle w:val="berschrift2"/>
      </w:pPr>
      <w:bookmarkStart w:id="47" w:name="_Toc169074483"/>
      <w:bookmarkEnd w:id="37"/>
      <w:bookmarkEnd w:id="38"/>
      <w:bookmarkEnd w:id="45"/>
      <w:r w:rsidRPr="00602349">
        <w:t xml:space="preserve">Verweise auf Quermaterien und auszuweisende Bereiche aus dem </w:t>
      </w:r>
      <w:r w:rsidR="004B0BED" w:rsidRPr="00602349">
        <w:br/>
      </w:r>
      <w:r w:rsidRPr="00602349">
        <w:t>Vertragsbedienstetengesetz</w:t>
      </w:r>
      <w:bookmarkEnd w:id="35"/>
      <w:bookmarkEnd w:id="47"/>
    </w:p>
    <w:p w:rsidR="00681CC6" w:rsidRPr="00602349" w:rsidRDefault="00681CC6" w:rsidP="00681CC6">
      <w:pPr>
        <w:jc w:val="both"/>
      </w:pPr>
      <w:r w:rsidRPr="00602349">
        <w:t xml:space="preserve">Zusätzlich zu den ausgewiesenen Fachbereichen finden sich im Curriculum der </w:t>
      </w:r>
      <w:r w:rsidR="007778FD" w:rsidRPr="00602349">
        <w:t>Sekundarstufe Berufsbildung</w:t>
      </w:r>
      <w:r w:rsidRPr="00602349">
        <w:t xml:space="preserve"> Lehr- und Lerninhalte, die sich als Leitideen im Laufe des Studiums in unterschiedlicher Ausprägung implizit und explizit immer wiederfinden. Es sind dies Themenbereiche, die zu den Anstellungserfordernissen zählen, wie etwa besondere </w:t>
      </w:r>
      <w:r w:rsidRPr="00602349">
        <w:rPr>
          <w:b/>
        </w:rPr>
        <w:t>Themenbereiche in de</w:t>
      </w:r>
      <w:r w:rsidR="00EF0945" w:rsidRPr="00602349">
        <w:rPr>
          <w:b/>
        </w:rPr>
        <w:t>n b</w:t>
      </w:r>
      <w:r w:rsidRPr="00602349">
        <w:rPr>
          <w:b/>
        </w:rPr>
        <w:t>ildungswissenschaftlichen Grundlagen</w:t>
      </w:r>
      <w:r w:rsidRPr="00602349">
        <w:t xml:space="preserve"> (laut A</w:t>
      </w:r>
      <w:r w:rsidR="0014130C" w:rsidRPr="00602349">
        <w:t>nlage 2 zu §</w:t>
      </w:r>
      <w:r w:rsidR="00453557" w:rsidRPr="00602349">
        <w:t xml:space="preserve"> </w:t>
      </w:r>
      <w:r w:rsidR="0014130C" w:rsidRPr="00602349">
        <w:t xml:space="preserve">38, unter Punkt 5 </w:t>
      </w:r>
      <w:r w:rsidRPr="00602349">
        <w:t xml:space="preserve">1948 angeführten Themen im Vertragsbedienstetengesetz) oder Inhalte aus dem </w:t>
      </w:r>
      <w:r w:rsidRPr="00602349">
        <w:rPr>
          <w:b/>
        </w:rPr>
        <w:t>Schulr</w:t>
      </w:r>
      <w:r w:rsidR="00AC6F8D" w:rsidRPr="00602349">
        <w:rPr>
          <w:b/>
        </w:rPr>
        <w:t>ec</w:t>
      </w:r>
      <w:r w:rsidRPr="00602349">
        <w:rPr>
          <w:b/>
        </w:rPr>
        <w:t>ht</w:t>
      </w:r>
      <w:r w:rsidRPr="00602349">
        <w:t xml:space="preserve"> sowie Inhalte aus der </w:t>
      </w:r>
      <w:r w:rsidRPr="00602349">
        <w:rPr>
          <w:b/>
        </w:rPr>
        <w:t>Inklusiven Pädagogik</w:t>
      </w:r>
      <w:r w:rsidRPr="00602349">
        <w:t xml:space="preserve"> und die verpflichtend zu erwerbende </w:t>
      </w:r>
      <w:r w:rsidRPr="00602349">
        <w:rPr>
          <w:b/>
        </w:rPr>
        <w:t>interreligiöse Kompetenz</w:t>
      </w:r>
      <w:r w:rsidRPr="00602349">
        <w:t xml:space="preserve">. Ausgewiesen werden weiters die Verankerung der </w:t>
      </w:r>
      <w:r w:rsidRPr="00602349">
        <w:rPr>
          <w:b/>
        </w:rPr>
        <w:t>Fachdidaktik</w:t>
      </w:r>
      <w:r w:rsidRPr="00602349">
        <w:t xml:space="preserve"> (mind. 20</w:t>
      </w:r>
      <w:r w:rsidR="00C16C05" w:rsidRPr="00602349">
        <w:t xml:space="preserve"> </w:t>
      </w:r>
      <w:r w:rsidRPr="00602349">
        <w:t xml:space="preserve">%) in den Bildungsbereichen und Schwerpunkten und die Verankerung der </w:t>
      </w:r>
      <w:r w:rsidR="00A85EFC" w:rsidRPr="00602349">
        <w:rPr>
          <w:b/>
        </w:rPr>
        <w:t>Pädagogisch-Praktischen</w:t>
      </w:r>
      <w:r w:rsidRPr="00602349">
        <w:rPr>
          <w:b/>
        </w:rPr>
        <w:t xml:space="preserve"> Studien</w:t>
      </w:r>
      <w:r w:rsidRPr="00602349">
        <w:t xml:space="preserve">, die Möglichkeiten zum Erwerb von </w:t>
      </w:r>
      <w:r w:rsidRPr="00602349">
        <w:rPr>
          <w:b/>
        </w:rPr>
        <w:t>Forschungskompetenz</w:t>
      </w:r>
      <w:r w:rsidRPr="00602349">
        <w:t xml:space="preserve"> sowie als profilbildender Themenbereich der </w:t>
      </w:r>
      <w:r w:rsidR="003842F5" w:rsidRPr="00602349">
        <w:t xml:space="preserve">Pädagogischen Hochschule </w:t>
      </w:r>
      <w:r w:rsidR="00E71F20" w:rsidRPr="00602349">
        <w:t>Oberösterreich</w:t>
      </w:r>
      <w:r w:rsidR="00420141" w:rsidRPr="00602349">
        <w:t xml:space="preserve"> </w:t>
      </w:r>
      <w:r w:rsidRPr="00602349">
        <w:t xml:space="preserve">die Quermaterie </w:t>
      </w:r>
      <w:r w:rsidRPr="00602349">
        <w:rPr>
          <w:b/>
        </w:rPr>
        <w:t>Politische Bildung</w:t>
      </w:r>
      <w:r w:rsidRPr="00602349">
        <w:t>.</w:t>
      </w:r>
    </w:p>
    <w:p w:rsidR="00681CC6" w:rsidRPr="00602349" w:rsidRDefault="00681CC6" w:rsidP="00CA6B2C">
      <w:pPr>
        <w:pStyle w:val="berschrift3"/>
      </w:pPr>
      <w:bookmarkStart w:id="48" w:name="_Toc406489411"/>
      <w:bookmarkStart w:id="49" w:name="_Toc169074484"/>
      <w:r w:rsidRPr="00602349">
        <w:t>Inklusive Pädagogik</w:t>
      </w:r>
      <w:bookmarkEnd w:id="48"/>
      <w:bookmarkEnd w:id="49"/>
    </w:p>
    <w:p w:rsidR="00681CC6" w:rsidRPr="00602349" w:rsidRDefault="00681CC6" w:rsidP="00681CC6">
      <w:pPr>
        <w:autoSpaceDE w:val="0"/>
        <w:autoSpaceDN w:val="0"/>
        <w:adjustRightInd w:val="0"/>
        <w:ind w:right="84"/>
        <w:jc w:val="both"/>
        <w:rPr>
          <w:rFonts w:eastAsia="AGaramondPro-Regular"/>
        </w:rPr>
      </w:pPr>
      <w:r w:rsidRPr="00602349">
        <w:rPr>
          <w:rFonts w:eastAsia="AGaramondPro-Regular"/>
        </w:rPr>
        <w:t>Inklusive Bildung wurde im Rahmengesetz und den Verordnungen zu</w:t>
      </w:r>
      <w:r w:rsidR="00E15306" w:rsidRPr="00602349">
        <w:rPr>
          <w:rFonts w:eastAsia="AGaramondPro-Regular"/>
        </w:rPr>
        <w:t>r</w:t>
      </w:r>
      <w:r w:rsidR="00E71F20" w:rsidRPr="00602349">
        <w:rPr>
          <w:rFonts w:eastAsia="AGaramondPro-Regular"/>
        </w:rPr>
        <w:t xml:space="preserve"> </w:t>
      </w:r>
      <w:r w:rsidR="0053440B">
        <w:rPr>
          <w:rFonts w:eastAsia="AGaramondPro-Regular"/>
        </w:rPr>
        <w:t>Pädagog*innen-Bildung</w:t>
      </w:r>
      <w:r w:rsidRPr="00602349">
        <w:rPr>
          <w:rFonts w:eastAsia="AGaramondPro-Regular"/>
        </w:rPr>
        <w:t xml:space="preserve"> als eine unverzichtbare Grundlage pädagogischen Handelns verankert. Es wird daher sowohl in den bildungswiss</w:t>
      </w:r>
      <w:r w:rsidR="00EF0945" w:rsidRPr="00602349">
        <w:rPr>
          <w:rFonts w:eastAsia="AGaramondPro-Regular"/>
        </w:rPr>
        <w:t xml:space="preserve">enschaftlichen Grundlagen, den </w:t>
      </w:r>
      <w:r w:rsidR="00A85EFC" w:rsidRPr="00602349">
        <w:rPr>
          <w:rFonts w:eastAsia="AGaramondPro-Regular"/>
        </w:rPr>
        <w:t>Pädagogisch-Praktischen</w:t>
      </w:r>
      <w:r w:rsidRPr="00602349">
        <w:rPr>
          <w:rFonts w:eastAsia="AGaramondPro-Regular"/>
        </w:rPr>
        <w:t xml:space="preserve"> Studien, den Fachwissenschaften und </w:t>
      </w:r>
      <w:r w:rsidRPr="00602349">
        <w:rPr>
          <w:rFonts w:eastAsia="AGaramondPro-Regular"/>
        </w:rPr>
        <w:lastRenderedPageBreak/>
        <w:t xml:space="preserve">Fachdidaktiken eine Orientierungsgrundlage für alle Studierenden gelegt, die Wissens- und Handlungskompetenzen sowie professionelle Haltungen umschließt. Ausgehend von einem umfassenden Verständnis von Inklusion bezieht sich diese Orientierungsgrundlage auf alle Diversitätsbereiche, die in pädagogischen Handlungsfeldern relevant sind, </w:t>
      </w:r>
      <w:r w:rsidRPr="00602349">
        <w:t>insbesondere in Bezug auf die Mehrsprachigkeit und Transkulturalität, den sozioökonomische</w:t>
      </w:r>
      <w:r w:rsidR="00EF0945" w:rsidRPr="00602349">
        <w:t>n</w:t>
      </w:r>
      <w:r w:rsidRPr="00602349">
        <w:t xml:space="preserve"> Hintergrund, die Begabungs- und Begabtenförderung, Gender und Sexualität und die Interreligiösität. </w:t>
      </w:r>
      <w:r w:rsidRPr="00602349">
        <w:rPr>
          <w:rFonts w:eastAsia="AGaramondPro-Regular"/>
        </w:rPr>
        <w:t>Leitmotive für die Implementierung sind nicht die Differenzen zwischen den Diversitätsbereichen</w:t>
      </w:r>
      <w:r w:rsidR="00EF0945" w:rsidRPr="00602349">
        <w:rPr>
          <w:rFonts w:eastAsia="AGaramondPro-Regular"/>
        </w:rPr>
        <w:t>,</w:t>
      </w:r>
      <w:r w:rsidRPr="00602349">
        <w:rPr>
          <w:rFonts w:eastAsia="AGaramondPro-Regular"/>
        </w:rPr>
        <w:t xml:space="preserve"> sondern deren Gemeinsamkeiten im Sinne intersektionaler Betrachtung und diszip</w:t>
      </w:r>
      <w:r w:rsidR="00AC6F8D" w:rsidRPr="00602349">
        <w:rPr>
          <w:rFonts w:eastAsia="AGaramondPro-Regular"/>
        </w:rPr>
        <w:t>linübergreifender Zusammenschau.</w:t>
      </w:r>
    </w:p>
    <w:p w:rsidR="00681CC6" w:rsidRPr="00602349" w:rsidRDefault="00681CC6" w:rsidP="00681CC6">
      <w:pPr>
        <w:pStyle w:val="Default"/>
        <w:ind w:right="84"/>
        <w:jc w:val="both"/>
        <w:rPr>
          <w:rFonts w:ascii="Cambria" w:hAnsi="Cambria" w:cs="Times New Roman"/>
          <w:color w:val="auto"/>
          <w:sz w:val="20"/>
          <w:szCs w:val="22"/>
          <w:lang w:val="de-AT"/>
        </w:rPr>
      </w:pPr>
    </w:p>
    <w:p w:rsidR="00681CC6" w:rsidRPr="00602349" w:rsidRDefault="00681CC6" w:rsidP="00681CC6">
      <w:pPr>
        <w:ind w:right="84"/>
        <w:jc w:val="both"/>
        <w:rPr>
          <w:rFonts w:asciiTheme="minorHAnsi" w:hAnsiTheme="minorHAnsi"/>
          <w:bCs w:val="0"/>
          <w:iCs/>
          <w:szCs w:val="24"/>
        </w:rPr>
      </w:pPr>
      <w:r w:rsidRPr="00602349">
        <w:rPr>
          <w:rFonts w:asciiTheme="minorHAnsi" w:hAnsiTheme="minorHAnsi"/>
          <w:iCs/>
          <w:szCs w:val="24"/>
        </w:rPr>
        <w:t xml:space="preserve">Die implizite Verankerung in allen Bereichen zeigt sich </w:t>
      </w:r>
    </w:p>
    <w:p w:rsidR="00681CC6" w:rsidRPr="00602349" w:rsidRDefault="00681CC6" w:rsidP="00BF4DF6">
      <w:pPr>
        <w:pStyle w:val="Default"/>
        <w:numPr>
          <w:ilvl w:val="0"/>
          <w:numId w:val="6"/>
        </w:numPr>
        <w:spacing w:before="60"/>
        <w:ind w:left="714" w:right="85" w:hanging="357"/>
        <w:jc w:val="both"/>
        <w:rPr>
          <w:rFonts w:asciiTheme="minorHAnsi" w:hAnsiTheme="minorHAnsi" w:cs="Times New Roman"/>
          <w:color w:val="auto"/>
          <w:sz w:val="22"/>
          <w:lang w:val="de-AT"/>
        </w:rPr>
      </w:pPr>
      <w:r w:rsidRPr="00602349">
        <w:rPr>
          <w:rFonts w:asciiTheme="minorHAnsi" w:hAnsiTheme="minorHAnsi" w:cs="Times New Roman"/>
          <w:color w:val="auto"/>
          <w:sz w:val="22"/>
          <w:lang w:val="de-AT"/>
        </w:rPr>
        <w:t>im bewussten und reflektierten Umgang mit Diversität der Studierenden in den eigenen Lehrveranstaltungen (</w:t>
      </w:r>
      <w:r w:rsidR="003842F5" w:rsidRPr="00602349">
        <w:rPr>
          <w:sz w:val="22"/>
          <w:lang w:val="de-AT"/>
        </w:rPr>
        <w:t xml:space="preserve">Pädagogischen Hochschule </w:t>
      </w:r>
      <w:r w:rsidR="00EF0945" w:rsidRPr="00602349">
        <w:rPr>
          <w:rFonts w:asciiTheme="minorHAnsi" w:hAnsiTheme="minorHAnsi" w:cs="Times New Roman"/>
          <w:bCs/>
          <w:color w:val="auto"/>
          <w:sz w:val="22"/>
          <w:lang w:val="de-AT"/>
        </w:rPr>
        <w:t>als Lernort I</w:t>
      </w:r>
      <w:r w:rsidRPr="00602349">
        <w:rPr>
          <w:rFonts w:asciiTheme="minorHAnsi" w:hAnsiTheme="minorHAnsi" w:cs="Times New Roman"/>
          <w:bCs/>
          <w:color w:val="auto"/>
          <w:sz w:val="22"/>
          <w:lang w:val="de-AT"/>
        </w:rPr>
        <w:t>nklusiver Pädagogik</w:t>
      </w:r>
      <w:r w:rsidR="00E15306" w:rsidRPr="00602349">
        <w:rPr>
          <w:rFonts w:asciiTheme="minorHAnsi" w:hAnsiTheme="minorHAnsi" w:cs="Times New Roman"/>
          <w:color w:val="auto"/>
          <w:sz w:val="22"/>
          <w:lang w:val="de-AT"/>
        </w:rPr>
        <w:t>),</w:t>
      </w:r>
    </w:p>
    <w:p w:rsidR="00681CC6" w:rsidRPr="00602349" w:rsidRDefault="00681CC6" w:rsidP="00BF4DF6">
      <w:pPr>
        <w:pStyle w:val="Default"/>
        <w:numPr>
          <w:ilvl w:val="0"/>
          <w:numId w:val="6"/>
        </w:numPr>
        <w:ind w:left="714" w:right="84" w:hanging="357"/>
        <w:jc w:val="both"/>
        <w:rPr>
          <w:rFonts w:asciiTheme="minorHAnsi" w:hAnsiTheme="minorHAnsi" w:cs="Times New Roman"/>
          <w:color w:val="auto"/>
          <w:sz w:val="22"/>
          <w:lang w:val="de-AT"/>
        </w:rPr>
      </w:pPr>
      <w:r w:rsidRPr="00602349">
        <w:rPr>
          <w:rFonts w:asciiTheme="minorHAnsi" w:hAnsiTheme="minorHAnsi" w:cs="Times New Roman"/>
          <w:color w:val="auto"/>
          <w:sz w:val="22"/>
          <w:lang w:val="de-AT"/>
        </w:rPr>
        <w:t>in einer entwicklungslogischen Didaktik als Grundlage für Individualisierung</w:t>
      </w:r>
      <w:r w:rsidR="00E15306" w:rsidRPr="00602349">
        <w:rPr>
          <w:rFonts w:asciiTheme="minorHAnsi" w:hAnsiTheme="minorHAnsi" w:cs="Times New Roman"/>
          <w:color w:val="auto"/>
          <w:sz w:val="22"/>
          <w:lang w:val="de-AT"/>
        </w:rPr>
        <w:t xml:space="preserve"> und Differenzierung,</w:t>
      </w:r>
    </w:p>
    <w:p w:rsidR="00681CC6" w:rsidRPr="00602349" w:rsidRDefault="00681CC6" w:rsidP="00BF4DF6">
      <w:pPr>
        <w:pStyle w:val="Default"/>
        <w:numPr>
          <w:ilvl w:val="0"/>
          <w:numId w:val="6"/>
        </w:numPr>
        <w:ind w:left="714" w:right="84" w:hanging="357"/>
        <w:jc w:val="both"/>
        <w:rPr>
          <w:rFonts w:asciiTheme="minorHAnsi" w:hAnsiTheme="minorHAnsi" w:cs="Times New Roman"/>
          <w:color w:val="auto"/>
          <w:sz w:val="22"/>
          <w:lang w:val="de-AT"/>
        </w:rPr>
      </w:pPr>
      <w:r w:rsidRPr="00602349">
        <w:rPr>
          <w:rFonts w:asciiTheme="minorHAnsi" w:hAnsiTheme="minorHAnsi" w:cs="Times New Roman"/>
          <w:color w:val="auto"/>
          <w:sz w:val="22"/>
          <w:lang w:val="de-AT"/>
        </w:rPr>
        <w:t>als fallbezogene Ve</w:t>
      </w:r>
      <w:r w:rsidR="00E15306" w:rsidRPr="00602349">
        <w:rPr>
          <w:rFonts w:asciiTheme="minorHAnsi" w:hAnsiTheme="minorHAnsi" w:cs="Times New Roman"/>
          <w:color w:val="auto"/>
          <w:sz w:val="22"/>
          <w:lang w:val="de-AT"/>
        </w:rPr>
        <w:t>rnetzung von Theorie und Praxis,</w:t>
      </w:r>
    </w:p>
    <w:p w:rsidR="00681CC6" w:rsidRPr="00602349" w:rsidRDefault="00681CC6" w:rsidP="00BF4DF6">
      <w:pPr>
        <w:pStyle w:val="Default"/>
        <w:numPr>
          <w:ilvl w:val="0"/>
          <w:numId w:val="6"/>
        </w:numPr>
        <w:ind w:left="714" w:right="84" w:hanging="357"/>
        <w:jc w:val="both"/>
        <w:rPr>
          <w:rFonts w:asciiTheme="minorHAnsi" w:hAnsiTheme="minorHAnsi" w:cs="Times New Roman"/>
          <w:color w:val="auto"/>
          <w:sz w:val="22"/>
          <w:lang w:val="de-AT"/>
        </w:rPr>
      </w:pPr>
      <w:r w:rsidRPr="00602349">
        <w:rPr>
          <w:rFonts w:asciiTheme="minorHAnsi" w:hAnsiTheme="minorHAnsi" w:cs="Times New Roman"/>
          <w:color w:val="auto"/>
          <w:sz w:val="22"/>
          <w:lang w:val="de-AT"/>
        </w:rPr>
        <w:t>in projektorientiertem Lernen, Kooperation und Teamarbeit im Studium</w:t>
      </w:r>
      <w:r w:rsidR="00E15306" w:rsidRPr="00602349">
        <w:rPr>
          <w:rFonts w:asciiTheme="minorHAnsi" w:hAnsiTheme="minorHAnsi" w:cs="Times New Roman"/>
          <w:color w:val="auto"/>
          <w:sz w:val="22"/>
          <w:lang w:val="de-AT"/>
        </w:rPr>
        <w:t xml:space="preserve"> sowie</w:t>
      </w:r>
    </w:p>
    <w:p w:rsidR="00681CC6" w:rsidRPr="00602349" w:rsidRDefault="00681CC6" w:rsidP="00BF4DF6">
      <w:pPr>
        <w:pStyle w:val="Default"/>
        <w:numPr>
          <w:ilvl w:val="0"/>
          <w:numId w:val="6"/>
        </w:numPr>
        <w:ind w:left="714" w:right="84" w:hanging="357"/>
        <w:jc w:val="both"/>
        <w:rPr>
          <w:rFonts w:asciiTheme="minorHAnsi" w:hAnsiTheme="minorHAnsi" w:cs="Times New Roman"/>
          <w:color w:val="auto"/>
          <w:sz w:val="22"/>
          <w:lang w:val="de-AT"/>
        </w:rPr>
      </w:pPr>
      <w:r w:rsidRPr="00602349">
        <w:rPr>
          <w:rFonts w:asciiTheme="minorHAnsi" w:hAnsiTheme="minorHAnsi" w:cs="Times New Roman"/>
          <w:color w:val="auto"/>
          <w:sz w:val="22"/>
          <w:lang w:val="de-AT"/>
        </w:rPr>
        <w:t>in einem entwicklungs- und prozessorientierte</w:t>
      </w:r>
      <w:r w:rsidR="00EF0945" w:rsidRPr="00602349">
        <w:rPr>
          <w:rFonts w:asciiTheme="minorHAnsi" w:hAnsiTheme="minorHAnsi" w:cs="Times New Roman"/>
          <w:color w:val="auto"/>
          <w:sz w:val="22"/>
          <w:lang w:val="de-AT"/>
        </w:rPr>
        <w:t>n</w:t>
      </w:r>
      <w:r w:rsidRPr="00602349">
        <w:rPr>
          <w:rFonts w:asciiTheme="minorHAnsi" w:hAnsiTheme="minorHAnsi" w:cs="Times New Roman"/>
          <w:color w:val="auto"/>
          <w:sz w:val="22"/>
          <w:lang w:val="de-AT"/>
        </w:rPr>
        <w:t xml:space="preserve"> Assessment und einer neuen Fehlerkultur</w:t>
      </w:r>
      <w:r w:rsidR="00E15306" w:rsidRPr="00602349">
        <w:rPr>
          <w:rFonts w:asciiTheme="minorHAnsi" w:hAnsiTheme="minorHAnsi" w:cs="Times New Roman"/>
          <w:color w:val="auto"/>
          <w:sz w:val="22"/>
          <w:lang w:val="de-AT"/>
        </w:rPr>
        <w:t>.</w:t>
      </w:r>
    </w:p>
    <w:p w:rsidR="00681CC6" w:rsidRPr="00602349" w:rsidRDefault="00681CC6" w:rsidP="00681CC6">
      <w:pPr>
        <w:ind w:right="84"/>
        <w:jc w:val="both"/>
        <w:rPr>
          <w:rFonts w:asciiTheme="minorHAnsi" w:hAnsiTheme="minorHAnsi"/>
          <w:szCs w:val="24"/>
        </w:rPr>
      </w:pPr>
    </w:p>
    <w:p w:rsidR="00681CC6" w:rsidRPr="00602349" w:rsidRDefault="00681CC6" w:rsidP="00681CC6">
      <w:pPr>
        <w:ind w:right="84"/>
        <w:jc w:val="both"/>
        <w:rPr>
          <w:rFonts w:asciiTheme="minorHAnsi" w:hAnsiTheme="minorHAnsi"/>
          <w:szCs w:val="24"/>
        </w:rPr>
      </w:pPr>
      <w:r w:rsidRPr="00602349">
        <w:rPr>
          <w:rFonts w:asciiTheme="minorHAnsi" w:hAnsiTheme="minorHAnsi"/>
          <w:szCs w:val="24"/>
        </w:rPr>
        <w:t xml:space="preserve">Explizit wird die Inklusive Pädagogik im Curriculum der </w:t>
      </w:r>
      <w:r w:rsidR="007778FD" w:rsidRPr="00602349">
        <w:rPr>
          <w:rFonts w:asciiTheme="minorHAnsi" w:hAnsiTheme="minorHAnsi"/>
          <w:szCs w:val="24"/>
        </w:rPr>
        <w:t>Sekundarstufe Berufsbildung</w:t>
      </w:r>
      <w:r w:rsidR="00EF0945" w:rsidRPr="00602349">
        <w:rPr>
          <w:rFonts w:asciiTheme="minorHAnsi" w:hAnsiTheme="minorHAnsi"/>
          <w:szCs w:val="24"/>
        </w:rPr>
        <w:t xml:space="preserve"> in den b</w:t>
      </w:r>
      <w:r w:rsidRPr="00602349">
        <w:rPr>
          <w:rFonts w:asciiTheme="minorHAnsi" w:hAnsiTheme="minorHAnsi"/>
          <w:szCs w:val="24"/>
        </w:rPr>
        <w:t xml:space="preserve">ildungswissenschaftlichen Grundlagen mit 9 </w:t>
      </w:r>
      <w:r w:rsidR="00602349" w:rsidRPr="00602349">
        <w:rPr>
          <w:rFonts w:asciiTheme="minorHAnsi" w:hAnsiTheme="minorHAnsi"/>
          <w:szCs w:val="24"/>
        </w:rPr>
        <w:t>ECTS-</w:t>
      </w:r>
      <w:r w:rsidR="00CA6B2C" w:rsidRPr="00CA6B2C">
        <w:rPr>
          <w:rFonts w:asciiTheme="minorHAnsi" w:hAnsiTheme="minorHAnsi"/>
          <w:szCs w:val="24"/>
        </w:rPr>
        <w:t>AP</w:t>
      </w:r>
      <w:r w:rsidRPr="00602349">
        <w:rPr>
          <w:rFonts w:asciiTheme="minorHAnsi" w:hAnsiTheme="minorHAnsi"/>
          <w:szCs w:val="24"/>
        </w:rPr>
        <w:t xml:space="preserve"> und </w:t>
      </w:r>
      <w:r w:rsidR="00286A84" w:rsidRPr="00602349">
        <w:rPr>
          <w:rFonts w:asciiTheme="minorHAnsi" w:hAnsiTheme="minorHAnsi"/>
          <w:szCs w:val="24"/>
        </w:rPr>
        <w:t>der</w:t>
      </w:r>
      <w:r w:rsidRPr="00602349">
        <w:rPr>
          <w:rFonts w:asciiTheme="minorHAnsi" w:hAnsiTheme="minorHAnsi"/>
          <w:szCs w:val="24"/>
        </w:rPr>
        <w:t xml:space="preserve"> </w:t>
      </w:r>
      <w:r w:rsidR="00286A84" w:rsidRPr="00602349">
        <w:rPr>
          <w:rFonts w:asciiTheme="minorHAnsi" w:hAnsiTheme="minorHAnsi"/>
          <w:szCs w:val="24"/>
        </w:rPr>
        <w:t>allgemeinen Fachdidaktik</w:t>
      </w:r>
      <w:r w:rsidR="00605528" w:rsidRPr="00602349">
        <w:rPr>
          <w:rFonts w:asciiTheme="minorHAnsi" w:hAnsiTheme="minorHAnsi"/>
          <w:szCs w:val="24"/>
        </w:rPr>
        <w:t xml:space="preserve"> mit 3 </w:t>
      </w:r>
      <w:r w:rsidR="00602349" w:rsidRPr="00602349">
        <w:rPr>
          <w:rFonts w:asciiTheme="minorHAnsi" w:hAnsiTheme="minorHAnsi"/>
          <w:szCs w:val="24"/>
        </w:rPr>
        <w:t>ECTS-</w:t>
      </w:r>
      <w:r w:rsidR="00CA6B2C" w:rsidRPr="00CA6B2C">
        <w:rPr>
          <w:rFonts w:asciiTheme="minorHAnsi" w:hAnsiTheme="minorHAnsi"/>
          <w:szCs w:val="24"/>
        </w:rPr>
        <w:t>AP</w:t>
      </w:r>
      <w:r w:rsidR="008B4834">
        <w:rPr>
          <w:rFonts w:asciiTheme="minorHAnsi" w:hAnsiTheme="minorHAnsi"/>
          <w:szCs w:val="24"/>
        </w:rPr>
        <w:t xml:space="preserve"> </w:t>
      </w:r>
      <w:r w:rsidRPr="00602349">
        <w:rPr>
          <w:rFonts w:asciiTheme="minorHAnsi" w:hAnsiTheme="minorHAnsi"/>
          <w:szCs w:val="24"/>
        </w:rPr>
        <w:t xml:space="preserve">ausgewiesen. </w:t>
      </w:r>
    </w:p>
    <w:p w:rsidR="00681CC6" w:rsidRPr="00602349" w:rsidRDefault="00681CC6" w:rsidP="00CA6B2C">
      <w:pPr>
        <w:pStyle w:val="berschrift3"/>
      </w:pPr>
      <w:bookmarkStart w:id="50" w:name="_Toc169074485"/>
      <w:r w:rsidRPr="00602349">
        <w:t>Interreligiöse Kompetenzen</w:t>
      </w:r>
      <w:bookmarkEnd w:id="50"/>
    </w:p>
    <w:p w:rsidR="00681CC6" w:rsidRPr="00602349" w:rsidRDefault="00681CC6" w:rsidP="00C257D4">
      <w:pPr>
        <w:autoSpaceDE w:val="0"/>
        <w:autoSpaceDN w:val="0"/>
        <w:adjustRightInd w:val="0"/>
        <w:spacing w:before="60"/>
        <w:ind w:right="85"/>
        <w:jc w:val="both"/>
        <w:rPr>
          <w:rFonts w:asciiTheme="minorHAnsi" w:eastAsia="AGaramondPro-Regular" w:hAnsiTheme="minorHAnsi"/>
        </w:rPr>
      </w:pPr>
      <w:r w:rsidRPr="00602349">
        <w:rPr>
          <w:rFonts w:asciiTheme="minorHAnsi" w:eastAsia="AGaramondPro-Regular" w:hAnsiTheme="minorHAnsi"/>
        </w:rPr>
        <w:t>Die Vermittlung interreligiöser Kompetenzen in allen Bachelorstudien ist gemäß gesetzlich verankert. „Damit wird nicht nur der Tatsache R</w:t>
      </w:r>
      <w:r w:rsidR="00AC6F8D" w:rsidRPr="00602349">
        <w:rPr>
          <w:rFonts w:asciiTheme="minorHAnsi" w:eastAsia="AGaramondPro-Regular" w:hAnsiTheme="minorHAnsi"/>
        </w:rPr>
        <w:t>ec</w:t>
      </w:r>
      <w:r w:rsidRPr="00602349">
        <w:rPr>
          <w:rFonts w:asciiTheme="minorHAnsi" w:eastAsia="AGaramondPro-Regular" w:hAnsiTheme="minorHAnsi"/>
        </w:rPr>
        <w:t xml:space="preserve">hnung getragen, dass die interreligiöse und interkulturelle Zusammensetzung der Gesellschaft die Schule als Spiegel derselben vor immer neue Herausforderungen stellt, sondern es wird auch dem Auftrag des Bundes-Verfassungsgesetzes, des SchOG sowie diverser Lehrpläne zur Befähigung der </w:t>
      </w:r>
      <w:r w:rsidR="0053440B">
        <w:rPr>
          <w:rFonts w:asciiTheme="minorHAnsi" w:eastAsia="AGaramondPro-Regular" w:hAnsiTheme="minorHAnsi"/>
        </w:rPr>
        <w:t>Schüler*innen</w:t>
      </w:r>
      <w:r w:rsidRPr="00602349">
        <w:rPr>
          <w:rFonts w:asciiTheme="minorHAnsi" w:eastAsia="AGaramondPro-Regular" w:hAnsiTheme="minorHAnsi"/>
        </w:rPr>
        <w:t>, an den sozialen, religiösen und moralischen Werten orientiert Verantwortung zu übernehmen sowie dem politischen, religiösen und weltanschaulichen Denken anderer gegenüber aufgeschlossen zu sein, nachgekommen.</w:t>
      </w:r>
    </w:p>
    <w:p w:rsidR="00343C05" w:rsidRPr="00602349" w:rsidRDefault="00343C05" w:rsidP="00681CC6">
      <w:pPr>
        <w:autoSpaceDE w:val="0"/>
        <w:autoSpaceDN w:val="0"/>
        <w:adjustRightInd w:val="0"/>
        <w:ind w:right="84"/>
        <w:jc w:val="both"/>
        <w:rPr>
          <w:rFonts w:asciiTheme="minorHAnsi" w:eastAsia="AGaramondPro-Regular" w:hAnsiTheme="minorHAnsi"/>
        </w:rPr>
      </w:pPr>
    </w:p>
    <w:p w:rsidR="00681CC6" w:rsidRPr="00602349" w:rsidRDefault="00681CC6" w:rsidP="00681CC6">
      <w:pPr>
        <w:autoSpaceDE w:val="0"/>
        <w:autoSpaceDN w:val="0"/>
        <w:adjustRightInd w:val="0"/>
        <w:ind w:right="85"/>
        <w:contextualSpacing/>
        <w:jc w:val="both"/>
        <w:rPr>
          <w:rFonts w:asciiTheme="minorHAnsi" w:eastAsia="AGaramondPro-Regular" w:hAnsiTheme="minorHAnsi"/>
        </w:rPr>
      </w:pPr>
      <w:r w:rsidRPr="00602349">
        <w:rPr>
          <w:rFonts w:asciiTheme="minorHAnsi" w:eastAsia="AGaramondPro-Regular" w:hAnsiTheme="minorHAnsi"/>
        </w:rPr>
        <w:t>Der Kontext pädagogischen Handelns ist die kulturelle, religiöse und weltanschauliche Pluralität der Gesellschaft. Diese Pluralität spiegelt sich u.</w:t>
      </w:r>
      <w:r w:rsidR="00AC6F8D" w:rsidRPr="00602349">
        <w:rPr>
          <w:rFonts w:asciiTheme="minorHAnsi" w:eastAsia="AGaramondPro-Regular" w:hAnsiTheme="minorHAnsi"/>
        </w:rPr>
        <w:t xml:space="preserve"> </w:t>
      </w:r>
      <w:r w:rsidRPr="00602349">
        <w:rPr>
          <w:rFonts w:asciiTheme="minorHAnsi" w:eastAsia="AGaramondPro-Regular" w:hAnsiTheme="minorHAnsi"/>
        </w:rPr>
        <w:t xml:space="preserve">a. in religiösen Einstellungen, Werten, Feierkulturen, Menschenbildern und Bildungstraditionen. Diese Vielfalt bereichert den gesellschaftlichen Diskurs über Grundsatzfragen nach Sinn, Herkunft und Zukunft. In der Begegnung mit </w:t>
      </w:r>
      <w:r w:rsidR="00EF0945" w:rsidRPr="00602349">
        <w:rPr>
          <w:rFonts w:asciiTheme="minorHAnsi" w:eastAsia="AGaramondPro-Regular" w:hAnsiTheme="minorHAnsi"/>
        </w:rPr>
        <w:t>Schüler</w:t>
      </w:r>
      <w:r w:rsidR="00E41F07" w:rsidRPr="00602349">
        <w:rPr>
          <w:rFonts w:asciiTheme="minorHAnsi" w:eastAsia="AGaramondPro-Regular" w:hAnsiTheme="minorHAnsi"/>
        </w:rPr>
        <w:t>innen</w:t>
      </w:r>
      <w:r w:rsidR="00E71F20" w:rsidRPr="00602349">
        <w:rPr>
          <w:rFonts w:asciiTheme="minorHAnsi" w:eastAsia="AGaramondPro-Regular" w:hAnsiTheme="minorHAnsi"/>
        </w:rPr>
        <w:t xml:space="preserve"> und Schülern, Eltern, sowie Kolleginnen und Kollegen</w:t>
      </w:r>
      <w:r w:rsidRPr="00602349">
        <w:rPr>
          <w:rFonts w:asciiTheme="minorHAnsi" w:eastAsia="AGaramondPro-Regular" w:hAnsiTheme="minorHAnsi"/>
        </w:rPr>
        <w:t xml:space="preserve"> ist es wichtig, um deren kulturellen, religiösen und weltansc</w:t>
      </w:r>
      <w:r w:rsidR="00EF0945" w:rsidRPr="00602349">
        <w:rPr>
          <w:rFonts w:asciiTheme="minorHAnsi" w:eastAsia="AGaramondPro-Regular" w:hAnsiTheme="minorHAnsi"/>
        </w:rPr>
        <w:t>haulichen Hintergrund zu wissen</w:t>
      </w:r>
      <w:r w:rsidRPr="00602349">
        <w:rPr>
          <w:rFonts w:asciiTheme="minorHAnsi" w:eastAsia="AGaramondPro-Regular" w:hAnsiTheme="minorHAnsi"/>
        </w:rPr>
        <w:t xml:space="preserve"> sowie die eigenen Zugänge zu reflektieren. Biographisch als auch sozial relevante kulturelle und religiöse Überschneidungssit</w:t>
      </w:r>
      <w:r w:rsidR="00A25537" w:rsidRPr="00602349">
        <w:rPr>
          <w:rFonts w:asciiTheme="minorHAnsi" w:eastAsia="AGaramondPro-Regular" w:hAnsiTheme="minorHAnsi"/>
        </w:rPr>
        <w:t xml:space="preserve">uationen benötigen </w:t>
      </w:r>
      <w:r w:rsidR="0053440B">
        <w:rPr>
          <w:rFonts w:asciiTheme="minorHAnsi" w:eastAsia="AGaramondPro-Regular" w:hAnsiTheme="minorHAnsi"/>
        </w:rPr>
        <w:t>Pädagog*innen</w:t>
      </w:r>
      <w:r w:rsidRPr="00602349">
        <w:rPr>
          <w:rFonts w:asciiTheme="minorHAnsi" w:eastAsia="AGaramondPro-Regular" w:hAnsiTheme="minorHAnsi"/>
        </w:rPr>
        <w:t>, die diese wahrnehmen, verstehen und in ihnen professio</w:t>
      </w:r>
      <w:r w:rsidR="00E71F20" w:rsidRPr="00602349">
        <w:rPr>
          <w:rFonts w:asciiTheme="minorHAnsi" w:eastAsia="AGaramondPro-Regular" w:hAnsiTheme="minorHAnsi"/>
        </w:rPr>
        <w:t>nell handeln können.</w:t>
      </w:r>
    </w:p>
    <w:p w:rsidR="00681CC6" w:rsidRPr="00602349" w:rsidRDefault="00681CC6" w:rsidP="00681CC6">
      <w:pPr>
        <w:ind w:right="84"/>
        <w:contextualSpacing/>
        <w:rPr>
          <w:rFonts w:asciiTheme="minorHAnsi" w:eastAsia="AGaramondPro-Regular" w:hAnsiTheme="minorHAnsi"/>
          <w:sz w:val="20"/>
        </w:rPr>
      </w:pPr>
    </w:p>
    <w:p w:rsidR="00681CC6" w:rsidRPr="00602349" w:rsidRDefault="00681CC6" w:rsidP="00286A84">
      <w:pPr>
        <w:ind w:right="85"/>
        <w:contextualSpacing/>
        <w:jc w:val="both"/>
        <w:rPr>
          <w:rFonts w:asciiTheme="minorHAnsi" w:eastAsia="AGaramondPro-Regular" w:hAnsiTheme="minorHAnsi"/>
        </w:rPr>
      </w:pPr>
      <w:r w:rsidRPr="00602349">
        <w:rPr>
          <w:rFonts w:asciiTheme="minorHAnsi" w:eastAsia="AGaramondPro-Regular" w:hAnsiTheme="minorHAnsi"/>
        </w:rPr>
        <w:t xml:space="preserve">Die für zukünftige </w:t>
      </w:r>
      <w:r w:rsidR="0053440B">
        <w:rPr>
          <w:rFonts w:asciiTheme="minorHAnsi" w:eastAsia="AGaramondPro-Regular" w:hAnsiTheme="minorHAnsi"/>
        </w:rPr>
        <w:t>Pädagog*innen</w:t>
      </w:r>
      <w:r w:rsidRPr="00602349">
        <w:rPr>
          <w:rFonts w:asciiTheme="minorHAnsi" w:eastAsia="AGaramondPro-Regular" w:hAnsiTheme="minorHAnsi"/>
        </w:rPr>
        <w:t xml:space="preserve"> mit Blick auf das Phänomen Religion und Interreligiosität wesentlichen Themen können unterschieden werden:</w:t>
      </w:r>
    </w:p>
    <w:p w:rsidR="00681CC6" w:rsidRPr="00602349" w:rsidRDefault="00681CC6" w:rsidP="00BF4DF6">
      <w:pPr>
        <w:pStyle w:val="Listenabsatz"/>
        <w:numPr>
          <w:ilvl w:val="0"/>
          <w:numId w:val="7"/>
        </w:numPr>
        <w:spacing w:before="60"/>
        <w:ind w:left="714" w:right="85" w:hanging="357"/>
        <w:jc w:val="both"/>
        <w:rPr>
          <w:rFonts w:eastAsia="AGaramondPro-Regular"/>
        </w:rPr>
      </w:pPr>
      <w:r w:rsidRPr="00602349">
        <w:rPr>
          <w:rFonts w:eastAsia="AGaramondPro-Regular"/>
        </w:rPr>
        <w:t>Aneignung von Kenntnissen, Wissen (Religion als Phänomen, Funktionsweisen, religiöse Sprache und Texte, Aufriss ausgewählter religiöser Weltanschauungen ... bis hin zu Fundamentalismen, Gemeinsamkeiten und Unterschiede</w:t>
      </w:r>
      <w:r w:rsidR="00EF0945" w:rsidRPr="00602349">
        <w:rPr>
          <w:rFonts w:eastAsia="AGaramondPro-Regular"/>
        </w:rPr>
        <w:t>n</w:t>
      </w:r>
      <w:r w:rsidRPr="00602349">
        <w:rPr>
          <w:rFonts w:eastAsia="AGaramondPro-Regular"/>
        </w:rPr>
        <w:t>)</w:t>
      </w:r>
      <w:r w:rsidR="00E15306" w:rsidRPr="00602349">
        <w:rPr>
          <w:rFonts w:eastAsia="AGaramondPro-Regular"/>
        </w:rPr>
        <w:t>,</w:t>
      </w:r>
    </w:p>
    <w:p w:rsidR="00681CC6" w:rsidRPr="00602349" w:rsidRDefault="00681CC6" w:rsidP="00BF4DF6">
      <w:pPr>
        <w:pStyle w:val="Listenabsatz"/>
        <w:numPr>
          <w:ilvl w:val="0"/>
          <w:numId w:val="7"/>
        </w:numPr>
        <w:spacing w:before="60"/>
        <w:ind w:left="714" w:right="85" w:hanging="357"/>
        <w:contextualSpacing w:val="0"/>
        <w:jc w:val="both"/>
        <w:rPr>
          <w:rFonts w:eastAsia="AGaramondPro-Regular"/>
        </w:rPr>
      </w:pPr>
      <w:r w:rsidRPr="00602349">
        <w:rPr>
          <w:rFonts w:eastAsia="AGaramondPro-Regular"/>
        </w:rPr>
        <w:t>Raum für Selbstreflexion, Sprache für eigene Vorstellungen finden und in Dialog gehen (Biographie-Arbeit, Persönlichkeitsbildung)</w:t>
      </w:r>
      <w:r w:rsidR="00E15306" w:rsidRPr="00602349">
        <w:rPr>
          <w:rFonts w:eastAsia="AGaramondPro-Regular"/>
        </w:rPr>
        <w:t>,</w:t>
      </w:r>
    </w:p>
    <w:p w:rsidR="00681CC6" w:rsidRPr="00602349" w:rsidRDefault="00681CC6" w:rsidP="00BF4DF6">
      <w:pPr>
        <w:pStyle w:val="Listenabsatz"/>
        <w:numPr>
          <w:ilvl w:val="0"/>
          <w:numId w:val="7"/>
        </w:numPr>
        <w:spacing w:before="60"/>
        <w:ind w:left="714" w:right="85" w:hanging="357"/>
        <w:contextualSpacing w:val="0"/>
        <w:jc w:val="both"/>
        <w:rPr>
          <w:rFonts w:eastAsia="AGaramondPro-Regular"/>
        </w:rPr>
      </w:pPr>
      <w:r w:rsidRPr="00602349">
        <w:rPr>
          <w:rFonts w:eastAsia="AGaramondPro-Regular"/>
        </w:rPr>
        <w:t>Fallarbeit und Transfer (Fragen aus der schulischen Praxis; klassische Problemstellungen) (inkl. Gesprächs- und Diskussionsmöglichkeit, Fallarbeit und Praxisbeispielen)</w:t>
      </w:r>
      <w:r w:rsidR="00E15306" w:rsidRPr="00602349">
        <w:rPr>
          <w:rFonts w:eastAsia="AGaramondPro-Regular"/>
        </w:rPr>
        <w:t>.</w:t>
      </w:r>
    </w:p>
    <w:p w:rsidR="00681CC6" w:rsidRPr="00602349" w:rsidRDefault="00681CC6" w:rsidP="00286A84">
      <w:pPr>
        <w:ind w:right="84"/>
        <w:jc w:val="both"/>
        <w:rPr>
          <w:rFonts w:asciiTheme="minorHAnsi" w:eastAsia="AGaramondPro-Regular" w:hAnsiTheme="minorHAnsi"/>
          <w:sz w:val="20"/>
        </w:rPr>
      </w:pPr>
    </w:p>
    <w:p w:rsidR="00681CC6" w:rsidRPr="00602349" w:rsidRDefault="00681CC6" w:rsidP="00286A84">
      <w:pPr>
        <w:ind w:right="84"/>
        <w:contextualSpacing/>
        <w:jc w:val="both"/>
        <w:rPr>
          <w:rFonts w:asciiTheme="minorHAnsi" w:eastAsia="AGaramondPro-Regular" w:hAnsiTheme="minorHAnsi"/>
        </w:rPr>
      </w:pPr>
      <w:r w:rsidRPr="00602349">
        <w:rPr>
          <w:rFonts w:asciiTheme="minorHAnsi" w:eastAsia="AGaramondPro-Regular" w:hAnsiTheme="minorHAnsi"/>
        </w:rPr>
        <w:lastRenderedPageBreak/>
        <w:t>Über die Reflexion der eigenen Position im Dialog mit anderen und mit der Aneignung von Wissen erweitern Studierende ihre Handlungsfähigkeit bei (inter-)religiösen Fragestellungen im schulischen Kontext.</w:t>
      </w:r>
    </w:p>
    <w:p w:rsidR="00AC6F8D" w:rsidRPr="00602349" w:rsidRDefault="00AC6F8D" w:rsidP="00681CC6">
      <w:pPr>
        <w:ind w:right="84"/>
        <w:contextualSpacing/>
        <w:rPr>
          <w:rFonts w:asciiTheme="minorHAnsi" w:eastAsia="AGaramondPro-Regular" w:hAnsiTheme="minorHAnsi"/>
          <w:sz w:val="20"/>
        </w:rPr>
      </w:pPr>
    </w:p>
    <w:p w:rsidR="00681CC6" w:rsidRPr="00602349" w:rsidRDefault="00681CC6" w:rsidP="00681CC6">
      <w:pPr>
        <w:pStyle w:val="StandardWeb"/>
        <w:ind w:right="84"/>
        <w:contextualSpacing/>
        <w:rPr>
          <w:rFonts w:asciiTheme="minorHAnsi" w:eastAsia="AGaramondPro-Regular" w:hAnsiTheme="minorHAnsi"/>
          <w:sz w:val="22"/>
          <w:szCs w:val="22"/>
          <w:lang w:eastAsia="en-US"/>
        </w:rPr>
      </w:pPr>
      <w:r w:rsidRPr="00602349">
        <w:rPr>
          <w:rFonts w:asciiTheme="minorHAnsi" w:eastAsia="AGaramondPro-Regular" w:hAnsiTheme="minorHAnsi"/>
          <w:sz w:val="22"/>
          <w:szCs w:val="22"/>
          <w:lang w:eastAsia="en-US"/>
        </w:rPr>
        <w:t>Sie entwickeln dabei folgende Kompetenzen:</w:t>
      </w:r>
    </w:p>
    <w:p w:rsidR="00681CC6" w:rsidRPr="00602349" w:rsidRDefault="00681CC6" w:rsidP="00BF4DF6">
      <w:pPr>
        <w:pStyle w:val="Listenabsatz"/>
        <w:numPr>
          <w:ilvl w:val="0"/>
          <w:numId w:val="7"/>
        </w:numPr>
        <w:spacing w:before="60"/>
        <w:ind w:left="714" w:right="85" w:hanging="357"/>
        <w:contextualSpacing w:val="0"/>
        <w:jc w:val="both"/>
        <w:rPr>
          <w:rFonts w:eastAsia="AGaramondPro-Regular"/>
        </w:rPr>
      </w:pPr>
      <w:r w:rsidRPr="00602349">
        <w:rPr>
          <w:rFonts w:eastAsia="AGaramondPro-Regular"/>
        </w:rPr>
        <w:t>Studierende entwickeln ein differenziertes Bild von religiösen und säkularen Weltanschauungen, verfügen über grundlegende Kenntnisse im Blick auf das Phänomen „Religion“ und Interreligiosität (Kenntnisse und Anwendung).</w:t>
      </w:r>
    </w:p>
    <w:p w:rsidR="00681CC6" w:rsidRPr="00602349" w:rsidRDefault="00681CC6" w:rsidP="00BF4DF6">
      <w:pPr>
        <w:pStyle w:val="Listenabsatz"/>
        <w:numPr>
          <w:ilvl w:val="0"/>
          <w:numId w:val="7"/>
        </w:numPr>
        <w:spacing w:before="60"/>
        <w:ind w:left="714" w:right="85" w:hanging="357"/>
        <w:contextualSpacing w:val="0"/>
        <w:jc w:val="both"/>
        <w:rPr>
          <w:rFonts w:eastAsia="AGaramondPro-Regular"/>
        </w:rPr>
      </w:pPr>
      <w:r w:rsidRPr="00602349">
        <w:rPr>
          <w:rFonts w:eastAsia="AGaramondPro-Regular"/>
        </w:rPr>
        <w:t>Studierende akzeptieren die Begrenztheit ihrer eigenen „Wahrheiten“ und vermögen diese im Dialog mit anderen zu formulieren (Persönlichkeit, Sprache und Dialog).</w:t>
      </w:r>
    </w:p>
    <w:p w:rsidR="00681CC6" w:rsidRPr="00602349" w:rsidRDefault="00681CC6" w:rsidP="00BF4DF6">
      <w:pPr>
        <w:pStyle w:val="Listenabsatz"/>
        <w:numPr>
          <w:ilvl w:val="0"/>
          <w:numId w:val="7"/>
        </w:numPr>
        <w:spacing w:before="60"/>
        <w:ind w:left="714" w:right="85" w:hanging="357"/>
        <w:contextualSpacing w:val="0"/>
        <w:jc w:val="both"/>
        <w:rPr>
          <w:rFonts w:eastAsia="AGaramondPro-Regular"/>
        </w:rPr>
      </w:pPr>
      <w:r w:rsidRPr="00602349">
        <w:rPr>
          <w:rFonts w:eastAsia="AGaramondPro-Regular"/>
        </w:rPr>
        <w:t>Studierende zeigen mit Blick auf den schulischen Kontext eine Sicherheit im Umgang mit weltanschaulichen Themen und damit verbundenen möglichen Konfliktfeldern (Transfer und Erweiterung der Handlungsfähigkeit).</w:t>
      </w:r>
    </w:p>
    <w:p w:rsidR="00681CC6" w:rsidRPr="00602349" w:rsidRDefault="00681CC6" w:rsidP="00CA6B2C">
      <w:pPr>
        <w:pStyle w:val="berschrift3"/>
      </w:pPr>
      <w:bookmarkStart w:id="51" w:name="_Toc406489414"/>
      <w:bookmarkStart w:id="52" w:name="_Toc169074486"/>
      <w:r w:rsidRPr="00602349">
        <w:t>Schulr</w:t>
      </w:r>
      <w:r w:rsidR="00AC6F8D" w:rsidRPr="00602349">
        <w:t>ec</w:t>
      </w:r>
      <w:r w:rsidRPr="00602349">
        <w:t>ht</w:t>
      </w:r>
      <w:bookmarkEnd w:id="51"/>
      <w:bookmarkEnd w:id="52"/>
      <w:r w:rsidRPr="00602349">
        <w:t xml:space="preserve"> </w:t>
      </w:r>
    </w:p>
    <w:p w:rsidR="00681CC6" w:rsidRPr="00602349" w:rsidRDefault="00C62B34" w:rsidP="00681CC6">
      <w:r w:rsidRPr="00602349">
        <w:t>Die s</w:t>
      </w:r>
      <w:r w:rsidR="00681CC6" w:rsidRPr="00602349">
        <w:t>chulr</w:t>
      </w:r>
      <w:r w:rsidR="00AC6F8D" w:rsidRPr="00602349">
        <w:t>ec</w:t>
      </w:r>
      <w:r w:rsidR="00681CC6" w:rsidRPr="00602349">
        <w:t>htliche</w:t>
      </w:r>
      <w:r w:rsidRPr="00602349">
        <w:t>n</w:t>
      </w:r>
      <w:r w:rsidR="00681CC6" w:rsidRPr="00602349">
        <w:t xml:space="preserve"> Thematiken sind in </w:t>
      </w:r>
      <w:r w:rsidRPr="00602349">
        <w:t xml:space="preserve">den </w:t>
      </w:r>
      <w:r w:rsidR="00681CC6" w:rsidRPr="00602349">
        <w:t>Modulen</w:t>
      </w:r>
      <w:r w:rsidR="002E2CA2" w:rsidRPr="00602349">
        <w:t xml:space="preserve"> 1 und 5</w:t>
      </w:r>
      <w:r w:rsidR="00681CC6" w:rsidRPr="00602349">
        <w:t xml:space="preserve"> </w:t>
      </w:r>
      <w:r w:rsidRPr="00602349">
        <w:t xml:space="preserve">der Bildungswissenschaftlichen Grundlagen </w:t>
      </w:r>
      <w:r w:rsidR="002E2CA2" w:rsidRPr="00602349">
        <w:t xml:space="preserve">mit folgenden Inhalten </w:t>
      </w:r>
      <w:r w:rsidRPr="00602349">
        <w:t>veran</w:t>
      </w:r>
      <w:r w:rsidR="002E2CA2" w:rsidRPr="00602349">
        <w:t>kert:</w:t>
      </w:r>
    </w:p>
    <w:p w:rsidR="002E2CA2" w:rsidRPr="00602349" w:rsidRDefault="002E2CA2" w:rsidP="00681CC6">
      <w:pPr>
        <w:rPr>
          <w:sz w:val="20"/>
        </w:rPr>
      </w:pPr>
    </w:p>
    <w:p w:rsidR="002E2CA2" w:rsidRPr="00602349" w:rsidRDefault="002E2CA2" w:rsidP="00D14DFE">
      <w:pPr>
        <w:jc w:val="both"/>
        <w:rPr>
          <w:szCs w:val="24"/>
        </w:rPr>
      </w:pPr>
      <w:r w:rsidRPr="00602349">
        <w:rPr>
          <w:color w:val="000000"/>
        </w:rPr>
        <w:t>Das österreichische berufsbildende Schulwesen</w:t>
      </w:r>
      <w:r w:rsidR="00A25537" w:rsidRPr="00602349">
        <w:rPr>
          <w:color w:val="000000"/>
        </w:rPr>
        <w:t xml:space="preserve">; </w:t>
      </w:r>
      <w:r w:rsidRPr="00602349">
        <w:rPr>
          <w:color w:val="000000"/>
        </w:rPr>
        <w:t>Schule als Organisation, schulrechtliche Bestimmungen für be</w:t>
      </w:r>
      <w:r w:rsidR="00A25537" w:rsidRPr="00602349">
        <w:rPr>
          <w:color w:val="000000"/>
        </w:rPr>
        <w:t xml:space="preserve">rufsbildende Schulen; </w:t>
      </w:r>
      <w:r w:rsidRPr="00602349">
        <w:rPr>
          <w:color w:val="000000"/>
        </w:rPr>
        <w:t xml:space="preserve">Rechtliche und ethische Grundlagen therapeutischer und sonderpädagogischer Hilfs- und Unterstützungsangebote im Bildungs-, Sozial- und Gesundheitssystem; Organisation und rechtliche Aspekte schulischer Freizeitprogramme, </w:t>
      </w:r>
      <w:r w:rsidRPr="00602349">
        <w:rPr>
          <w:szCs w:val="24"/>
        </w:rPr>
        <w:t>Leistungsbeurteilung, Grundlagen des Dienstrechts</w:t>
      </w:r>
      <w:r w:rsidR="00A25537" w:rsidRPr="00602349">
        <w:rPr>
          <w:szCs w:val="24"/>
        </w:rPr>
        <w:t>;</w:t>
      </w:r>
      <w:r w:rsidRPr="00602349">
        <w:rPr>
          <w:szCs w:val="24"/>
        </w:rPr>
        <w:t xml:space="preserve"> etc.</w:t>
      </w:r>
    </w:p>
    <w:p w:rsidR="002E2CA2" w:rsidRPr="00602349" w:rsidRDefault="002E2CA2" w:rsidP="00C62B34">
      <w:pPr>
        <w:rPr>
          <w:sz w:val="20"/>
          <w:szCs w:val="24"/>
        </w:rPr>
      </w:pPr>
    </w:p>
    <w:p w:rsidR="002E2CA2" w:rsidRPr="00602349" w:rsidRDefault="002E2CA2" w:rsidP="00C62B34">
      <w:pPr>
        <w:rPr>
          <w:szCs w:val="24"/>
        </w:rPr>
      </w:pPr>
      <w:r w:rsidRPr="00602349">
        <w:rPr>
          <w:szCs w:val="24"/>
        </w:rPr>
        <w:t xml:space="preserve">Die Kompetenzvermittlung der Inhalte wird anhand von praktischen Beispielen vermittelt und die </w:t>
      </w:r>
      <w:r w:rsidR="0053440B">
        <w:rPr>
          <w:szCs w:val="24"/>
        </w:rPr>
        <w:t>Absolvent*innen</w:t>
      </w:r>
      <w:r w:rsidRPr="00602349">
        <w:rPr>
          <w:szCs w:val="24"/>
        </w:rPr>
        <w:t xml:space="preserve"> treffen selbstständig gesetzlich fundierte richtige Entscheidungen. </w:t>
      </w:r>
    </w:p>
    <w:p w:rsidR="00681CC6" w:rsidRPr="00602349" w:rsidRDefault="00681CC6" w:rsidP="00CA6B2C">
      <w:pPr>
        <w:pStyle w:val="berschrift3"/>
      </w:pPr>
      <w:bookmarkStart w:id="53" w:name="_Toc406489415"/>
      <w:bookmarkStart w:id="54" w:name="_Toc169074487"/>
      <w:r w:rsidRPr="00602349">
        <w:t>Forschung</w:t>
      </w:r>
      <w:bookmarkEnd w:id="53"/>
      <w:bookmarkEnd w:id="54"/>
      <w:r w:rsidRPr="00602349">
        <w:t xml:space="preserve"> </w:t>
      </w:r>
    </w:p>
    <w:p w:rsidR="00681CC6" w:rsidRPr="00602349" w:rsidRDefault="00681CC6" w:rsidP="002E2CA2">
      <w:pPr>
        <w:spacing w:before="60"/>
        <w:jc w:val="both"/>
      </w:pPr>
      <w:r w:rsidRPr="00602349">
        <w:t xml:space="preserve">Die forschende Haltung führt </w:t>
      </w:r>
      <w:r w:rsidR="002E2CA2" w:rsidRPr="00602349">
        <w:t xml:space="preserve">speziell in der Berufsbildungsforschung </w:t>
      </w:r>
      <w:r w:rsidRPr="00602349">
        <w:t>zu einem reflektierten Handeln in der pädagogischen Interaktion im Unterricht und in der Schule als Organisation. Es werden die Fähigkeit und die Bereitschaft vermittelt, die eigene pädagogische Haltung und das pädagogische Fachwissen theoriegeleitet und evidenzbasiert zu reflektieren und weiterzuentwickeln. Dafür wird eine Einsicht in Methoden der Unterrichts- und Bildungsforschung vermittelt, um einen nationalen und internationalen Vergleich der disziplinären und transdisziplinären pädagogischen und schulischen Praxis und ihrer Diversitätsdimensionen zu erreichen.</w:t>
      </w:r>
    </w:p>
    <w:p w:rsidR="002E2CA2" w:rsidRPr="00602349" w:rsidRDefault="002E2CA2" w:rsidP="002E2CA2">
      <w:pPr>
        <w:spacing w:before="60"/>
        <w:jc w:val="both"/>
        <w:rPr>
          <w:sz w:val="20"/>
        </w:rPr>
      </w:pPr>
    </w:p>
    <w:p w:rsidR="00681CC6" w:rsidRPr="00602349" w:rsidRDefault="00681CC6" w:rsidP="002E2CA2">
      <w:pPr>
        <w:jc w:val="both"/>
      </w:pPr>
      <w:r w:rsidRPr="00602349">
        <w:t xml:space="preserve">Professionalität im pädagogischen Handeln, in der Erforschung und Entwicklung pädagogischer Praxis, Humanität in der pädagogischen Kommunikation und Übernahme humanitärer Verantwortung sowie Internationalität im Studium und in der Forschung stellen übergeordnete Ziele dieses Studiums an der Pädagogischen Hochschule </w:t>
      </w:r>
      <w:r w:rsidR="00E71F20" w:rsidRPr="00602349">
        <w:t>Oberösterreich</w:t>
      </w:r>
      <w:r w:rsidR="00420141" w:rsidRPr="00602349">
        <w:t xml:space="preserve"> </w:t>
      </w:r>
      <w:r w:rsidRPr="00602349">
        <w:t>als Studien- und Forschungseinrichtung dar.</w:t>
      </w:r>
    </w:p>
    <w:p w:rsidR="005B3811" w:rsidRPr="00602349" w:rsidRDefault="005B3811">
      <w:pPr>
        <w:tabs>
          <w:tab w:val="clear" w:pos="284"/>
          <w:tab w:val="clear" w:pos="425"/>
        </w:tabs>
        <w:rPr>
          <w:sz w:val="20"/>
        </w:rPr>
      </w:pPr>
    </w:p>
    <w:p w:rsidR="00102EBB" w:rsidRDefault="00102EBB">
      <w:pPr>
        <w:tabs>
          <w:tab w:val="clear" w:pos="284"/>
          <w:tab w:val="clear" w:pos="425"/>
        </w:tabs>
      </w:pPr>
      <w:r>
        <w:br w:type="page"/>
      </w:r>
    </w:p>
    <w:p w:rsidR="00681CC6" w:rsidRPr="00602349" w:rsidRDefault="00681CC6" w:rsidP="00681CC6">
      <w:pPr>
        <w:tabs>
          <w:tab w:val="left" w:pos="1800"/>
        </w:tabs>
        <w:jc w:val="both"/>
      </w:pPr>
      <w:r w:rsidRPr="00602349">
        <w:lastRenderedPageBreak/>
        <w:t xml:space="preserve">Forschungskompetenzen eignen sich die Studierenden an der </w:t>
      </w:r>
      <w:r w:rsidR="003842F5" w:rsidRPr="00602349">
        <w:t xml:space="preserve">Pädagogischen Hochschule </w:t>
      </w:r>
      <w:r w:rsidR="009602DA" w:rsidRPr="00602349">
        <w:t>Oberösterreich</w:t>
      </w:r>
      <w:r w:rsidRPr="00602349">
        <w:t xml:space="preserve"> schrittweise (nicht kumulativ, sondern in Aktionszirkeln) im Lauf des Studiums an. Es geht dabei um Kompetenzen wie die folgenden:</w:t>
      </w:r>
    </w:p>
    <w:p w:rsidR="00681CC6" w:rsidRPr="00602349" w:rsidRDefault="00681CC6" w:rsidP="00AC5634">
      <w:pPr>
        <w:numPr>
          <w:ilvl w:val="0"/>
          <w:numId w:val="8"/>
        </w:numPr>
        <w:tabs>
          <w:tab w:val="clear" w:pos="284"/>
          <w:tab w:val="clear" w:pos="425"/>
        </w:tabs>
        <w:spacing w:before="40"/>
        <w:ind w:left="714" w:hanging="357"/>
        <w:jc w:val="both"/>
      </w:pPr>
      <w:r w:rsidRPr="00602349">
        <w:rPr>
          <w:b/>
        </w:rPr>
        <w:t>Wissensrezeption</w:t>
      </w:r>
      <w:r w:rsidRPr="00602349">
        <w:t>: Rezipieren von berufsrelevanten Forschungsergebnissen</w:t>
      </w:r>
      <w:r w:rsidR="00343C05" w:rsidRPr="00602349">
        <w:t>.</w:t>
      </w:r>
      <w:r w:rsidRPr="00602349">
        <w:t xml:space="preserve"> </w:t>
      </w:r>
    </w:p>
    <w:p w:rsidR="00681CC6" w:rsidRPr="00602349" w:rsidRDefault="00681CC6" w:rsidP="00AC5634">
      <w:pPr>
        <w:numPr>
          <w:ilvl w:val="0"/>
          <w:numId w:val="8"/>
        </w:numPr>
        <w:tabs>
          <w:tab w:val="clear" w:pos="284"/>
          <w:tab w:val="clear" w:pos="425"/>
        </w:tabs>
        <w:spacing w:before="40"/>
        <w:ind w:left="714" w:hanging="357"/>
        <w:jc w:val="both"/>
      </w:pPr>
      <w:r w:rsidRPr="00602349">
        <w:rPr>
          <w:b/>
        </w:rPr>
        <w:t>Basale Methodenkompetenz</w:t>
      </w:r>
      <w:r w:rsidR="00343C05" w:rsidRPr="00602349">
        <w:t>: Kennen</w:t>
      </w:r>
      <w:r w:rsidRPr="00602349">
        <w:t>lernen von Methoden und Strategien der Forschung, die helfen, Forschung kritisch zu rezipieren, für die eigene Berufstätigkeit auszuwerten und Produkte wissenschaftlicher Entwicklungsarbeit (z.</w:t>
      </w:r>
      <w:r w:rsidR="00343C05" w:rsidRPr="00602349">
        <w:t xml:space="preserve"> </w:t>
      </w:r>
      <w:r w:rsidRPr="00602349">
        <w:t>B. Testverfahren, Curricula) professionell anzuwenden</w:t>
      </w:r>
      <w:r w:rsidR="00343C05" w:rsidRPr="00602349">
        <w:t>.</w:t>
      </w:r>
    </w:p>
    <w:p w:rsidR="00681CC6" w:rsidRPr="00602349" w:rsidRDefault="00681CC6" w:rsidP="00AC5634">
      <w:pPr>
        <w:numPr>
          <w:ilvl w:val="0"/>
          <w:numId w:val="8"/>
        </w:numPr>
        <w:tabs>
          <w:tab w:val="clear" w:pos="284"/>
          <w:tab w:val="clear" w:pos="425"/>
        </w:tabs>
        <w:spacing w:before="40"/>
        <w:ind w:left="714" w:hanging="357"/>
        <w:jc w:val="both"/>
      </w:pPr>
      <w:r w:rsidRPr="00602349">
        <w:rPr>
          <w:b/>
        </w:rPr>
        <w:t>Fallverstehen</w:t>
      </w:r>
      <w:r w:rsidRPr="00602349">
        <w:t>: Nutzung von Forschungsmethoden und -strategien für die Analyse und Bearbeitung berufsrelevanter Fälle in distanzierten, handlungsentlasteten Situationen (z.</w:t>
      </w:r>
      <w:r w:rsidR="00343C05" w:rsidRPr="00602349">
        <w:t xml:space="preserve"> </w:t>
      </w:r>
      <w:r w:rsidRPr="00602349">
        <w:t>B. Übungen in Fallverstehen, kritische Reflexion von Fällen) zw</w:t>
      </w:r>
      <w:r w:rsidR="002E2CA2" w:rsidRPr="00602349">
        <w:t>ec</w:t>
      </w:r>
      <w:r w:rsidRPr="00602349">
        <w:t>ks Ausbildung eines ‚professionellen Habitus’</w:t>
      </w:r>
      <w:r w:rsidR="00A55BDE" w:rsidRPr="00602349">
        <w:t>.</w:t>
      </w:r>
    </w:p>
    <w:p w:rsidR="00681CC6" w:rsidRPr="00602349" w:rsidRDefault="00681CC6" w:rsidP="00AC5634">
      <w:pPr>
        <w:numPr>
          <w:ilvl w:val="0"/>
          <w:numId w:val="8"/>
        </w:numPr>
        <w:tabs>
          <w:tab w:val="clear" w:pos="284"/>
          <w:tab w:val="clear" w:pos="425"/>
        </w:tabs>
        <w:spacing w:before="40"/>
        <w:ind w:left="714" w:hanging="357"/>
        <w:jc w:val="both"/>
      </w:pPr>
      <w:r w:rsidRPr="00602349">
        <w:rPr>
          <w:b/>
        </w:rPr>
        <w:t>Praxisforschung:</w:t>
      </w:r>
      <w:r w:rsidRPr="00602349">
        <w:t xml:space="preserve"> Aspekte der eigenen Berufstätigkeit anhand von Forschungsmethoden und </w:t>
      </w:r>
      <w:r w:rsidR="00A55BDE" w:rsidRPr="00602349">
        <w:t>-</w:t>
      </w:r>
      <w:r w:rsidRPr="00602349">
        <w:t xml:space="preserve">strategien beobachten, auswerten und weiterentwickeln sowie die dabei gemachten Erfahrungen in einer </w:t>
      </w:r>
      <w:r w:rsidR="00BB5647" w:rsidRPr="00602349">
        <w:t>Studierendengr</w:t>
      </w:r>
      <w:r w:rsidRPr="00602349">
        <w:t>uppe zur Diskussion stellen.</w:t>
      </w:r>
      <w:r w:rsidR="002E2CA2" w:rsidRPr="00602349">
        <w:t xml:space="preserve"> Die Studierenden setzen sich kritisch mit aktueller Forschung und Unterrichtspraxis des </w:t>
      </w:r>
      <w:r w:rsidR="002E2CA2" w:rsidRPr="007F4D3A">
        <w:t>Berufsfeldes</w:t>
      </w:r>
      <w:r w:rsidR="002E2CA2" w:rsidRPr="00602349">
        <w:t xml:space="preserve"> auseinander.</w:t>
      </w:r>
    </w:p>
    <w:p w:rsidR="00681CC6" w:rsidRPr="00602349" w:rsidRDefault="00681CC6" w:rsidP="00681CC6">
      <w:pPr>
        <w:tabs>
          <w:tab w:val="num" w:pos="1080"/>
        </w:tabs>
        <w:ind w:left="1080" w:hanging="720"/>
        <w:rPr>
          <w:sz w:val="20"/>
        </w:rPr>
      </w:pPr>
    </w:p>
    <w:p w:rsidR="00681CC6" w:rsidRPr="00602349" w:rsidRDefault="00681CC6" w:rsidP="00681CC6">
      <w:pPr>
        <w:tabs>
          <w:tab w:val="num" w:pos="1080"/>
        </w:tabs>
      </w:pPr>
      <w:r w:rsidRPr="00602349">
        <w:t xml:space="preserve">Einerseits eignen sich die Studierenden </w:t>
      </w:r>
      <w:r w:rsidRPr="00602349">
        <w:rPr>
          <w:b/>
        </w:rPr>
        <w:t>grundlegende Fertigkeiten</w:t>
      </w:r>
      <w:r w:rsidRPr="00602349">
        <w:t xml:space="preserve"> an, wie</w:t>
      </w:r>
    </w:p>
    <w:p w:rsidR="00681CC6" w:rsidRPr="00602349" w:rsidRDefault="00681CC6" w:rsidP="00AC5634">
      <w:pPr>
        <w:numPr>
          <w:ilvl w:val="0"/>
          <w:numId w:val="8"/>
        </w:numPr>
        <w:tabs>
          <w:tab w:val="clear" w:pos="284"/>
          <w:tab w:val="clear" w:pos="425"/>
        </w:tabs>
        <w:spacing w:before="40"/>
        <w:ind w:left="714" w:hanging="357"/>
        <w:jc w:val="both"/>
      </w:pPr>
      <w:r w:rsidRPr="00602349">
        <w:t>Textsorten unterscheiden können, wissenschaftliche Texte lesen, exzerpieren, wiedergeben, interpretieren, zusammenfassend vorstellen</w:t>
      </w:r>
    </w:p>
    <w:p w:rsidR="00681CC6" w:rsidRPr="00602349" w:rsidRDefault="00681CC6" w:rsidP="00AC5634">
      <w:pPr>
        <w:numPr>
          <w:ilvl w:val="0"/>
          <w:numId w:val="8"/>
        </w:numPr>
        <w:tabs>
          <w:tab w:val="clear" w:pos="284"/>
          <w:tab w:val="clear" w:pos="425"/>
        </w:tabs>
        <w:spacing w:before="40"/>
        <w:ind w:left="714" w:hanging="357"/>
        <w:jc w:val="both"/>
      </w:pPr>
      <w:r w:rsidRPr="00602349">
        <w:t>Literatur zitieren und vergleichen; r</w:t>
      </w:r>
      <w:r w:rsidR="002E2CA2" w:rsidRPr="00602349">
        <w:t>ec</w:t>
      </w:r>
      <w:r w:rsidRPr="00602349">
        <w:t>herchieren und mit Informationst</w:t>
      </w:r>
      <w:r w:rsidR="002E2CA2" w:rsidRPr="00602349">
        <w:t>ec</w:t>
      </w:r>
      <w:r w:rsidRPr="00602349">
        <w:t>hnologien verarbeiten (Wissensmanagement)</w:t>
      </w:r>
    </w:p>
    <w:p w:rsidR="00681CC6" w:rsidRPr="00602349" w:rsidRDefault="00681CC6" w:rsidP="00AC5634">
      <w:pPr>
        <w:numPr>
          <w:ilvl w:val="0"/>
          <w:numId w:val="8"/>
        </w:numPr>
        <w:tabs>
          <w:tab w:val="clear" w:pos="284"/>
          <w:tab w:val="clear" w:pos="425"/>
        </w:tabs>
        <w:spacing w:before="40"/>
        <w:ind w:left="714" w:hanging="357"/>
        <w:jc w:val="both"/>
      </w:pPr>
      <w:r w:rsidRPr="00602349">
        <w:t>wissenschaftliche Texte selbst schreiben und dabei einen persönlich reflektierenden</w:t>
      </w:r>
      <w:r w:rsidR="00A55BDE" w:rsidRPr="00602349">
        <w:t>,</w:t>
      </w:r>
      <w:r w:rsidRPr="00602349">
        <w:t xml:space="preserve"> jedoch genretypischen Schreibstil entwickeln</w:t>
      </w:r>
      <w:r w:rsidR="00A55BDE" w:rsidRPr="00602349">
        <w:t>.</w:t>
      </w:r>
    </w:p>
    <w:p w:rsidR="00E51728" w:rsidRPr="00602349" w:rsidRDefault="00E51728" w:rsidP="00E51728">
      <w:pPr>
        <w:tabs>
          <w:tab w:val="clear" w:pos="284"/>
          <w:tab w:val="clear" w:pos="425"/>
        </w:tabs>
        <w:spacing w:line="259" w:lineRule="auto"/>
        <w:ind w:left="720"/>
        <w:jc w:val="both"/>
        <w:rPr>
          <w:sz w:val="20"/>
        </w:rPr>
      </w:pPr>
    </w:p>
    <w:p w:rsidR="00681CC6" w:rsidRPr="00602349" w:rsidRDefault="00A55BDE" w:rsidP="00681CC6">
      <w:pPr>
        <w:tabs>
          <w:tab w:val="left" w:pos="1800"/>
        </w:tabs>
        <w:jc w:val="both"/>
      </w:pPr>
      <w:r w:rsidRPr="00602349">
        <w:t>A</w:t>
      </w:r>
      <w:r w:rsidR="00681CC6" w:rsidRPr="00602349">
        <w:t xml:space="preserve">ndererseits üben sie eine </w:t>
      </w:r>
      <w:r w:rsidR="00681CC6" w:rsidRPr="00602349">
        <w:rPr>
          <w:b/>
        </w:rPr>
        <w:t>forschende Grundhaltung</w:t>
      </w:r>
      <w:r w:rsidR="00681CC6" w:rsidRPr="00602349">
        <w:t xml:space="preserve"> ein im Sinne einer Studierhaltung, im Gegensatz zu einer rezeptologischen Verkürzung:</w:t>
      </w:r>
    </w:p>
    <w:p w:rsidR="00681CC6" w:rsidRPr="00602349" w:rsidRDefault="00681CC6" w:rsidP="00AC5634">
      <w:pPr>
        <w:numPr>
          <w:ilvl w:val="0"/>
          <w:numId w:val="8"/>
        </w:numPr>
        <w:tabs>
          <w:tab w:val="clear" w:pos="284"/>
          <w:tab w:val="clear" w:pos="425"/>
        </w:tabs>
        <w:spacing w:before="40"/>
        <w:ind w:left="714" w:hanging="357"/>
        <w:jc w:val="both"/>
      </w:pPr>
      <w:r w:rsidRPr="00602349">
        <w:t>Lernen nicht als Repetition, sondern als forschungsbasiertes Frage-Antwort-Verhalten</w:t>
      </w:r>
    </w:p>
    <w:p w:rsidR="00681CC6" w:rsidRPr="00602349" w:rsidRDefault="00681CC6" w:rsidP="00AC5634">
      <w:pPr>
        <w:numPr>
          <w:ilvl w:val="0"/>
          <w:numId w:val="8"/>
        </w:numPr>
        <w:tabs>
          <w:tab w:val="clear" w:pos="284"/>
          <w:tab w:val="clear" w:pos="425"/>
        </w:tabs>
        <w:spacing w:before="40"/>
        <w:ind w:left="714" w:hanging="357"/>
        <w:jc w:val="both"/>
      </w:pPr>
      <w:r w:rsidRPr="00602349">
        <w:t xml:space="preserve">Verstehen und Interpretieren von Inhalten der Lehrveranstaltungen als vorläufige Antwort-Konstrukte auf Forschungsfragen im Bildungswesen </w:t>
      </w:r>
    </w:p>
    <w:p w:rsidR="00681CC6" w:rsidRPr="00602349" w:rsidRDefault="00681CC6" w:rsidP="00AC5634">
      <w:pPr>
        <w:numPr>
          <w:ilvl w:val="0"/>
          <w:numId w:val="8"/>
        </w:numPr>
        <w:tabs>
          <w:tab w:val="clear" w:pos="284"/>
          <w:tab w:val="clear" w:pos="425"/>
        </w:tabs>
        <w:spacing w:before="40"/>
        <w:ind w:left="714" w:hanging="357"/>
        <w:jc w:val="both"/>
      </w:pPr>
      <w:r w:rsidRPr="00602349">
        <w:t>Ausgangpunkte für Lernprozesse bilden - soweit als möglich - Fragen der Studierenden</w:t>
      </w:r>
      <w:r w:rsidR="00A55BDE" w:rsidRPr="00602349">
        <w:t>.</w:t>
      </w:r>
    </w:p>
    <w:p w:rsidR="00681CC6" w:rsidRPr="00602349" w:rsidRDefault="00681CC6" w:rsidP="00166271">
      <w:pPr>
        <w:tabs>
          <w:tab w:val="left" w:pos="1800"/>
        </w:tabs>
        <w:jc w:val="both"/>
        <w:rPr>
          <w:sz w:val="20"/>
        </w:rPr>
      </w:pPr>
    </w:p>
    <w:p w:rsidR="00681CC6" w:rsidRPr="00602349" w:rsidRDefault="00681CC6" w:rsidP="00681CC6">
      <w:pPr>
        <w:tabs>
          <w:tab w:val="left" w:pos="1800"/>
        </w:tabs>
        <w:jc w:val="both"/>
      </w:pPr>
      <w:r w:rsidRPr="00602349">
        <w:t>Da Methodenkompetenz nicht inhaltsleer gelernt werden kann, erfolgt dies nicht nur in den dafür vorgesehenen Lehrveranstaltungen, sondern ist Teil der gesamten Ausbildung. Module für Forschung werden mit fachdidaktischen und humanwissenschaftlichen Modulen verbunden, ebenso erfolgt eine Kooperation mit den praxispädagogischen Studien.</w:t>
      </w:r>
    </w:p>
    <w:p w:rsidR="00681CC6" w:rsidRPr="00602349" w:rsidRDefault="00681CC6" w:rsidP="00681CC6">
      <w:pPr>
        <w:tabs>
          <w:tab w:val="num" w:pos="1080"/>
        </w:tabs>
        <w:ind w:left="1080" w:hanging="720"/>
        <w:rPr>
          <w:sz w:val="20"/>
        </w:rPr>
      </w:pPr>
    </w:p>
    <w:p w:rsidR="00681CC6" w:rsidRPr="00602349" w:rsidRDefault="002E2CA2" w:rsidP="002E2CA2">
      <w:pPr>
        <w:spacing w:before="40" w:after="40"/>
        <w:jc w:val="both"/>
      </w:pPr>
      <w:r w:rsidRPr="00602349">
        <w:t xml:space="preserve">Das wissenschaftliche Arbeiten mit Bezug zum </w:t>
      </w:r>
      <w:r w:rsidRPr="007F4D3A">
        <w:t>Berufsfeld</w:t>
      </w:r>
      <w:r w:rsidRPr="00602349">
        <w:t xml:space="preserve"> ist in den Modulen 1, 2</w:t>
      </w:r>
      <w:r w:rsidR="000A217D">
        <w:t xml:space="preserve"> </w:t>
      </w:r>
      <w:r w:rsidRPr="00602349">
        <w:t>und 7 der Bildungswissenschaftlichen Grundlagen verankert.</w:t>
      </w:r>
      <w:r w:rsidR="00681CC6" w:rsidRPr="00602349">
        <w:t xml:space="preserve"> Studierende analysieren un</w:t>
      </w:r>
      <w:r w:rsidR="00166271" w:rsidRPr="00602349">
        <w:t>d reflektieren Situationen der eigenen</w:t>
      </w:r>
      <w:r w:rsidR="00681CC6" w:rsidRPr="00602349">
        <w:t xml:space="preserve"> beruflichen Praxis unter Einbeziehung verschiedener Perspektiven und ziehen Konsequenzen für die Weiterentwicklung ihres beruflichen Handelns, und sie verstehen wesentliche Schritte in Forschungsprozessen und wenden T</w:t>
      </w:r>
      <w:r w:rsidRPr="00602349">
        <w:t>ec</w:t>
      </w:r>
      <w:r w:rsidR="00681CC6" w:rsidRPr="00602349">
        <w:t>hniken des wissenschaftlichen Arbeitens an</w:t>
      </w:r>
      <w:r w:rsidR="00166271" w:rsidRPr="00602349">
        <w:t>.</w:t>
      </w:r>
      <w:r w:rsidR="00681CC6" w:rsidRPr="00602349">
        <w:t xml:space="preserve"> </w:t>
      </w:r>
      <w:r w:rsidR="00453557" w:rsidRPr="00602349">
        <w:t>Ab dem 3.</w:t>
      </w:r>
      <w:r w:rsidR="00681CC6" w:rsidRPr="00602349">
        <w:t xml:space="preserve"> Semester geht es u.</w:t>
      </w:r>
      <w:r w:rsidR="00166271" w:rsidRPr="00602349">
        <w:t xml:space="preserve"> </w:t>
      </w:r>
      <w:r w:rsidR="00681CC6" w:rsidRPr="00602349">
        <w:t>a. darum</w:t>
      </w:r>
      <w:r w:rsidR="00656E7E" w:rsidRPr="00602349">
        <w:t>,</w:t>
      </w:r>
      <w:r w:rsidR="00681CC6" w:rsidRPr="00602349">
        <w:t xml:space="preserve"> forschendes Lernen sowohl für sich selber zu nutzen als auch bei </w:t>
      </w:r>
      <w:r w:rsidR="007C3711" w:rsidRPr="00602349">
        <w:t>Schüler</w:t>
      </w:r>
      <w:r w:rsidR="00E41F07" w:rsidRPr="00602349">
        <w:t>innen</w:t>
      </w:r>
      <w:r w:rsidR="00681CC6" w:rsidRPr="00602349">
        <w:t xml:space="preserve"> und Schülern zu unterstützen. </w:t>
      </w:r>
      <w:r w:rsidRPr="00602349">
        <w:t>Es werden</w:t>
      </w:r>
      <w:r w:rsidR="00681CC6" w:rsidRPr="00602349">
        <w:t xml:space="preserve"> </w:t>
      </w:r>
      <w:r w:rsidR="007C3711" w:rsidRPr="00602349">
        <w:t>Forschungsmethoden</w:t>
      </w:r>
      <w:r w:rsidR="00681CC6" w:rsidRPr="00602349">
        <w:t xml:space="preserve"> </w:t>
      </w:r>
      <w:r w:rsidR="00166271" w:rsidRPr="00602349">
        <w:t>(Hermeneutik, Aktionsf</w:t>
      </w:r>
      <w:r w:rsidR="00656E7E" w:rsidRPr="00602349">
        <w:t>orschung, Kasuistik, Evaluation</w:t>
      </w:r>
      <w:r w:rsidR="00166271" w:rsidRPr="00602349">
        <w:t xml:space="preserve"> etc.) </w:t>
      </w:r>
      <w:r w:rsidRPr="00602349">
        <w:t>angewandt.</w:t>
      </w:r>
      <w:r w:rsidR="00681CC6" w:rsidRPr="00602349">
        <w:t xml:space="preserve"> </w:t>
      </w:r>
      <w:r w:rsidR="007C3711" w:rsidRPr="00602349">
        <w:t>Zusätzlich</w:t>
      </w:r>
      <w:r w:rsidR="00681CC6" w:rsidRPr="00602349">
        <w:t xml:space="preserve"> setzen sich die Studierenden mit den Charakteristika, Grundannahmen und Methoden verschiedener Forschungsansätze auseinander, bewerten und nutzen Methoden und Ergebnisse empirischer Bildungsforschung bzw. Möglichkeiten der Selbst- und Fremdevaluation zur Qualitätsentwicklung von Unterricht und Schule und setzen Methoden und Strategien der bildungswissenschaftlichen Forschung im Rahmen eigener Forschungsvorhaben um. </w:t>
      </w:r>
      <w:r w:rsidRPr="00602349">
        <w:t>Ab dem 7. Semester</w:t>
      </w:r>
      <w:r w:rsidR="00681CC6" w:rsidRPr="00602349">
        <w:t xml:space="preserve"> werden parallel zum Verfassen der Bachelorarbeit Bachelorseminare zur Betreuung und Beratung in </w:t>
      </w:r>
      <w:r w:rsidR="00681CC6" w:rsidRPr="00602349">
        <w:lastRenderedPageBreak/>
        <w:t>der studentischen Community (als Vorwegnahme einer Scientific Community) interdisziplinär angeboten.</w:t>
      </w:r>
    </w:p>
    <w:p w:rsidR="00681CC6" w:rsidRPr="00602349" w:rsidRDefault="00681CC6" w:rsidP="00681CC6">
      <w:pPr>
        <w:jc w:val="both"/>
        <w:rPr>
          <w:sz w:val="20"/>
        </w:rPr>
      </w:pPr>
    </w:p>
    <w:p w:rsidR="00681CC6" w:rsidRPr="00602349" w:rsidRDefault="00681CC6" w:rsidP="00681CC6">
      <w:pPr>
        <w:jc w:val="both"/>
      </w:pPr>
      <w:r w:rsidRPr="00602349">
        <w:t xml:space="preserve">Ziel des Masterstudiengangs ist der Erwerb von forschungsbasiertem Vertiefungs- und Spezialwissen, Erwerb einer vertieften wissenschaftlich-methodischen Qualifikation sowie eine intensive Auseinandersetzung mit dem Praxisfeld Volksschule, um die </w:t>
      </w:r>
      <w:r w:rsidR="00E71F20" w:rsidRPr="00602349">
        <w:t>Lehrer</w:t>
      </w:r>
      <w:r w:rsidR="0053440B">
        <w:t>*</w:t>
      </w:r>
      <w:r w:rsidR="00202216" w:rsidRPr="00602349">
        <w:t>innen</w:t>
      </w:r>
      <w:r w:rsidRPr="00602349">
        <w:t xml:space="preserve"> darauf vorzubereiten, ihre berufliche Tätigkeit im Kontext der Schule zu reflektieren, zu evaluieren und weiterzuentwickeln.</w:t>
      </w:r>
      <w:r w:rsidR="002E2CA2" w:rsidRPr="00602349">
        <w:t xml:space="preserve"> </w:t>
      </w:r>
      <w:r w:rsidRPr="00602349">
        <w:t xml:space="preserve">Die Masterthesis (24 </w:t>
      </w:r>
      <w:r w:rsidR="00602349" w:rsidRPr="00602349">
        <w:t>ECTS-</w:t>
      </w:r>
      <w:r w:rsidR="00CA6B2C" w:rsidRPr="00CA6B2C">
        <w:t>AP</w:t>
      </w:r>
      <w:r w:rsidRPr="00602349">
        <w:t>) bietet dazu Möglichkeiten für vielfältige Forschungsfelder.</w:t>
      </w:r>
    </w:p>
    <w:p w:rsidR="00681CC6" w:rsidRPr="00602349" w:rsidRDefault="00681CC6" w:rsidP="00CA6B2C">
      <w:pPr>
        <w:pStyle w:val="berschrift3"/>
      </w:pPr>
      <w:bookmarkStart w:id="55" w:name="_Toc406489416"/>
      <w:bookmarkStart w:id="56" w:name="_Toc169074488"/>
      <w:r w:rsidRPr="00602349">
        <w:t>Politische Bildung</w:t>
      </w:r>
      <w:bookmarkEnd w:id="55"/>
      <w:bookmarkEnd w:id="56"/>
    </w:p>
    <w:p w:rsidR="00E55553" w:rsidRDefault="00681CC6" w:rsidP="00681CC6">
      <w:pPr>
        <w:jc w:val="both"/>
      </w:pPr>
      <w:r w:rsidRPr="00602349">
        <w:t xml:space="preserve">Politische Bildung ist einer der profilbildenden inhaltlichen Schwerpunkte der </w:t>
      </w:r>
      <w:r w:rsidR="003842F5" w:rsidRPr="00602349">
        <w:t xml:space="preserve">Pädagogischen Hochschule </w:t>
      </w:r>
      <w:r w:rsidR="00E71F20" w:rsidRPr="00602349">
        <w:t>Oberösterreich</w:t>
      </w:r>
      <w:r w:rsidRPr="00602349">
        <w:t>. Politische Bildung und Demokratiepädagogik sind Voraussetzung sowohl für die Entwicklung individueller Kompetenzen als auch für die Sicherung und Weiterentwicklung der Gesellschaft. Politische Bildung setzt sich mit politischen Fragestellungen der Gegenwart, ihren historischen Zusammenhängen und den Möglichkeiten der Einflussnahme auf Entscheidungen auseinander und fördert die Verwirklichung und Weiterentwicklung von Demokratie und Menschenr</w:t>
      </w:r>
      <w:r w:rsidR="002E2CA2" w:rsidRPr="00602349">
        <w:t>ec</w:t>
      </w:r>
      <w:r w:rsidRPr="00602349">
        <w:t>hten. Demokratiepädagogik bedeutet Erwerb von Kenntnissen über Demokratie, für Demokratie und der Prozess des Lernens durch Demokratie im Kontext gemeinsamer Erfahrung demokratischer Verhältnisse. Wichtige Voraussetzungen für demokratische Beteiligung sind etwa soziale Kompetenz, Kommunikationskompetenz, Konfliktlösung oder Teamkompetenz. Ziel eines kompetenzorientierten Unterrichts im Bereich der Politischen Bildung (Methoden-, Urteils-, Sach- und Handlungskompetenzen gemäß Kompetenz-Strukturmodell 2008</w:t>
      </w:r>
      <w:r w:rsidRPr="00602349">
        <w:footnoteReference w:id="4"/>
      </w:r>
      <w:r w:rsidRPr="00602349">
        <w:t xml:space="preserve">) ist ein reflektiertes und (selbst-)reflexives Politikbewusstsein, das im schulischen Lernen unter besonderer Berücksichtigung der Lebens- und Erfahrungswelt der </w:t>
      </w:r>
      <w:r w:rsidR="0053440B">
        <w:t>Schüler*innen</w:t>
      </w:r>
      <w:r w:rsidRPr="00602349">
        <w:t xml:space="preserve"> aufgebaut wird. Politische Bildung wird als breitgefasste Materie verstanden, die mit anderen Bereichen wie Interkulturalität, Menschenr</w:t>
      </w:r>
      <w:r w:rsidR="002E2CA2" w:rsidRPr="00602349">
        <w:t>ec</w:t>
      </w:r>
      <w:r w:rsidRPr="00602349">
        <w:t>htsbildung, Genderger</w:t>
      </w:r>
      <w:r w:rsidR="002E2CA2" w:rsidRPr="00602349">
        <w:t>ec</w:t>
      </w:r>
      <w:r w:rsidRPr="00602349">
        <w:t>htigkeit, Medienkompetenzen, Umwe</w:t>
      </w:r>
      <w:r w:rsidR="00656E7E" w:rsidRPr="00602349">
        <w:t>ltbildung, BNE</w:t>
      </w:r>
      <w:r w:rsidR="00AF3D03" w:rsidRPr="00602349">
        <w:rPr>
          <w:rStyle w:val="Funotenzeichen"/>
        </w:rPr>
        <w:footnoteReference w:id="5"/>
      </w:r>
      <w:r w:rsidR="00656E7E" w:rsidRPr="00602349">
        <w:t>, globalem Lernen</w:t>
      </w:r>
      <w:r w:rsidRPr="00602349">
        <w:t xml:space="preserve"> etc. in engem Zusammenhang steht. Politische Bildung fördert jene Kompetenzen, die Menschen benötigen, um an Demokratie als Lebensform teilzuhaben und diese durch aktive Partizipation mitzugestalten. </w:t>
      </w:r>
    </w:p>
    <w:p w:rsidR="00E55553" w:rsidRDefault="00E55553">
      <w:pPr>
        <w:tabs>
          <w:tab w:val="clear" w:pos="284"/>
          <w:tab w:val="clear" w:pos="425"/>
        </w:tabs>
      </w:pPr>
      <w:r>
        <w:br w:type="page"/>
      </w:r>
    </w:p>
    <w:p w:rsidR="00C900B1" w:rsidRPr="00602349" w:rsidRDefault="008819E6" w:rsidP="00F86839">
      <w:pPr>
        <w:pStyle w:val="berschrift1"/>
        <w:jc w:val="both"/>
      </w:pPr>
      <w:bookmarkStart w:id="57" w:name="_Toc401304909"/>
      <w:bookmarkStart w:id="58" w:name="_Toc401829667"/>
      <w:bookmarkStart w:id="59" w:name="_Toc169074489"/>
      <w:r>
        <w:lastRenderedPageBreak/>
        <w:t xml:space="preserve">Aufbau und Gliederung des </w:t>
      </w:r>
      <w:r w:rsidR="001F0BF5" w:rsidRPr="00602349">
        <w:t>Bachelorstudium</w:t>
      </w:r>
      <w:r>
        <w:t>s</w:t>
      </w:r>
      <w:r w:rsidR="001F0BF5" w:rsidRPr="00602349">
        <w:t xml:space="preserve"> </w:t>
      </w:r>
      <w:r w:rsidR="00F86839" w:rsidRPr="00F86839">
        <w:t xml:space="preserve">für das Lehramt </w:t>
      </w:r>
      <w:r w:rsidR="001F0BF5" w:rsidRPr="00602349">
        <w:t>der Sekundar</w:t>
      </w:r>
      <w:r w:rsidR="00C257D4" w:rsidRPr="00602349">
        <w:t>stufe Berufsbildung,</w:t>
      </w:r>
      <w:r w:rsidR="00E90DEF" w:rsidRPr="00602349">
        <w:t xml:space="preserve"> </w:t>
      </w:r>
      <w:r w:rsidR="001F0BF5" w:rsidRPr="00602349">
        <w:t xml:space="preserve">Fachbereich </w:t>
      </w:r>
      <w:bookmarkEnd w:id="57"/>
      <w:bookmarkEnd w:id="58"/>
      <w:r w:rsidR="000D2114">
        <w:t>Soziales</w:t>
      </w:r>
      <w:bookmarkEnd w:id="59"/>
    </w:p>
    <w:p w:rsidR="000B4817" w:rsidRPr="00602349" w:rsidRDefault="000B4817" w:rsidP="00EB688A">
      <w:pPr>
        <w:pStyle w:val="berschrift2"/>
      </w:pPr>
      <w:bookmarkStart w:id="60" w:name="_Toc401304936"/>
      <w:bookmarkStart w:id="61" w:name="_Toc401829696"/>
      <w:bookmarkStart w:id="62" w:name="_Toc401304929"/>
      <w:bookmarkStart w:id="63" w:name="_Toc401829689"/>
      <w:bookmarkStart w:id="64" w:name="_Toc401304924"/>
      <w:bookmarkStart w:id="65" w:name="_Toc401829684"/>
      <w:bookmarkStart w:id="66" w:name="_Toc381001377"/>
      <w:bookmarkStart w:id="67" w:name="_Toc169074490"/>
      <w:r w:rsidRPr="00602349">
        <w:t>Modulübersicht</w:t>
      </w:r>
      <w:bookmarkEnd w:id="6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
        <w:gridCol w:w="3297"/>
        <w:gridCol w:w="421"/>
        <w:gridCol w:w="502"/>
        <w:gridCol w:w="430"/>
        <w:gridCol w:w="471"/>
        <w:gridCol w:w="356"/>
        <w:gridCol w:w="464"/>
        <w:gridCol w:w="433"/>
        <w:gridCol w:w="400"/>
        <w:gridCol w:w="451"/>
        <w:gridCol w:w="573"/>
        <w:gridCol w:w="384"/>
      </w:tblGrid>
      <w:tr w:rsidR="000B4817" w:rsidRPr="00602349" w:rsidTr="00565333">
        <w:trPr>
          <w:trHeight w:val="300"/>
        </w:trPr>
        <w:tc>
          <w:tcPr>
            <w:tcW w:w="5000" w:type="pct"/>
            <w:gridSpan w:val="13"/>
            <w:shd w:val="clear" w:color="000000" w:fill="F2F2F2"/>
            <w:vAlign w:val="center"/>
          </w:tcPr>
          <w:p w:rsidR="000B4817" w:rsidRPr="00602349" w:rsidRDefault="000B4817" w:rsidP="00565333">
            <w:pPr>
              <w:jc w:val="center"/>
              <w:rPr>
                <w:color w:val="000000"/>
                <w:szCs w:val="24"/>
              </w:rPr>
            </w:pPr>
            <w:r w:rsidRPr="00602349">
              <w:rPr>
                <w:color w:val="000000"/>
                <w:szCs w:val="24"/>
              </w:rPr>
              <w:t>Modulübersicht</w:t>
            </w:r>
          </w:p>
          <w:p w:rsidR="000B4817" w:rsidRPr="00602349" w:rsidRDefault="000B4817" w:rsidP="00565333">
            <w:pPr>
              <w:jc w:val="center"/>
              <w:rPr>
                <w:color w:val="000000"/>
                <w:sz w:val="8"/>
                <w:szCs w:val="24"/>
              </w:rPr>
            </w:pPr>
          </w:p>
          <w:p w:rsidR="000B4817" w:rsidRPr="00602349" w:rsidRDefault="000B4817" w:rsidP="00565333">
            <w:pPr>
              <w:jc w:val="center"/>
              <w:rPr>
                <w:color w:val="000000"/>
                <w:szCs w:val="24"/>
              </w:rPr>
            </w:pPr>
            <w:r w:rsidRPr="00602349">
              <w:rPr>
                <w:color w:val="000000"/>
                <w:szCs w:val="24"/>
              </w:rPr>
              <w:t xml:space="preserve">Bachelorstudium </w:t>
            </w:r>
            <w:r w:rsidR="00F86839" w:rsidRPr="00F86839">
              <w:rPr>
                <w:color w:val="000000"/>
                <w:szCs w:val="24"/>
              </w:rPr>
              <w:t xml:space="preserve">für das Lehramt </w:t>
            </w:r>
            <w:r w:rsidRPr="00602349">
              <w:rPr>
                <w:color w:val="000000"/>
                <w:szCs w:val="24"/>
              </w:rPr>
              <w:t>im Bereich der Sekundarstufe Berufsbildung,</w:t>
            </w:r>
          </w:p>
          <w:p w:rsidR="000B4817" w:rsidRPr="00602349" w:rsidRDefault="000B4817" w:rsidP="00565333">
            <w:pPr>
              <w:jc w:val="center"/>
              <w:rPr>
                <w:color w:val="000000"/>
                <w:szCs w:val="24"/>
              </w:rPr>
            </w:pPr>
            <w:r>
              <w:rPr>
                <w:color w:val="000000"/>
                <w:szCs w:val="24"/>
              </w:rPr>
              <w:t xml:space="preserve">Fachbereich </w:t>
            </w:r>
            <w:r w:rsidR="000D2114">
              <w:rPr>
                <w:color w:val="000000"/>
                <w:szCs w:val="24"/>
              </w:rPr>
              <w:t>Soziales</w:t>
            </w:r>
          </w:p>
          <w:p w:rsidR="000B4817" w:rsidRPr="00602349" w:rsidRDefault="000B4817" w:rsidP="00565333">
            <w:pPr>
              <w:tabs>
                <w:tab w:val="clear" w:pos="284"/>
                <w:tab w:val="clear" w:pos="425"/>
              </w:tabs>
              <w:jc w:val="center"/>
              <w:rPr>
                <w:bCs w:val="0"/>
                <w:color w:val="000000"/>
                <w:sz w:val="8"/>
                <w:szCs w:val="16"/>
              </w:rPr>
            </w:pPr>
          </w:p>
        </w:tc>
      </w:tr>
      <w:tr w:rsidR="000B4817" w:rsidRPr="00602349" w:rsidTr="00565333">
        <w:trPr>
          <w:trHeight w:val="533"/>
        </w:trPr>
        <w:tc>
          <w:tcPr>
            <w:tcW w:w="501" w:type="pct"/>
            <w:shd w:val="clear" w:color="000000" w:fill="F2F2F2"/>
            <w:vAlign w:val="center"/>
            <w:hideMark/>
          </w:tcPr>
          <w:p w:rsidR="000B4817" w:rsidRPr="00894141" w:rsidRDefault="000B4817" w:rsidP="00565333">
            <w:pPr>
              <w:tabs>
                <w:tab w:val="clear" w:pos="284"/>
                <w:tab w:val="clear" w:pos="425"/>
              </w:tabs>
              <w:rPr>
                <w:bCs w:val="0"/>
                <w:color w:val="000000"/>
                <w:sz w:val="16"/>
                <w:szCs w:val="16"/>
              </w:rPr>
            </w:pPr>
            <w:r w:rsidRPr="00894141">
              <w:rPr>
                <w:bCs w:val="0"/>
                <w:color w:val="000000"/>
                <w:sz w:val="16"/>
                <w:szCs w:val="16"/>
              </w:rPr>
              <w:t>Kurzzeichen</w:t>
            </w:r>
          </w:p>
        </w:tc>
        <w:tc>
          <w:tcPr>
            <w:tcW w:w="1836" w:type="pct"/>
            <w:shd w:val="clear" w:color="000000" w:fill="F2F2F2"/>
            <w:vAlign w:val="center"/>
            <w:hideMark/>
          </w:tcPr>
          <w:p w:rsidR="000B4817" w:rsidRPr="00602349" w:rsidRDefault="000B4817" w:rsidP="00565333">
            <w:pPr>
              <w:tabs>
                <w:tab w:val="clear" w:pos="284"/>
                <w:tab w:val="clear" w:pos="425"/>
              </w:tabs>
              <w:jc w:val="center"/>
              <w:rPr>
                <w:bCs w:val="0"/>
                <w:color w:val="000000"/>
                <w:sz w:val="16"/>
                <w:szCs w:val="16"/>
              </w:rPr>
            </w:pPr>
            <w:r w:rsidRPr="00602349">
              <w:rPr>
                <w:bCs w:val="0"/>
                <w:color w:val="000000"/>
                <w:sz w:val="16"/>
                <w:szCs w:val="16"/>
              </w:rPr>
              <w:t>Modultitel</w:t>
            </w:r>
          </w:p>
        </w:tc>
        <w:tc>
          <w:tcPr>
            <w:tcW w:w="229" w:type="pct"/>
            <w:shd w:val="clear" w:color="000000" w:fill="F2F2F2"/>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Sem</w:t>
            </w:r>
          </w:p>
        </w:tc>
        <w:tc>
          <w:tcPr>
            <w:tcW w:w="273" w:type="pct"/>
            <w:shd w:val="clear" w:color="000000" w:fill="F2F2F2"/>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MA</w:t>
            </w:r>
          </w:p>
        </w:tc>
        <w:tc>
          <w:tcPr>
            <w:tcW w:w="233" w:type="pct"/>
            <w:shd w:val="clear" w:color="000000" w:fill="F2F2F2"/>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SWS</w:t>
            </w:r>
          </w:p>
        </w:tc>
        <w:tc>
          <w:tcPr>
            <w:tcW w:w="256" w:type="pct"/>
            <w:shd w:val="clear" w:color="000000" w:fill="FBE4D5"/>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BWG</w:t>
            </w:r>
          </w:p>
        </w:tc>
        <w:tc>
          <w:tcPr>
            <w:tcW w:w="193" w:type="pct"/>
            <w:shd w:val="clear" w:color="000000" w:fill="9CC2E5"/>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FW</w:t>
            </w:r>
          </w:p>
        </w:tc>
        <w:tc>
          <w:tcPr>
            <w:tcW w:w="224" w:type="pct"/>
            <w:shd w:val="clear" w:color="000000" w:fill="DEEAF6"/>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FW</w:t>
            </w:r>
          </w:p>
          <w:p w:rsidR="000B4817" w:rsidRPr="00894141" w:rsidRDefault="000B4817" w:rsidP="00565333">
            <w:pPr>
              <w:jc w:val="center"/>
              <w:rPr>
                <w:bCs w:val="0"/>
                <w:color w:val="000000"/>
                <w:sz w:val="16"/>
                <w:szCs w:val="16"/>
              </w:rPr>
            </w:pPr>
            <w:r w:rsidRPr="00894141">
              <w:rPr>
                <w:bCs w:val="0"/>
                <w:color w:val="000000"/>
                <w:sz w:val="16"/>
                <w:szCs w:val="16"/>
              </w:rPr>
              <w:t>Anr.</w:t>
            </w:r>
            <w:r w:rsidR="003F2A6A">
              <w:rPr>
                <w:rStyle w:val="Funotenzeichen"/>
                <w:bCs w:val="0"/>
                <w:color w:val="000000"/>
                <w:sz w:val="16"/>
                <w:szCs w:val="16"/>
              </w:rPr>
              <w:footnoteReference w:id="6"/>
            </w:r>
          </w:p>
        </w:tc>
        <w:tc>
          <w:tcPr>
            <w:tcW w:w="255" w:type="pct"/>
            <w:shd w:val="clear" w:color="000000" w:fill="C5E0B3"/>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FD</w:t>
            </w:r>
          </w:p>
        </w:tc>
        <w:tc>
          <w:tcPr>
            <w:tcW w:w="217" w:type="pct"/>
            <w:shd w:val="clear" w:color="000000" w:fill="D9D9D9"/>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PPS</w:t>
            </w:r>
          </w:p>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(40)</w:t>
            </w:r>
          </w:p>
        </w:tc>
        <w:tc>
          <w:tcPr>
            <w:tcW w:w="265" w:type="pct"/>
            <w:shd w:val="clear" w:color="000000" w:fill="E2EFD9"/>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IP</w:t>
            </w:r>
          </w:p>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(12)</w:t>
            </w:r>
          </w:p>
        </w:tc>
        <w:tc>
          <w:tcPr>
            <w:tcW w:w="311" w:type="pct"/>
            <w:shd w:val="clear" w:color="000000" w:fill="F2F2F2"/>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FWM+</w:t>
            </w:r>
          </w:p>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WPM</w:t>
            </w:r>
          </w:p>
        </w:tc>
        <w:tc>
          <w:tcPr>
            <w:tcW w:w="208" w:type="pct"/>
            <w:shd w:val="clear" w:color="000000" w:fill="F2F2F2"/>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w:t>
            </w:r>
          </w:p>
        </w:tc>
      </w:tr>
      <w:tr w:rsidR="000B4817" w:rsidRPr="00602349" w:rsidTr="00565333">
        <w:trPr>
          <w:trHeight w:val="20"/>
        </w:trPr>
        <w:tc>
          <w:tcPr>
            <w:tcW w:w="501" w:type="pct"/>
            <w:shd w:val="clear" w:color="000000" w:fill="DEEAF6"/>
            <w:noWrap/>
            <w:vAlign w:val="center"/>
            <w:hideMark/>
          </w:tcPr>
          <w:p w:rsidR="000B4817" w:rsidRPr="00894141" w:rsidRDefault="000B4817" w:rsidP="00565333">
            <w:pPr>
              <w:tabs>
                <w:tab w:val="clear" w:pos="284"/>
                <w:tab w:val="clear" w:pos="425"/>
              </w:tabs>
              <w:rPr>
                <w:bCs w:val="0"/>
                <w:color w:val="000000"/>
                <w:sz w:val="18"/>
                <w:szCs w:val="18"/>
              </w:rPr>
            </w:pPr>
            <w:r w:rsidRPr="00894141">
              <w:rPr>
                <w:bCs w:val="0"/>
                <w:color w:val="000000"/>
                <w:sz w:val="18"/>
                <w:szCs w:val="18"/>
              </w:rPr>
              <w:t>FWA1</w:t>
            </w:r>
          </w:p>
        </w:tc>
        <w:tc>
          <w:tcPr>
            <w:tcW w:w="1836" w:type="pct"/>
            <w:shd w:val="clear" w:color="000000" w:fill="DEEAF6"/>
            <w:vAlign w:val="center"/>
            <w:hideMark/>
          </w:tcPr>
          <w:p w:rsidR="000B4817" w:rsidRPr="00B439D6" w:rsidRDefault="000B4817" w:rsidP="00565333">
            <w:pPr>
              <w:tabs>
                <w:tab w:val="clear" w:pos="284"/>
                <w:tab w:val="clear" w:pos="425"/>
              </w:tabs>
              <w:rPr>
                <w:bCs w:val="0"/>
                <w:color w:val="000000"/>
                <w:sz w:val="16"/>
                <w:szCs w:val="16"/>
              </w:rPr>
            </w:pPr>
            <w:r w:rsidRPr="00B439D6">
              <w:rPr>
                <w:bCs w:val="0"/>
                <w:color w:val="000000"/>
                <w:sz w:val="16"/>
                <w:szCs w:val="16"/>
              </w:rPr>
              <w:t>Anrechenbare FW Fa</w:t>
            </w:r>
            <w:r w:rsidR="00894141">
              <w:rPr>
                <w:bCs w:val="0"/>
                <w:color w:val="000000"/>
                <w:sz w:val="16"/>
                <w:szCs w:val="16"/>
              </w:rPr>
              <w:t>chtheorie und Fachpraxis (siehe Kapitel 7.8.1</w:t>
            </w:r>
            <w:r w:rsidRPr="00B439D6">
              <w:rPr>
                <w:bCs w:val="0"/>
                <w:color w:val="000000"/>
                <w:sz w:val="16"/>
                <w:szCs w:val="16"/>
              </w:rPr>
              <w:t>)</w:t>
            </w:r>
          </w:p>
        </w:tc>
        <w:tc>
          <w:tcPr>
            <w:tcW w:w="229"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w:t>
            </w:r>
          </w:p>
        </w:tc>
        <w:tc>
          <w:tcPr>
            <w:tcW w:w="273"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PM</w:t>
            </w:r>
          </w:p>
        </w:tc>
        <w:tc>
          <w:tcPr>
            <w:tcW w:w="233" w:type="pct"/>
            <w:shd w:val="clear" w:color="auto" w:fill="auto"/>
            <w:noWrap/>
            <w:vAlign w:val="center"/>
            <w:hideMark/>
          </w:tcPr>
          <w:p w:rsidR="000B4817" w:rsidRPr="00894141" w:rsidRDefault="000B4817" w:rsidP="00565333">
            <w:pPr>
              <w:tabs>
                <w:tab w:val="clear" w:pos="284"/>
                <w:tab w:val="clear" w:pos="425"/>
              </w:tabs>
              <w:jc w:val="center"/>
              <w:rPr>
                <w:bCs w:val="0"/>
                <w:sz w:val="16"/>
                <w:szCs w:val="16"/>
              </w:rPr>
            </w:pPr>
            <w:r w:rsidRPr="00894141">
              <w:rPr>
                <w:bCs w:val="0"/>
                <w:sz w:val="16"/>
                <w:szCs w:val="16"/>
              </w:rPr>
              <w:t>-</w:t>
            </w:r>
          </w:p>
        </w:tc>
        <w:tc>
          <w:tcPr>
            <w:tcW w:w="256"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193"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24" w:type="pct"/>
            <w:shd w:val="clear" w:color="000000" w:fill="DEEAF6"/>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90</w:t>
            </w:r>
          </w:p>
        </w:tc>
        <w:tc>
          <w:tcPr>
            <w:tcW w:w="255"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17" w:type="pct"/>
            <w:shd w:val="clear" w:color="000000" w:fill="D9D9D9"/>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65"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08"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90</w:t>
            </w:r>
          </w:p>
        </w:tc>
      </w:tr>
      <w:tr w:rsidR="000B4817" w:rsidRPr="00602349" w:rsidTr="00565333">
        <w:trPr>
          <w:trHeight w:val="20"/>
        </w:trPr>
        <w:tc>
          <w:tcPr>
            <w:tcW w:w="501" w:type="pct"/>
            <w:shd w:val="clear" w:color="000000" w:fill="FBE4D5"/>
            <w:noWrap/>
            <w:vAlign w:val="center"/>
            <w:hideMark/>
          </w:tcPr>
          <w:p w:rsidR="000B4817" w:rsidRPr="00894141" w:rsidRDefault="000B4817" w:rsidP="00565333">
            <w:pPr>
              <w:tabs>
                <w:tab w:val="clear" w:pos="284"/>
                <w:tab w:val="clear" w:pos="425"/>
              </w:tabs>
              <w:rPr>
                <w:bCs w:val="0"/>
                <w:color w:val="000000"/>
                <w:sz w:val="18"/>
                <w:szCs w:val="18"/>
              </w:rPr>
            </w:pPr>
            <w:r w:rsidRPr="00894141">
              <w:rPr>
                <w:bCs w:val="0"/>
                <w:color w:val="000000"/>
                <w:sz w:val="18"/>
                <w:szCs w:val="18"/>
              </w:rPr>
              <w:t>BWGBP1</w:t>
            </w:r>
          </w:p>
        </w:tc>
        <w:tc>
          <w:tcPr>
            <w:tcW w:w="1836" w:type="pct"/>
            <w:shd w:val="clear" w:color="000000" w:fill="FBE4D5"/>
            <w:vAlign w:val="center"/>
            <w:hideMark/>
          </w:tcPr>
          <w:p w:rsidR="000B4817" w:rsidRPr="00B439D6" w:rsidRDefault="000B4817" w:rsidP="00565333">
            <w:pPr>
              <w:tabs>
                <w:tab w:val="clear" w:pos="284"/>
                <w:tab w:val="clear" w:pos="425"/>
              </w:tabs>
              <w:rPr>
                <w:bCs w:val="0"/>
                <w:color w:val="000000"/>
                <w:sz w:val="16"/>
                <w:szCs w:val="16"/>
              </w:rPr>
            </w:pPr>
            <w:r w:rsidRPr="00B439D6">
              <w:rPr>
                <w:bCs w:val="0"/>
                <w:color w:val="000000"/>
                <w:sz w:val="16"/>
                <w:szCs w:val="16"/>
              </w:rPr>
              <w:t>Gru</w:t>
            </w:r>
            <w:r w:rsidR="00102EBB">
              <w:rPr>
                <w:bCs w:val="0"/>
                <w:color w:val="000000"/>
                <w:sz w:val="16"/>
                <w:szCs w:val="16"/>
              </w:rPr>
              <w:t xml:space="preserve">ndlagen des Lehrberufs 1 </w:t>
            </w:r>
          </w:p>
        </w:tc>
        <w:tc>
          <w:tcPr>
            <w:tcW w:w="229"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1</w:t>
            </w:r>
          </w:p>
        </w:tc>
        <w:tc>
          <w:tcPr>
            <w:tcW w:w="273"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PM</w:t>
            </w:r>
          </w:p>
        </w:tc>
        <w:tc>
          <w:tcPr>
            <w:tcW w:w="233" w:type="pct"/>
            <w:shd w:val="clear" w:color="auto" w:fill="auto"/>
            <w:noWrap/>
            <w:vAlign w:val="center"/>
          </w:tcPr>
          <w:p w:rsidR="000B4817" w:rsidRPr="00894141" w:rsidRDefault="000B4817" w:rsidP="00565333">
            <w:pPr>
              <w:tabs>
                <w:tab w:val="clear" w:pos="284"/>
                <w:tab w:val="clear" w:pos="425"/>
              </w:tabs>
              <w:jc w:val="center"/>
              <w:rPr>
                <w:bCs w:val="0"/>
                <w:sz w:val="16"/>
                <w:szCs w:val="16"/>
              </w:rPr>
            </w:pPr>
            <w:r w:rsidRPr="00894141">
              <w:rPr>
                <w:bCs w:val="0"/>
                <w:sz w:val="16"/>
                <w:szCs w:val="16"/>
              </w:rPr>
              <w:t>7</w:t>
            </w:r>
          </w:p>
        </w:tc>
        <w:tc>
          <w:tcPr>
            <w:tcW w:w="256" w:type="pct"/>
            <w:shd w:val="clear" w:color="000000" w:fill="FBE4D5"/>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8</w:t>
            </w:r>
          </w:p>
        </w:tc>
        <w:tc>
          <w:tcPr>
            <w:tcW w:w="193"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24"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55"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17" w:type="pct"/>
            <w:shd w:val="clear" w:color="000000" w:fill="D9D9D9"/>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65"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2</w:t>
            </w:r>
          </w:p>
        </w:tc>
        <w:tc>
          <w:tcPr>
            <w:tcW w:w="311"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08"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8</w:t>
            </w:r>
          </w:p>
        </w:tc>
      </w:tr>
      <w:tr w:rsidR="000B4817" w:rsidRPr="00602349" w:rsidTr="00565333">
        <w:trPr>
          <w:trHeight w:val="20"/>
        </w:trPr>
        <w:tc>
          <w:tcPr>
            <w:tcW w:w="501" w:type="pct"/>
            <w:shd w:val="clear" w:color="000000" w:fill="C5E0B3"/>
            <w:noWrap/>
            <w:vAlign w:val="center"/>
            <w:hideMark/>
          </w:tcPr>
          <w:p w:rsidR="000B4817" w:rsidRPr="00894141" w:rsidRDefault="000B4817" w:rsidP="00565333">
            <w:pPr>
              <w:tabs>
                <w:tab w:val="clear" w:pos="284"/>
                <w:tab w:val="clear" w:pos="425"/>
              </w:tabs>
              <w:rPr>
                <w:bCs w:val="0"/>
                <w:color w:val="000000"/>
                <w:sz w:val="18"/>
                <w:szCs w:val="18"/>
              </w:rPr>
            </w:pPr>
            <w:r w:rsidRPr="00894141">
              <w:rPr>
                <w:bCs w:val="0"/>
                <w:color w:val="000000"/>
                <w:sz w:val="18"/>
                <w:szCs w:val="18"/>
              </w:rPr>
              <w:t>FDA1</w:t>
            </w:r>
          </w:p>
        </w:tc>
        <w:tc>
          <w:tcPr>
            <w:tcW w:w="1836" w:type="pct"/>
            <w:shd w:val="clear" w:color="000000" w:fill="C5E0B3"/>
            <w:vAlign w:val="center"/>
            <w:hideMark/>
          </w:tcPr>
          <w:p w:rsidR="000B4817" w:rsidRPr="00B439D6" w:rsidRDefault="000B4817" w:rsidP="00565333">
            <w:pPr>
              <w:tabs>
                <w:tab w:val="clear" w:pos="284"/>
                <w:tab w:val="clear" w:pos="425"/>
              </w:tabs>
              <w:rPr>
                <w:bCs w:val="0"/>
                <w:color w:val="000000"/>
                <w:sz w:val="16"/>
                <w:szCs w:val="16"/>
              </w:rPr>
            </w:pPr>
            <w:r w:rsidRPr="00B439D6">
              <w:rPr>
                <w:bCs w:val="0"/>
                <w:color w:val="000000"/>
                <w:sz w:val="16"/>
                <w:szCs w:val="16"/>
              </w:rPr>
              <w:t>Allgemeine fachdidaktische Grundlagen des Unterrichts</w:t>
            </w:r>
          </w:p>
        </w:tc>
        <w:tc>
          <w:tcPr>
            <w:tcW w:w="229"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1</w:t>
            </w:r>
          </w:p>
        </w:tc>
        <w:tc>
          <w:tcPr>
            <w:tcW w:w="273"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PM</w:t>
            </w:r>
          </w:p>
        </w:tc>
        <w:tc>
          <w:tcPr>
            <w:tcW w:w="233" w:type="pct"/>
            <w:shd w:val="clear" w:color="auto" w:fill="auto"/>
            <w:noWrap/>
            <w:vAlign w:val="center"/>
          </w:tcPr>
          <w:p w:rsidR="000B4817" w:rsidRPr="00894141" w:rsidRDefault="000B4817" w:rsidP="00565333">
            <w:pPr>
              <w:tabs>
                <w:tab w:val="clear" w:pos="284"/>
                <w:tab w:val="clear" w:pos="425"/>
              </w:tabs>
              <w:jc w:val="center"/>
              <w:rPr>
                <w:bCs w:val="0"/>
                <w:sz w:val="16"/>
                <w:szCs w:val="16"/>
              </w:rPr>
            </w:pPr>
            <w:r w:rsidRPr="00894141">
              <w:rPr>
                <w:bCs w:val="0"/>
                <w:sz w:val="16"/>
                <w:szCs w:val="16"/>
              </w:rPr>
              <w:t>4</w:t>
            </w:r>
          </w:p>
        </w:tc>
        <w:tc>
          <w:tcPr>
            <w:tcW w:w="256"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193"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24"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55" w:type="pct"/>
            <w:shd w:val="clear" w:color="000000" w:fill="C5E0B3"/>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7</w:t>
            </w:r>
          </w:p>
        </w:tc>
        <w:tc>
          <w:tcPr>
            <w:tcW w:w="217" w:type="pct"/>
            <w:shd w:val="clear" w:color="000000" w:fill="D9D9D9"/>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5</w:t>
            </w:r>
          </w:p>
        </w:tc>
        <w:tc>
          <w:tcPr>
            <w:tcW w:w="265"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 </w:t>
            </w:r>
          </w:p>
        </w:tc>
        <w:tc>
          <w:tcPr>
            <w:tcW w:w="208" w:type="pct"/>
            <w:shd w:val="clear" w:color="auto" w:fill="auto"/>
            <w:noWrap/>
            <w:vAlign w:val="center"/>
            <w:hideMark/>
          </w:tcPr>
          <w:p w:rsidR="000B4817" w:rsidRPr="00894141" w:rsidRDefault="000B4817" w:rsidP="00565333">
            <w:pPr>
              <w:tabs>
                <w:tab w:val="clear" w:pos="284"/>
                <w:tab w:val="clear" w:pos="425"/>
              </w:tabs>
              <w:jc w:val="center"/>
              <w:rPr>
                <w:bCs w:val="0"/>
                <w:color w:val="000000"/>
                <w:sz w:val="16"/>
                <w:szCs w:val="16"/>
              </w:rPr>
            </w:pPr>
            <w:r w:rsidRPr="00894141">
              <w:rPr>
                <w:bCs w:val="0"/>
                <w:color w:val="000000"/>
                <w:sz w:val="16"/>
                <w:szCs w:val="16"/>
              </w:rPr>
              <w:t>7</w:t>
            </w:r>
          </w:p>
        </w:tc>
      </w:tr>
      <w:tr w:rsidR="000B4817" w:rsidRPr="00F86839" w:rsidTr="00565333">
        <w:trPr>
          <w:trHeight w:val="20"/>
        </w:trPr>
        <w:tc>
          <w:tcPr>
            <w:tcW w:w="501" w:type="pct"/>
            <w:shd w:val="clear" w:color="000000" w:fill="9CC2E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FWV1</w:t>
            </w:r>
          </w:p>
        </w:tc>
        <w:tc>
          <w:tcPr>
            <w:tcW w:w="1836" w:type="pct"/>
            <w:shd w:val="clear" w:color="000000" w:fill="9CC2E5"/>
            <w:vAlign w:val="center"/>
            <w:hideMark/>
          </w:tcPr>
          <w:p w:rsidR="000B4817" w:rsidRPr="00F86839" w:rsidRDefault="00A0318C" w:rsidP="00565333">
            <w:pPr>
              <w:tabs>
                <w:tab w:val="clear" w:pos="284"/>
                <w:tab w:val="clear" w:pos="425"/>
              </w:tabs>
              <w:rPr>
                <w:bCs w:val="0"/>
                <w:color w:val="000000"/>
                <w:sz w:val="16"/>
                <w:szCs w:val="16"/>
              </w:rPr>
            </w:pPr>
            <w:r w:rsidRPr="00F86839">
              <w:rPr>
                <w:bCs w:val="0"/>
                <w:color w:val="000000"/>
                <w:sz w:val="16"/>
                <w:szCs w:val="16"/>
              </w:rPr>
              <w:t>Anthropologie in</w:t>
            </w:r>
            <w:r w:rsidR="00897793" w:rsidRPr="00F86839">
              <w:rPr>
                <w:bCs w:val="0"/>
                <w:color w:val="000000"/>
                <w:sz w:val="16"/>
                <w:szCs w:val="16"/>
              </w:rPr>
              <w:t xml:space="preserve"> der Sozialbetreuung</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2</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3</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000000" w:fill="9CC2E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r>
      <w:tr w:rsidR="000B4817" w:rsidRPr="00F86839" w:rsidTr="00565333">
        <w:trPr>
          <w:trHeight w:val="20"/>
        </w:trPr>
        <w:tc>
          <w:tcPr>
            <w:tcW w:w="501" w:type="pct"/>
            <w:shd w:val="clear" w:color="000000" w:fill="FBE4D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BWGBP2</w:t>
            </w:r>
          </w:p>
        </w:tc>
        <w:tc>
          <w:tcPr>
            <w:tcW w:w="1836" w:type="pct"/>
            <w:shd w:val="clear" w:color="000000" w:fill="FBE4D5"/>
            <w:vAlign w:val="center"/>
            <w:hideMark/>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Grundlagen des Lehrberufs 2</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2/3</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8</w:t>
            </w:r>
          </w:p>
        </w:tc>
        <w:tc>
          <w:tcPr>
            <w:tcW w:w="256" w:type="pct"/>
            <w:shd w:val="clear" w:color="000000" w:fill="FBE4D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13</w:t>
            </w:r>
          </w:p>
        </w:tc>
        <w:tc>
          <w:tcPr>
            <w:tcW w:w="193"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13</w:t>
            </w:r>
          </w:p>
        </w:tc>
      </w:tr>
      <w:tr w:rsidR="000B4817" w:rsidRPr="00F86839" w:rsidTr="00565333">
        <w:trPr>
          <w:trHeight w:val="20"/>
        </w:trPr>
        <w:tc>
          <w:tcPr>
            <w:tcW w:w="501" w:type="pct"/>
            <w:shd w:val="clear" w:color="000000" w:fill="C5E0B3"/>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FDA2</w:t>
            </w:r>
          </w:p>
        </w:tc>
        <w:tc>
          <w:tcPr>
            <w:tcW w:w="1836" w:type="pct"/>
            <w:shd w:val="clear" w:color="000000" w:fill="C5E0B3"/>
            <w:vAlign w:val="center"/>
            <w:hideMark/>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 xml:space="preserve">Methodenvielfalt und Medien </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2</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6</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C5E0B3"/>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9</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3</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9</w:t>
            </w:r>
          </w:p>
        </w:tc>
      </w:tr>
      <w:tr w:rsidR="000B4817" w:rsidRPr="00F86839" w:rsidTr="00565333">
        <w:trPr>
          <w:trHeight w:val="20"/>
        </w:trPr>
        <w:tc>
          <w:tcPr>
            <w:tcW w:w="501" w:type="pct"/>
            <w:shd w:val="clear" w:color="000000" w:fill="C5E0B3"/>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FDA3</w:t>
            </w:r>
          </w:p>
        </w:tc>
        <w:tc>
          <w:tcPr>
            <w:tcW w:w="1836" w:type="pct"/>
            <w:shd w:val="clear" w:color="000000" w:fill="C5E0B3"/>
            <w:vAlign w:val="center"/>
            <w:hideMark/>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Unterricht gestalten und beurteilen</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3</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5</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C5E0B3"/>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r>
      <w:tr w:rsidR="000B4817" w:rsidRPr="00F86839" w:rsidTr="00565333">
        <w:trPr>
          <w:trHeight w:val="20"/>
        </w:trPr>
        <w:tc>
          <w:tcPr>
            <w:tcW w:w="501" w:type="pct"/>
            <w:shd w:val="clear" w:color="000000" w:fill="C5E0B3"/>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FDA4</w:t>
            </w:r>
          </w:p>
        </w:tc>
        <w:tc>
          <w:tcPr>
            <w:tcW w:w="1836" w:type="pct"/>
            <w:shd w:val="clear" w:color="000000" w:fill="C5E0B3"/>
            <w:vAlign w:val="center"/>
            <w:hideMark/>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Persönlichkeitsentwicklung und Kommunikation</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5</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C5E0B3"/>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8</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2</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8</w:t>
            </w:r>
          </w:p>
        </w:tc>
      </w:tr>
      <w:tr w:rsidR="000B4817" w:rsidRPr="00F86839" w:rsidTr="00565333">
        <w:trPr>
          <w:trHeight w:val="20"/>
        </w:trPr>
        <w:tc>
          <w:tcPr>
            <w:tcW w:w="501" w:type="pct"/>
            <w:shd w:val="clear" w:color="000000" w:fill="FBE4D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BWGBP3</w:t>
            </w:r>
          </w:p>
        </w:tc>
        <w:tc>
          <w:tcPr>
            <w:tcW w:w="1836" w:type="pct"/>
            <w:shd w:val="clear" w:color="000000" w:fill="FBE4D5"/>
            <w:vAlign w:val="center"/>
            <w:hideMark/>
          </w:tcPr>
          <w:p w:rsidR="000B4817" w:rsidRPr="00F86839" w:rsidRDefault="00C82C49" w:rsidP="00565333">
            <w:pPr>
              <w:tabs>
                <w:tab w:val="clear" w:pos="284"/>
                <w:tab w:val="clear" w:pos="425"/>
              </w:tabs>
              <w:rPr>
                <w:bCs w:val="0"/>
                <w:color w:val="000000"/>
                <w:sz w:val="16"/>
                <w:szCs w:val="16"/>
              </w:rPr>
            </w:pPr>
            <w:r w:rsidRPr="00F86839">
              <w:rPr>
                <w:bCs w:val="0"/>
                <w:color w:val="000000"/>
                <w:sz w:val="16"/>
                <w:szCs w:val="16"/>
              </w:rPr>
              <w:t>Bildung, Schule und Gesellschaft</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3</w:t>
            </w:r>
          </w:p>
        </w:tc>
        <w:tc>
          <w:tcPr>
            <w:tcW w:w="256" w:type="pct"/>
            <w:shd w:val="clear" w:color="000000" w:fill="FBE4D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r>
      <w:tr w:rsidR="000B4817" w:rsidRPr="00F86839" w:rsidTr="00565333">
        <w:trPr>
          <w:trHeight w:val="20"/>
        </w:trPr>
        <w:tc>
          <w:tcPr>
            <w:tcW w:w="501" w:type="pct"/>
            <w:shd w:val="clear" w:color="000000" w:fill="9CC2E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FWV2</w:t>
            </w:r>
          </w:p>
        </w:tc>
        <w:tc>
          <w:tcPr>
            <w:tcW w:w="1836" w:type="pct"/>
            <w:shd w:val="clear" w:color="000000" w:fill="9CC2E5"/>
            <w:vAlign w:val="center"/>
            <w:hideMark/>
          </w:tcPr>
          <w:p w:rsidR="000B4817" w:rsidRPr="00F86839" w:rsidRDefault="00897793" w:rsidP="00565333">
            <w:pPr>
              <w:tabs>
                <w:tab w:val="clear" w:pos="284"/>
                <w:tab w:val="clear" w:pos="425"/>
              </w:tabs>
              <w:rPr>
                <w:bCs w:val="0"/>
                <w:color w:val="000000"/>
                <w:sz w:val="16"/>
                <w:szCs w:val="16"/>
              </w:rPr>
            </w:pPr>
            <w:r w:rsidRPr="00F86839">
              <w:rPr>
                <w:bCs w:val="0"/>
                <w:color w:val="000000"/>
                <w:sz w:val="16"/>
                <w:szCs w:val="16"/>
              </w:rPr>
              <w:t>Arbeitsbereiche der Sozial- und Gesundheitsberufe</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4/5</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3</w:t>
            </w:r>
          </w:p>
        </w:tc>
        <w:tc>
          <w:tcPr>
            <w:tcW w:w="256" w:type="pct"/>
            <w:shd w:val="clear" w:color="000000" w:fill="FFFFFF"/>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000000" w:fill="9CC2E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5</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5</w:t>
            </w:r>
          </w:p>
        </w:tc>
      </w:tr>
      <w:tr w:rsidR="000B4817" w:rsidRPr="00F86839" w:rsidTr="00565333">
        <w:trPr>
          <w:trHeight w:val="20"/>
        </w:trPr>
        <w:tc>
          <w:tcPr>
            <w:tcW w:w="501" w:type="pct"/>
            <w:shd w:val="clear" w:color="000000" w:fill="FBE4D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BWGBP4</w:t>
            </w:r>
          </w:p>
        </w:tc>
        <w:tc>
          <w:tcPr>
            <w:tcW w:w="1836" w:type="pct"/>
            <w:shd w:val="clear" w:color="000000" w:fill="FBE4D5"/>
            <w:vAlign w:val="center"/>
            <w:hideMark/>
          </w:tcPr>
          <w:p w:rsidR="000B4817" w:rsidRPr="00F86839" w:rsidRDefault="00C82C49" w:rsidP="00565333">
            <w:pPr>
              <w:tabs>
                <w:tab w:val="clear" w:pos="284"/>
                <w:tab w:val="clear" w:pos="425"/>
              </w:tabs>
              <w:rPr>
                <w:bCs w:val="0"/>
                <w:color w:val="000000"/>
                <w:sz w:val="16"/>
                <w:szCs w:val="16"/>
              </w:rPr>
            </w:pPr>
            <w:r w:rsidRPr="00F86839">
              <w:rPr>
                <w:bCs w:val="0"/>
                <w:color w:val="000000"/>
                <w:sz w:val="16"/>
                <w:szCs w:val="16"/>
              </w:rPr>
              <w:t>Grundlagen in der Berufspädagogik</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5/6</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6</w:t>
            </w:r>
          </w:p>
        </w:tc>
        <w:tc>
          <w:tcPr>
            <w:tcW w:w="256" w:type="pct"/>
            <w:shd w:val="clear" w:color="000000" w:fill="FBE4D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8</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8</w:t>
            </w:r>
          </w:p>
        </w:tc>
      </w:tr>
      <w:tr w:rsidR="000B4817" w:rsidRPr="00F86839" w:rsidTr="003D1CD2">
        <w:trPr>
          <w:trHeight w:val="20"/>
        </w:trPr>
        <w:tc>
          <w:tcPr>
            <w:tcW w:w="501" w:type="pct"/>
            <w:shd w:val="clear" w:color="000000" w:fill="C5E0B3"/>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FDB1</w:t>
            </w:r>
          </w:p>
        </w:tc>
        <w:tc>
          <w:tcPr>
            <w:tcW w:w="1836" w:type="pct"/>
            <w:shd w:val="clear" w:color="auto" w:fill="D6E3BC" w:themeFill="accent3" w:themeFillTint="66"/>
            <w:vAlign w:val="center"/>
            <w:hideMark/>
          </w:tcPr>
          <w:p w:rsidR="000B4817" w:rsidRPr="00F86839" w:rsidRDefault="000B4817" w:rsidP="00897793">
            <w:pPr>
              <w:tabs>
                <w:tab w:val="clear" w:pos="284"/>
                <w:tab w:val="clear" w:pos="425"/>
              </w:tabs>
              <w:rPr>
                <w:bCs w:val="0"/>
                <w:color w:val="000000"/>
                <w:sz w:val="16"/>
                <w:szCs w:val="16"/>
              </w:rPr>
            </w:pPr>
            <w:r w:rsidRPr="00F86839">
              <w:rPr>
                <w:bCs w:val="0"/>
                <w:color w:val="000000"/>
                <w:sz w:val="16"/>
                <w:szCs w:val="16"/>
              </w:rPr>
              <w:t xml:space="preserve">Fachdidaktische Vertiefung im berufstheoretischen und berufspraktischen Unterricht an </w:t>
            </w:r>
            <w:r w:rsidR="00897793" w:rsidRPr="00F86839">
              <w:rPr>
                <w:bCs w:val="0"/>
                <w:color w:val="000000"/>
                <w:sz w:val="16"/>
                <w:szCs w:val="16"/>
              </w:rPr>
              <w:t>SOB</w:t>
            </w:r>
            <w:r w:rsidR="006C1443" w:rsidRPr="00F86839">
              <w:rPr>
                <w:bCs w:val="0"/>
                <w:color w:val="000000"/>
                <w:sz w:val="16"/>
                <w:szCs w:val="16"/>
              </w:rPr>
              <w:t xml:space="preserve"> 1</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5/6</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4</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C5E0B3"/>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6</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6</w:t>
            </w:r>
          </w:p>
        </w:tc>
      </w:tr>
      <w:tr w:rsidR="000B4817" w:rsidRPr="00F86839" w:rsidTr="00565333">
        <w:trPr>
          <w:trHeight w:val="20"/>
        </w:trPr>
        <w:tc>
          <w:tcPr>
            <w:tcW w:w="501" w:type="pct"/>
            <w:shd w:val="clear" w:color="000000" w:fill="FBE4D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BWGBP5</w:t>
            </w:r>
          </w:p>
        </w:tc>
        <w:tc>
          <w:tcPr>
            <w:tcW w:w="1836" w:type="pct"/>
            <w:shd w:val="clear" w:color="000000" w:fill="FBE4D5"/>
            <w:vAlign w:val="center"/>
            <w:hideMark/>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 xml:space="preserve">Fachkundig unterrichten, individualisieren, </w:t>
            </w:r>
            <w:r w:rsidRPr="00F86839">
              <w:rPr>
                <w:bCs w:val="0"/>
                <w:color w:val="000000"/>
                <w:sz w:val="16"/>
                <w:szCs w:val="16"/>
              </w:rPr>
              <w:br/>
              <w:t>differenzieren</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6/7</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6</w:t>
            </w:r>
          </w:p>
        </w:tc>
        <w:tc>
          <w:tcPr>
            <w:tcW w:w="256" w:type="pct"/>
            <w:shd w:val="clear" w:color="000000" w:fill="FBE4D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11</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8</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3</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11</w:t>
            </w:r>
          </w:p>
        </w:tc>
      </w:tr>
      <w:tr w:rsidR="000B4817" w:rsidRPr="00F86839" w:rsidTr="00565333">
        <w:trPr>
          <w:trHeight w:val="20"/>
        </w:trPr>
        <w:tc>
          <w:tcPr>
            <w:tcW w:w="501" w:type="pct"/>
            <w:shd w:val="clear" w:color="000000" w:fill="FBE4D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BWGBP6</w:t>
            </w:r>
          </w:p>
        </w:tc>
        <w:tc>
          <w:tcPr>
            <w:tcW w:w="1836" w:type="pct"/>
            <w:shd w:val="clear" w:color="000000" w:fill="FBE4D5"/>
            <w:vAlign w:val="center"/>
            <w:hideMark/>
          </w:tcPr>
          <w:p w:rsidR="000B4817" w:rsidRPr="00F86839" w:rsidRDefault="00C82C49" w:rsidP="00565333">
            <w:pPr>
              <w:tabs>
                <w:tab w:val="clear" w:pos="284"/>
                <w:tab w:val="clear" w:pos="425"/>
              </w:tabs>
              <w:rPr>
                <w:bCs w:val="0"/>
                <w:color w:val="000000"/>
                <w:sz w:val="16"/>
                <w:szCs w:val="16"/>
              </w:rPr>
            </w:pPr>
            <w:r w:rsidRPr="00F86839">
              <w:rPr>
                <w:bCs w:val="0"/>
                <w:color w:val="000000"/>
                <w:sz w:val="16"/>
                <w:szCs w:val="16"/>
              </w:rPr>
              <w:t>Qualitätsentwicklung in der Berufspädagogik</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4,5</w:t>
            </w:r>
          </w:p>
        </w:tc>
        <w:tc>
          <w:tcPr>
            <w:tcW w:w="256" w:type="pct"/>
            <w:shd w:val="clear" w:color="000000" w:fill="FBE4D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6</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6</w:t>
            </w:r>
          </w:p>
        </w:tc>
      </w:tr>
      <w:tr w:rsidR="000B4817" w:rsidRPr="00F86839" w:rsidTr="003D1CD2">
        <w:trPr>
          <w:trHeight w:val="20"/>
        </w:trPr>
        <w:tc>
          <w:tcPr>
            <w:tcW w:w="501" w:type="pct"/>
            <w:shd w:val="clear" w:color="000000" w:fill="C5E0B3"/>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FDB2</w:t>
            </w:r>
          </w:p>
        </w:tc>
        <w:tc>
          <w:tcPr>
            <w:tcW w:w="1836" w:type="pct"/>
            <w:shd w:val="clear" w:color="auto" w:fill="D6E3BC" w:themeFill="accent3" w:themeFillTint="66"/>
            <w:vAlign w:val="center"/>
            <w:hideMark/>
          </w:tcPr>
          <w:p w:rsidR="000B4817" w:rsidRPr="00F86839" w:rsidRDefault="000B4817" w:rsidP="00897793">
            <w:pPr>
              <w:tabs>
                <w:tab w:val="clear" w:pos="284"/>
                <w:tab w:val="clear" w:pos="425"/>
              </w:tabs>
              <w:rPr>
                <w:bCs w:val="0"/>
                <w:color w:val="000000"/>
                <w:sz w:val="16"/>
                <w:szCs w:val="16"/>
              </w:rPr>
            </w:pPr>
            <w:r w:rsidRPr="00F86839">
              <w:rPr>
                <w:bCs w:val="0"/>
                <w:color w:val="000000"/>
                <w:sz w:val="16"/>
                <w:szCs w:val="16"/>
              </w:rPr>
              <w:t xml:space="preserve">Fachdidaktische Vertiefung im berufstheoretischen und berufspraktischen Unterricht an </w:t>
            </w:r>
            <w:r w:rsidR="00897793" w:rsidRPr="00F86839">
              <w:rPr>
                <w:bCs w:val="0"/>
                <w:color w:val="000000"/>
                <w:sz w:val="16"/>
                <w:szCs w:val="16"/>
              </w:rPr>
              <w:t>SOB</w:t>
            </w:r>
            <w:r w:rsidR="006C1443" w:rsidRPr="00F86839">
              <w:rPr>
                <w:bCs w:val="0"/>
                <w:color w:val="000000"/>
                <w:sz w:val="16"/>
                <w:szCs w:val="16"/>
              </w:rPr>
              <w:t xml:space="preserve"> 2</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5</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C5E0B3"/>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9</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4</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9</w:t>
            </w:r>
          </w:p>
        </w:tc>
      </w:tr>
      <w:tr w:rsidR="000B4817" w:rsidRPr="00F86839" w:rsidTr="003D1CD2">
        <w:trPr>
          <w:trHeight w:val="20"/>
        </w:trPr>
        <w:tc>
          <w:tcPr>
            <w:tcW w:w="501" w:type="pct"/>
            <w:shd w:val="clear" w:color="000000" w:fill="C5E0B3"/>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FDL</w:t>
            </w:r>
          </w:p>
        </w:tc>
        <w:tc>
          <w:tcPr>
            <w:tcW w:w="1836" w:type="pct"/>
            <w:shd w:val="clear" w:color="auto" w:fill="D6E3BC" w:themeFill="accent3" w:themeFillTint="66"/>
            <w:vAlign w:val="center"/>
            <w:hideMark/>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Spezialisierungsmodul: Umgang mit Vielfalt</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7/8</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7</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C5E0B3"/>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11</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5</w:t>
            </w:r>
          </w:p>
        </w:tc>
        <w:tc>
          <w:tcPr>
            <w:tcW w:w="265" w:type="pct"/>
            <w:shd w:val="clear" w:color="auto" w:fill="auto"/>
            <w:vAlign w:val="center"/>
            <w:hideMark/>
          </w:tcPr>
          <w:p w:rsidR="000B4817" w:rsidRPr="00F86839" w:rsidRDefault="00D32EBB" w:rsidP="00565333">
            <w:pPr>
              <w:tabs>
                <w:tab w:val="clear" w:pos="284"/>
                <w:tab w:val="clear" w:pos="425"/>
              </w:tabs>
              <w:jc w:val="center"/>
              <w:rPr>
                <w:bCs w:val="0"/>
                <w:color w:val="000000"/>
                <w:sz w:val="16"/>
                <w:szCs w:val="16"/>
              </w:rPr>
            </w:pPr>
            <w:r w:rsidRPr="00F86839">
              <w:rPr>
                <w:bCs w:val="0"/>
                <w:color w:val="000000"/>
                <w:sz w:val="16"/>
                <w:szCs w:val="16"/>
              </w:rPr>
              <w:t>5</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11</w:t>
            </w:r>
          </w:p>
        </w:tc>
      </w:tr>
      <w:tr w:rsidR="000B4817" w:rsidRPr="00F86839" w:rsidTr="00565333">
        <w:trPr>
          <w:trHeight w:val="20"/>
        </w:trPr>
        <w:tc>
          <w:tcPr>
            <w:tcW w:w="501" w:type="pct"/>
            <w:shd w:val="clear" w:color="000000" w:fill="9CC2E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FWE</w:t>
            </w:r>
          </w:p>
        </w:tc>
        <w:tc>
          <w:tcPr>
            <w:tcW w:w="1836" w:type="pct"/>
            <w:shd w:val="clear" w:color="000000" w:fill="9CC2E5"/>
            <w:vAlign w:val="center"/>
            <w:hideMark/>
          </w:tcPr>
          <w:p w:rsidR="000B4817" w:rsidRPr="00F86839" w:rsidRDefault="000B4817" w:rsidP="00B86AAF">
            <w:pPr>
              <w:tabs>
                <w:tab w:val="clear" w:pos="284"/>
                <w:tab w:val="clear" w:pos="425"/>
              </w:tabs>
              <w:rPr>
                <w:bCs w:val="0"/>
                <w:color w:val="000000"/>
                <w:sz w:val="16"/>
                <w:szCs w:val="16"/>
              </w:rPr>
            </w:pPr>
            <w:r w:rsidRPr="00F86839">
              <w:rPr>
                <w:bCs w:val="0"/>
                <w:color w:val="000000"/>
                <w:sz w:val="16"/>
                <w:szCs w:val="16"/>
              </w:rPr>
              <w:t xml:space="preserve">Fachwissenschaftliche Erweiterung im </w:t>
            </w:r>
            <w:r w:rsidR="00B86AAF" w:rsidRPr="00F86839">
              <w:rPr>
                <w:bCs w:val="0"/>
                <w:color w:val="000000"/>
                <w:sz w:val="16"/>
                <w:szCs w:val="16"/>
              </w:rPr>
              <w:t>Fachbereich Soziales</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5</w:t>
            </w: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000000" w:fill="9CC2E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9</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000000" w:fill="FFFFFF"/>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9</w:t>
            </w:r>
          </w:p>
        </w:tc>
      </w:tr>
      <w:tr w:rsidR="000B4817" w:rsidRPr="00F86839" w:rsidTr="00565333">
        <w:trPr>
          <w:trHeight w:val="20"/>
        </w:trPr>
        <w:tc>
          <w:tcPr>
            <w:tcW w:w="501" w:type="pct"/>
            <w:shd w:val="clear" w:color="000000" w:fill="FBE4D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BWGBP7</w:t>
            </w:r>
          </w:p>
        </w:tc>
        <w:tc>
          <w:tcPr>
            <w:tcW w:w="1836" w:type="pct"/>
            <w:shd w:val="clear" w:color="000000" w:fill="FBE4D5"/>
            <w:vAlign w:val="center"/>
            <w:hideMark/>
          </w:tcPr>
          <w:p w:rsidR="000B4817" w:rsidRPr="00F86839" w:rsidRDefault="000B4817" w:rsidP="00897793">
            <w:pPr>
              <w:tabs>
                <w:tab w:val="clear" w:pos="284"/>
                <w:tab w:val="clear" w:pos="425"/>
              </w:tabs>
              <w:rPr>
                <w:bCs w:val="0"/>
                <w:color w:val="000000"/>
                <w:sz w:val="16"/>
                <w:szCs w:val="16"/>
              </w:rPr>
            </w:pPr>
            <w:r w:rsidRPr="00F86839">
              <w:rPr>
                <w:bCs w:val="0"/>
                <w:color w:val="000000"/>
                <w:sz w:val="16"/>
                <w:szCs w:val="16"/>
              </w:rPr>
              <w:t>Spezifisc</w:t>
            </w:r>
            <w:r w:rsidR="00897793" w:rsidRPr="00F86839">
              <w:rPr>
                <w:bCs w:val="0"/>
                <w:color w:val="000000"/>
                <w:sz w:val="16"/>
                <w:szCs w:val="16"/>
              </w:rPr>
              <w:t xml:space="preserve">he Aspekte von Berufspädagogik </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8</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PM</w:t>
            </w:r>
          </w:p>
        </w:tc>
        <w:tc>
          <w:tcPr>
            <w:tcW w:w="233" w:type="pct"/>
            <w:shd w:val="clear" w:color="auto" w:fill="auto"/>
            <w:noWrap/>
            <w:vAlign w:val="center"/>
          </w:tcPr>
          <w:p w:rsidR="000B4817" w:rsidRPr="00F86839" w:rsidRDefault="00903D6D" w:rsidP="00565333">
            <w:pPr>
              <w:tabs>
                <w:tab w:val="clear" w:pos="284"/>
                <w:tab w:val="clear" w:pos="425"/>
              </w:tabs>
              <w:jc w:val="center"/>
              <w:rPr>
                <w:bCs w:val="0"/>
                <w:sz w:val="16"/>
                <w:szCs w:val="16"/>
              </w:rPr>
            </w:pPr>
            <w:r w:rsidRPr="00F86839">
              <w:rPr>
                <w:bCs w:val="0"/>
                <w:sz w:val="16"/>
                <w:szCs w:val="16"/>
              </w:rPr>
              <w:t>4</w:t>
            </w:r>
          </w:p>
        </w:tc>
        <w:tc>
          <w:tcPr>
            <w:tcW w:w="256" w:type="pct"/>
            <w:shd w:val="clear" w:color="000000" w:fill="FBE4D5"/>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c>
          <w:tcPr>
            <w:tcW w:w="19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2</w:t>
            </w: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7</w:t>
            </w:r>
          </w:p>
        </w:tc>
      </w:tr>
      <w:tr w:rsidR="000B4817" w:rsidRPr="00F86839" w:rsidTr="00894141">
        <w:trPr>
          <w:trHeight w:val="20"/>
        </w:trPr>
        <w:tc>
          <w:tcPr>
            <w:tcW w:w="501" w:type="pct"/>
            <w:shd w:val="clear" w:color="auto" w:fill="9CC2E5"/>
            <w:noWrap/>
            <w:vAlign w:val="center"/>
          </w:tcPr>
          <w:p w:rsidR="000B4817" w:rsidRPr="00F86839" w:rsidRDefault="000B4817" w:rsidP="00565333">
            <w:pPr>
              <w:tabs>
                <w:tab w:val="clear" w:pos="284"/>
                <w:tab w:val="clear" w:pos="425"/>
              </w:tabs>
              <w:rPr>
                <w:bCs w:val="0"/>
                <w:color w:val="000000"/>
                <w:sz w:val="18"/>
                <w:szCs w:val="18"/>
              </w:rPr>
            </w:pPr>
          </w:p>
        </w:tc>
        <w:tc>
          <w:tcPr>
            <w:tcW w:w="1836" w:type="pct"/>
            <w:shd w:val="clear" w:color="auto" w:fill="9CC2E5"/>
            <w:vAlign w:val="center"/>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Wahlpflichtmodule</w:t>
            </w:r>
          </w:p>
        </w:tc>
        <w:tc>
          <w:tcPr>
            <w:tcW w:w="229"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7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r w:rsidRPr="00F86839">
              <w:rPr>
                <w:bCs w:val="0"/>
                <w:sz w:val="16"/>
                <w:szCs w:val="16"/>
              </w:rPr>
              <w:t>4</w:t>
            </w:r>
          </w:p>
        </w:tc>
        <w:tc>
          <w:tcPr>
            <w:tcW w:w="256"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19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24" w:type="pct"/>
            <w:shd w:val="clear" w:color="auto" w:fill="auto"/>
            <w:vAlign w:val="center"/>
          </w:tcPr>
          <w:p w:rsidR="000B4817" w:rsidRPr="00F86839" w:rsidRDefault="000B4817" w:rsidP="00565333">
            <w:pPr>
              <w:tabs>
                <w:tab w:val="clear" w:pos="284"/>
                <w:tab w:val="clear" w:pos="425"/>
              </w:tabs>
              <w:jc w:val="center"/>
              <w:rPr>
                <w:bCs w:val="0"/>
                <w:color w:val="000000"/>
                <w:sz w:val="16"/>
                <w:szCs w:val="16"/>
              </w:rPr>
            </w:pPr>
          </w:p>
        </w:tc>
        <w:tc>
          <w:tcPr>
            <w:tcW w:w="255"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17" w:type="pct"/>
            <w:shd w:val="clear" w:color="auto" w:fill="D9D9D9" w:themeFill="background1" w:themeFillShade="D9"/>
            <w:vAlign w:val="center"/>
          </w:tcPr>
          <w:p w:rsidR="000B4817" w:rsidRPr="00F86839" w:rsidRDefault="000B4817" w:rsidP="00565333">
            <w:pPr>
              <w:tabs>
                <w:tab w:val="clear" w:pos="284"/>
                <w:tab w:val="clear" w:pos="425"/>
              </w:tabs>
              <w:jc w:val="center"/>
              <w:rPr>
                <w:bCs w:val="0"/>
                <w:color w:val="000000"/>
                <w:sz w:val="16"/>
                <w:szCs w:val="16"/>
              </w:rPr>
            </w:pPr>
          </w:p>
        </w:tc>
        <w:tc>
          <w:tcPr>
            <w:tcW w:w="265" w:type="pct"/>
            <w:shd w:val="clear" w:color="auto" w:fill="auto"/>
            <w:vAlign w:val="center"/>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9CC2E5"/>
            <w:vAlign w:val="center"/>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6</w:t>
            </w:r>
          </w:p>
        </w:tc>
        <w:tc>
          <w:tcPr>
            <w:tcW w:w="208" w:type="pct"/>
            <w:shd w:val="clear" w:color="auto" w:fill="auto"/>
            <w:noWrap/>
            <w:vAlign w:val="center"/>
          </w:tcPr>
          <w:p w:rsidR="000B4817" w:rsidRPr="00F86839" w:rsidRDefault="000B4817" w:rsidP="00565333">
            <w:pPr>
              <w:tabs>
                <w:tab w:val="clear" w:pos="284"/>
                <w:tab w:val="clear" w:pos="425"/>
              </w:tabs>
              <w:jc w:val="center"/>
              <w:rPr>
                <w:rFonts w:ascii="Cambria Math" w:hAnsi="Cambria Math"/>
                <w:bCs w:val="0"/>
                <w:color w:val="000000"/>
                <w:sz w:val="16"/>
                <w:szCs w:val="16"/>
              </w:rPr>
            </w:pPr>
            <w:r w:rsidRPr="00F86839">
              <w:rPr>
                <w:rFonts w:ascii="Cambria Math" w:hAnsi="Cambria Math"/>
                <w:bCs w:val="0"/>
                <w:color w:val="000000"/>
                <w:sz w:val="16"/>
                <w:szCs w:val="16"/>
              </w:rPr>
              <w:t>6</w:t>
            </w:r>
          </w:p>
        </w:tc>
      </w:tr>
      <w:tr w:rsidR="000B4817" w:rsidRPr="00F86839" w:rsidTr="00894141">
        <w:trPr>
          <w:trHeight w:val="20"/>
        </w:trPr>
        <w:tc>
          <w:tcPr>
            <w:tcW w:w="501" w:type="pct"/>
            <w:shd w:val="clear" w:color="000000" w:fill="9CC2E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WPM2</w:t>
            </w:r>
          </w:p>
        </w:tc>
        <w:tc>
          <w:tcPr>
            <w:tcW w:w="1836" w:type="pct"/>
            <w:shd w:val="clear" w:color="000000" w:fill="9CC2E5"/>
            <w:vAlign w:val="center"/>
            <w:hideMark/>
          </w:tcPr>
          <w:p w:rsidR="000B4817" w:rsidRPr="00F86839" w:rsidRDefault="00897793" w:rsidP="00565333">
            <w:pPr>
              <w:tabs>
                <w:tab w:val="clear" w:pos="284"/>
                <w:tab w:val="clear" w:pos="425"/>
              </w:tabs>
              <w:rPr>
                <w:bCs w:val="0"/>
                <w:color w:val="000000"/>
                <w:sz w:val="16"/>
                <w:szCs w:val="16"/>
              </w:rPr>
            </w:pPr>
            <w:r w:rsidRPr="00F86839">
              <w:rPr>
                <w:bCs w:val="0"/>
                <w:color w:val="000000"/>
                <w:sz w:val="16"/>
                <w:szCs w:val="16"/>
              </w:rPr>
              <w:t>Wahlpflichtmodul 1</w:t>
            </w:r>
            <w:r w:rsidR="000B4817" w:rsidRPr="00F86839">
              <w:rPr>
                <w:bCs w:val="0"/>
                <w:color w:val="000000"/>
                <w:sz w:val="16"/>
                <w:szCs w:val="16"/>
              </w:rPr>
              <w:t xml:space="preserve"> - Krisenmanagement</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WPM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000000" w:fill="FFFFFF"/>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tcPr>
          <w:p w:rsidR="000B4817" w:rsidRPr="00F86839" w:rsidRDefault="000B4817" w:rsidP="00565333">
            <w:pPr>
              <w:tabs>
                <w:tab w:val="clear" w:pos="284"/>
                <w:tab w:val="clear" w:pos="425"/>
              </w:tabs>
              <w:jc w:val="center"/>
              <w:rPr>
                <w:rFonts w:ascii="Cambria Math" w:hAnsi="Cambria Math"/>
                <w:bCs w:val="0"/>
                <w:color w:val="000000"/>
                <w:sz w:val="16"/>
                <w:szCs w:val="16"/>
              </w:rPr>
            </w:pPr>
          </w:p>
        </w:tc>
      </w:tr>
      <w:tr w:rsidR="000B4817" w:rsidRPr="00F86839" w:rsidTr="00894141">
        <w:trPr>
          <w:trHeight w:val="20"/>
        </w:trPr>
        <w:tc>
          <w:tcPr>
            <w:tcW w:w="501" w:type="pct"/>
            <w:shd w:val="clear" w:color="000000" w:fill="9CC2E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WPM3</w:t>
            </w:r>
          </w:p>
        </w:tc>
        <w:tc>
          <w:tcPr>
            <w:tcW w:w="1836" w:type="pct"/>
            <w:shd w:val="clear" w:color="000000" w:fill="9CC2E5"/>
            <w:vAlign w:val="center"/>
            <w:hideMark/>
          </w:tcPr>
          <w:p w:rsidR="000B4817" w:rsidRPr="00F86839" w:rsidRDefault="00897793" w:rsidP="00655BF7">
            <w:pPr>
              <w:tabs>
                <w:tab w:val="clear" w:pos="284"/>
                <w:tab w:val="clear" w:pos="425"/>
              </w:tabs>
              <w:rPr>
                <w:bCs w:val="0"/>
                <w:color w:val="000000"/>
                <w:sz w:val="16"/>
                <w:szCs w:val="16"/>
              </w:rPr>
            </w:pPr>
            <w:r w:rsidRPr="00F86839">
              <w:rPr>
                <w:bCs w:val="0"/>
                <w:color w:val="000000"/>
                <w:sz w:val="16"/>
                <w:szCs w:val="16"/>
              </w:rPr>
              <w:t>Wahlpflichtmodul 2</w:t>
            </w:r>
            <w:r w:rsidR="00655BF7" w:rsidRPr="00F86839">
              <w:rPr>
                <w:bCs w:val="0"/>
                <w:color w:val="000000"/>
                <w:sz w:val="16"/>
                <w:szCs w:val="16"/>
              </w:rPr>
              <w:t xml:space="preserve"> - Barrierefreiheit in der Kommunikation</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WPM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000000" w:fill="FFFFFF"/>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08" w:type="pct"/>
            <w:shd w:val="clear" w:color="auto" w:fill="auto"/>
            <w:noWrap/>
            <w:vAlign w:val="center"/>
          </w:tcPr>
          <w:p w:rsidR="000B4817" w:rsidRPr="00F86839" w:rsidRDefault="000B4817" w:rsidP="00565333">
            <w:pPr>
              <w:tabs>
                <w:tab w:val="clear" w:pos="284"/>
                <w:tab w:val="clear" w:pos="425"/>
              </w:tabs>
              <w:jc w:val="center"/>
              <w:rPr>
                <w:rFonts w:ascii="Cambria Math" w:hAnsi="Cambria Math"/>
                <w:bCs w:val="0"/>
                <w:color w:val="000000"/>
                <w:sz w:val="16"/>
                <w:szCs w:val="16"/>
              </w:rPr>
            </w:pPr>
          </w:p>
        </w:tc>
      </w:tr>
      <w:tr w:rsidR="000B4817" w:rsidRPr="00F86839" w:rsidTr="00894141">
        <w:trPr>
          <w:trHeight w:val="20"/>
        </w:trPr>
        <w:tc>
          <w:tcPr>
            <w:tcW w:w="501" w:type="pct"/>
            <w:shd w:val="clear" w:color="000000" w:fill="9CC2E5"/>
            <w:noWrap/>
            <w:vAlign w:val="center"/>
            <w:hideMark/>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WPM4</w:t>
            </w:r>
          </w:p>
        </w:tc>
        <w:tc>
          <w:tcPr>
            <w:tcW w:w="1836" w:type="pct"/>
            <w:shd w:val="clear" w:color="000000" w:fill="9CC2E5"/>
            <w:vAlign w:val="center"/>
            <w:hideMark/>
          </w:tcPr>
          <w:p w:rsidR="000B4817" w:rsidRPr="00F86839" w:rsidRDefault="00897793" w:rsidP="00897793">
            <w:pPr>
              <w:tabs>
                <w:tab w:val="clear" w:pos="284"/>
                <w:tab w:val="clear" w:pos="425"/>
              </w:tabs>
              <w:rPr>
                <w:bCs w:val="0"/>
                <w:color w:val="000000"/>
                <w:sz w:val="16"/>
                <w:szCs w:val="16"/>
              </w:rPr>
            </w:pPr>
            <w:r w:rsidRPr="00F86839">
              <w:rPr>
                <w:bCs w:val="0"/>
                <w:color w:val="000000"/>
                <w:sz w:val="16"/>
                <w:szCs w:val="16"/>
              </w:rPr>
              <w:t>Wahlpflichtmodul 3</w:t>
            </w:r>
            <w:r w:rsidR="00655BF7" w:rsidRPr="00F86839">
              <w:rPr>
                <w:bCs w:val="0"/>
                <w:color w:val="000000"/>
                <w:sz w:val="16"/>
                <w:szCs w:val="16"/>
              </w:rPr>
              <w:t xml:space="preserve"> - </w:t>
            </w:r>
            <w:r w:rsidRPr="00F86839">
              <w:rPr>
                <w:bCs w:val="0"/>
                <w:color w:val="000000"/>
                <w:sz w:val="16"/>
                <w:szCs w:val="16"/>
              </w:rPr>
              <w:t>Forschung und Entwicklung im Berufsfeld „Gesundheit und Soziales“</w:t>
            </w:r>
          </w:p>
        </w:tc>
        <w:tc>
          <w:tcPr>
            <w:tcW w:w="229"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73"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WPM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p>
        </w:tc>
        <w:tc>
          <w:tcPr>
            <w:tcW w:w="256"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19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24"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55" w:type="pct"/>
            <w:shd w:val="clear" w:color="auto" w:fill="auto"/>
            <w:noWrap/>
            <w:vAlign w:val="center"/>
            <w:hideMark/>
          </w:tcPr>
          <w:p w:rsidR="000B4817" w:rsidRPr="00F86839" w:rsidRDefault="000B4817" w:rsidP="00565333">
            <w:pPr>
              <w:tabs>
                <w:tab w:val="clear" w:pos="284"/>
                <w:tab w:val="clear" w:pos="425"/>
              </w:tabs>
              <w:jc w:val="center"/>
              <w:rPr>
                <w:bCs w:val="0"/>
                <w:color w:val="000000"/>
                <w:sz w:val="16"/>
                <w:szCs w:val="16"/>
              </w:rPr>
            </w:pPr>
          </w:p>
        </w:tc>
        <w:tc>
          <w:tcPr>
            <w:tcW w:w="217" w:type="pct"/>
            <w:shd w:val="clear" w:color="000000" w:fill="D9D9D9"/>
            <w:vAlign w:val="center"/>
            <w:hideMark/>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 </w:t>
            </w:r>
          </w:p>
        </w:tc>
        <w:tc>
          <w:tcPr>
            <w:tcW w:w="265"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auto"/>
            <w:vAlign w:val="center"/>
            <w:hideMark/>
          </w:tcPr>
          <w:p w:rsidR="000B4817" w:rsidRPr="00F86839" w:rsidRDefault="000B4817" w:rsidP="00565333">
            <w:pPr>
              <w:tabs>
                <w:tab w:val="clear" w:pos="284"/>
                <w:tab w:val="clear" w:pos="425"/>
              </w:tabs>
              <w:jc w:val="center"/>
              <w:rPr>
                <w:bCs w:val="0"/>
                <w:color w:val="000000"/>
                <w:sz w:val="16"/>
                <w:szCs w:val="16"/>
              </w:rPr>
            </w:pPr>
          </w:p>
        </w:tc>
        <w:tc>
          <w:tcPr>
            <w:tcW w:w="208"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r>
      <w:tr w:rsidR="000B4817" w:rsidRPr="00602349" w:rsidTr="00894141">
        <w:trPr>
          <w:trHeight w:val="20"/>
        </w:trPr>
        <w:tc>
          <w:tcPr>
            <w:tcW w:w="501" w:type="pct"/>
            <w:shd w:val="clear" w:color="auto" w:fill="C6D9F1" w:themeFill="text2" w:themeFillTint="33"/>
            <w:noWrap/>
            <w:vAlign w:val="center"/>
          </w:tcPr>
          <w:p w:rsidR="000B4817" w:rsidRPr="00F86839" w:rsidRDefault="000B4817" w:rsidP="00565333">
            <w:pPr>
              <w:tabs>
                <w:tab w:val="clear" w:pos="284"/>
                <w:tab w:val="clear" w:pos="425"/>
              </w:tabs>
              <w:rPr>
                <w:bCs w:val="0"/>
                <w:color w:val="000000"/>
                <w:sz w:val="18"/>
                <w:szCs w:val="18"/>
              </w:rPr>
            </w:pPr>
            <w:r w:rsidRPr="00F86839">
              <w:rPr>
                <w:bCs w:val="0"/>
                <w:color w:val="000000"/>
                <w:sz w:val="18"/>
                <w:szCs w:val="18"/>
              </w:rPr>
              <w:t>FWM</w:t>
            </w:r>
          </w:p>
        </w:tc>
        <w:tc>
          <w:tcPr>
            <w:tcW w:w="1836" w:type="pct"/>
            <w:shd w:val="clear" w:color="auto" w:fill="C6D9F1" w:themeFill="text2" w:themeFillTint="33"/>
            <w:vAlign w:val="center"/>
          </w:tcPr>
          <w:p w:rsidR="000B4817" w:rsidRPr="00F86839" w:rsidRDefault="000B4817" w:rsidP="00565333">
            <w:pPr>
              <w:tabs>
                <w:tab w:val="clear" w:pos="284"/>
                <w:tab w:val="clear" w:pos="425"/>
              </w:tabs>
              <w:rPr>
                <w:bCs w:val="0"/>
                <w:color w:val="000000"/>
                <w:sz w:val="16"/>
                <w:szCs w:val="16"/>
              </w:rPr>
            </w:pPr>
            <w:r w:rsidRPr="00F86839">
              <w:rPr>
                <w:bCs w:val="0"/>
                <w:color w:val="000000"/>
                <w:sz w:val="16"/>
                <w:szCs w:val="16"/>
              </w:rPr>
              <w:t>Freies Wahlmodul</w:t>
            </w:r>
          </w:p>
        </w:tc>
        <w:tc>
          <w:tcPr>
            <w:tcW w:w="229"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7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r w:rsidRPr="00F86839">
              <w:rPr>
                <w:bCs w:val="0"/>
                <w:color w:val="000000"/>
                <w:sz w:val="16"/>
                <w:szCs w:val="16"/>
              </w:rPr>
              <w:t>FWM</w:t>
            </w:r>
          </w:p>
        </w:tc>
        <w:tc>
          <w:tcPr>
            <w:tcW w:w="233" w:type="pct"/>
            <w:shd w:val="clear" w:color="auto" w:fill="auto"/>
            <w:noWrap/>
            <w:vAlign w:val="center"/>
          </w:tcPr>
          <w:p w:rsidR="000B4817" w:rsidRPr="00F86839" w:rsidRDefault="000B4817" w:rsidP="00565333">
            <w:pPr>
              <w:tabs>
                <w:tab w:val="clear" w:pos="284"/>
                <w:tab w:val="clear" w:pos="425"/>
              </w:tabs>
              <w:jc w:val="center"/>
              <w:rPr>
                <w:bCs w:val="0"/>
                <w:sz w:val="16"/>
                <w:szCs w:val="16"/>
              </w:rPr>
            </w:pPr>
          </w:p>
        </w:tc>
        <w:tc>
          <w:tcPr>
            <w:tcW w:w="256"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193"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24" w:type="pct"/>
            <w:shd w:val="clear" w:color="auto" w:fill="auto"/>
            <w:vAlign w:val="center"/>
          </w:tcPr>
          <w:p w:rsidR="000B4817" w:rsidRPr="00F86839" w:rsidRDefault="000B4817" w:rsidP="00565333">
            <w:pPr>
              <w:tabs>
                <w:tab w:val="clear" w:pos="284"/>
                <w:tab w:val="clear" w:pos="425"/>
              </w:tabs>
              <w:jc w:val="center"/>
              <w:rPr>
                <w:bCs w:val="0"/>
                <w:color w:val="000000"/>
                <w:sz w:val="16"/>
                <w:szCs w:val="16"/>
              </w:rPr>
            </w:pPr>
          </w:p>
        </w:tc>
        <w:tc>
          <w:tcPr>
            <w:tcW w:w="255" w:type="pct"/>
            <w:shd w:val="clear" w:color="auto" w:fill="auto"/>
            <w:noWrap/>
            <w:vAlign w:val="center"/>
          </w:tcPr>
          <w:p w:rsidR="000B4817" w:rsidRPr="00F86839" w:rsidRDefault="000B4817" w:rsidP="00565333">
            <w:pPr>
              <w:tabs>
                <w:tab w:val="clear" w:pos="284"/>
                <w:tab w:val="clear" w:pos="425"/>
              </w:tabs>
              <w:jc w:val="center"/>
              <w:rPr>
                <w:bCs w:val="0"/>
                <w:color w:val="000000"/>
                <w:sz w:val="16"/>
                <w:szCs w:val="16"/>
              </w:rPr>
            </w:pPr>
          </w:p>
        </w:tc>
        <w:tc>
          <w:tcPr>
            <w:tcW w:w="217" w:type="pct"/>
            <w:shd w:val="clear" w:color="000000" w:fill="D9D9D9"/>
            <w:vAlign w:val="center"/>
          </w:tcPr>
          <w:p w:rsidR="000B4817" w:rsidRPr="00F86839" w:rsidRDefault="000B4817" w:rsidP="00565333">
            <w:pPr>
              <w:tabs>
                <w:tab w:val="clear" w:pos="284"/>
                <w:tab w:val="clear" w:pos="425"/>
              </w:tabs>
              <w:jc w:val="center"/>
              <w:rPr>
                <w:bCs w:val="0"/>
                <w:color w:val="000000"/>
                <w:sz w:val="16"/>
                <w:szCs w:val="16"/>
              </w:rPr>
            </w:pPr>
          </w:p>
        </w:tc>
        <w:tc>
          <w:tcPr>
            <w:tcW w:w="265" w:type="pct"/>
            <w:shd w:val="clear" w:color="auto" w:fill="auto"/>
            <w:vAlign w:val="center"/>
          </w:tcPr>
          <w:p w:rsidR="000B4817" w:rsidRPr="00F86839" w:rsidRDefault="000B4817" w:rsidP="00565333">
            <w:pPr>
              <w:tabs>
                <w:tab w:val="clear" w:pos="284"/>
                <w:tab w:val="clear" w:pos="425"/>
              </w:tabs>
              <w:jc w:val="center"/>
              <w:rPr>
                <w:bCs w:val="0"/>
                <w:color w:val="000000"/>
                <w:sz w:val="16"/>
                <w:szCs w:val="16"/>
              </w:rPr>
            </w:pPr>
          </w:p>
        </w:tc>
        <w:tc>
          <w:tcPr>
            <w:tcW w:w="311" w:type="pct"/>
            <w:shd w:val="clear" w:color="auto" w:fill="C6D9F1" w:themeFill="text2" w:themeFillTint="33"/>
            <w:vAlign w:val="center"/>
          </w:tcPr>
          <w:p w:rsidR="000B4817" w:rsidRPr="00F86839" w:rsidRDefault="00894141" w:rsidP="00565333">
            <w:pPr>
              <w:tabs>
                <w:tab w:val="clear" w:pos="284"/>
                <w:tab w:val="clear" w:pos="425"/>
              </w:tabs>
              <w:jc w:val="center"/>
              <w:rPr>
                <w:bCs w:val="0"/>
                <w:color w:val="000000"/>
                <w:sz w:val="16"/>
                <w:szCs w:val="16"/>
              </w:rPr>
            </w:pPr>
            <w:r w:rsidRPr="00F86839">
              <w:rPr>
                <w:bCs w:val="0"/>
                <w:color w:val="000000"/>
                <w:sz w:val="16"/>
                <w:szCs w:val="16"/>
              </w:rPr>
              <w:t>6</w:t>
            </w:r>
          </w:p>
        </w:tc>
        <w:tc>
          <w:tcPr>
            <w:tcW w:w="208" w:type="pct"/>
            <w:shd w:val="clear" w:color="auto" w:fill="auto"/>
            <w:noWrap/>
            <w:vAlign w:val="center"/>
          </w:tcPr>
          <w:p w:rsidR="000B4817" w:rsidRPr="00B439D6" w:rsidRDefault="000B4817" w:rsidP="00565333">
            <w:pPr>
              <w:tabs>
                <w:tab w:val="clear" w:pos="284"/>
                <w:tab w:val="clear" w:pos="425"/>
              </w:tabs>
              <w:jc w:val="center"/>
              <w:rPr>
                <w:bCs w:val="0"/>
                <w:color w:val="000000"/>
                <w:sz w:val="16"/>
                <w:szCs w:val="16"/>
              </w:rPr>
            </w:pPr>
            <w:r w:rsidRPr="00F86839">
              <w:rPr>
                <w:bCs w:val="0"/>
                <w:color w:val="000000"/>
                <w:sz w:val="16"/>
                <w:szCs w:val="16"/>
              </w:rPr>
              <w:t>6</w:t>
            </w:r>
          </w:p>
        </w:tc>
      </w:tr>
      <w:tr w:rsidR="000B4817" w:rsidRPr="00602349" w:rsidTr="00565333">
        <w:trPr>
          <w:trHeight w:val="20"/>
        </w:trPr>
        <w:tc>
          <w:tcPr>
            <w:tcW w:w="501" w:type="pct"/>
            <w:shd w:val="clear" w:color="auto" w:fill="FFFF99"/>
            <w:noWrap/>
            <w:vAlign w:val="center"/>
            <w:hideMark/>
          </w:tcPr>
          <w:p w:rsidR="000B4817" w:rsidRPr="00B439D6" w:rsidRDefault="000B4817" w:rsidP="00565333">
            <w:pPr>
              <w:tabs>
                <w:tab w:val="clear" w:pos="284"/>
                <w:tab w:val="clear" w:pos="425"/>
              </w:tabs>
              <w:rPr>
                <w:bCs w:val="0"/>
                <w:color w:val="000000"/>
                <w:sz w:val="18"/>
                <w:szCs w:val="18"/>
              </w:rPr>
            </w:pPr>
            <w:r w:rsidRPr="00B439D6">
              <w:rPr>
                <w:bCs w:val="0"/>
                <w:color w:val="000000"/>
                <w:sz w:val="18"/>
                <w:szCs w:val="18"/>
              </w:rPr>
              <w:t>BA</w:t>
            </w:r>
          </w:p>
        </w:tc>
        <w:tc>
          <w:tcPr>
            <w:tcW w:w="1836" w:type="pct"/>
            <w:shd w:val="clear" w:color="auto" w:fill="FFFF99"/>
            <w:vAlign w:val="center"/>
            <w:hideMark/>
          </w:tcPr>
          <w:p w:rsidR="000B4817" w:rsidRPr="00B439D6" w:rsidRDefault="000B4817" w:rsidP="00565333">
            <w:pPr>
              <w:tabs>
                <w:tab w:val="clear" w:pos="284"/>
                <w:tab w:val="clear" w:pos="425"/>
              </w:tabs>
              <w:rPr>
                <w:bCs w:val="0"/>
                <w:color w:val="000000"/>
                <w:sz w:val="16"/>
                <w:szCs w:val="16"/>
              </w:rPr>
            </w:pPr>
            <w:r w:rsidRPr="00B439D6">
              <w:rPr>
                <w:bCs w:val="0"/>
                <w:color w:val="000000"/>
                <w:sz w:val="16"/>
                <w:szCs w:val="16"/>
              </w:rPr>
              <w:t>Bachelorarbeit (je 3 ECTS-</w:t>
            </w:r>
            <w:r w:rsidR="00CA6B2C" w:rsidRPr="00CA6B2C">
              <w:rPr>
                <w:bCs w:val="0"/>
                <w:color w:val="000000"/>
                <w:sz w:val="16"/>
                <w:szCs w:val="16"/>
              </w:rPr>
              <w:t>AP</w:t>
            </w:r>
            <w:r w:rsidRPr="00B439D6">
              <w:rPr>
                <w:bCs w:val="0"/>
                <w:color w:val="000000"/>
                <w:sz w:val="16"/>
                <w:szCs w:val="16"/>
              </w:rPr>
              <w:t xml:space="preserve"> aus BWG und FD)</w:t>
            </w:r>
          </w:p>
        </w:tc>
        <w:tc>
          <w:tcPr>
            <w:tcW w:w="229" w:type="pct"/>
            <w:shd w:val="clear" w:color="auto" w:fill="FFFF99"/>
            <w:noWrap/>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 </w:t>
            </w:r>
          </w:p>
        </w:tc>
        <w:tc>
          <w:tcPr>
            <w:tcW w:w="273" w:type="pct"/>
            <w:shd w:val="clear" w:color="auto" w:fill="FFFF99"/>
            <w:noWrap/>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 </w:t>
            </w:r>
          </w:p>
        </w:tc>
        <w:tc>
          <w:tcPr>
            <w:tcW w:w="233" w:type="pct"/>
            <w:shd w:val="clear" w:color="auto" w:fill="FFFF99"/>
            <w:noWrap/>
            <w:vAlign w:val="center"/>
          </w:tcPr>
          <w:p w:rsidR="000B4817" w:rsidRPr="00B439D6" w:rsidRDefault="000B4817" w:rsidP="00565333">
            <w:pPr>
              <w:tabs>
                <w:tab w:val="clear" w:pos="284"/>
                <w:tab w:val="clear" w:pos="425"/>
              </w:tabs>
              <w:jc w:val="center"/>
              <w:rPr>
                <w:bCs w:val="0"/>
                <w:color w:val="000000"/>
                <w:sz w:val="16"/>
                <w:szCs w:val="16"/>
              </w:rPr>
            </w:pPr>
          </w:p>
        </w:tc>
        <w:tc>
          <w:tcPr>
            <w:tcW w:w="256" w:type="pct"/>
            <w:shd w:val="clear" w:color="auto" w:fill="FFFF99"/>
            <w:noWrap/>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3</w:t>
            </w:r>
          </w:p>
        </w:tc>
        <w:tc>
          <w:tcPr>
            <w:tcW w:w="193" w:type="pct"/>
            <w:shd w:val="clear" w:color="auto" w:fill="FFFF99"/>
            <w:noWrap/>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 </w:t>
            </w:r>
          </w:p>
        </w:tc>
        <w:tc>
          <w:tcPr>
            <w:tcW w:w="224" w:type="pct"/>
            <w:shd w:val="clear" w:color="auto" w:fill="FFFF99"/>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 </w:t>
            </w:r>
          </w:p>
        </w:tc>
        <w:tc>
          <w:tcPr>
            <w:tcW w:w="255" w:type="pct"/>
            <w:shd w:val="clear" w:color="auto" w:fill="FFFF99"/>
            <w:noWrap/>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3</w:t>
            </w:r>
          </w:p>
        </w:tc>
        <w:tc>
          <w:tcPr>
            <w:tcW w:w="217" w:type="pct"/>
            <w:shd w:val="clear" w:color="auto" w:fill="FFFF99"/>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 </w:t>
            </w:r>
          </w:p>
        </w:tc>
        <w:tc>
          <w:tcPr>
            <w:tcW w:w="265" w:type="pct"/>
            <w:shd w:val="clear" w:color="auto" w:fill="FFFF99"/>
            <w:vAlign w:val="center"/>
            <w:hideMark/>
          </w:tcPr>
          <w:p w:rsidR="000B4817" w:rsidRPr="00B439D6" w:rsidRDefault="000B4817" w:rsidP="00565333">
            <w:pPr>
              <w:tabs>
                <w:tab w:val="clear" w:pos="284"/>
                <w:tab w:val="clear" w:pos="425"/>
              </w:tabs>
              <w:jc w:val="center"/>
              <w:rPr>
                <w:bCs w:val="0"/>
                <w:color w:val="000000"/>
                <w:sz w:val="16"/>
                <w:szCs w:val="16"/>
              </w:rPr>
            </w:pPr>
          </w:p>
        </w:tc>
        <w:tc>
          <w:tcPr>
            <w:tcW w:w="311" w:type="pct"/>
            <w:shd w:val="clear" w:color="auto" w:fill="FFFF99"/>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 </w:t>
            </w:r>
          </w:p>
        </w:tc>
        <w:tc>
          <w:tcPr>
            <w:tcW w:w="208" w:type="pct"/>
            <w:shd w:val="clear" w:color="auto" w:fill="FFFF99"/>
            <w:noWrap/>
            <w:vAlign w:val="center"/>
            <w:hideMark/>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6</w:t>
            </w:r>
          </w:p>
        </w:tc>
      </w:tr>
      <w:tr w:rsidR="000B4817" w:rsidRPr="00602349" w:rsidTr="00565333">
        <w:trPr>
          <w:trHeight w:val="20"/>
        </w:trPr>
        <w:tc>
          <w:tcPr>
            <w:tcW w:w="501" w:type="pct"/>
            <w:shd w:val="clear" w:color="auto" w:fill="C4BC96" w:themeFill="background2" w:themeFillShade="BF"/>
            <w:noWrap/>
            <w:vAlign w:val="center"/>
          </w:tcPr>
          <w:p w:rsidR="000B4817" w:rsidRPr="00602349" w:rsidRDefault="000B4817" w:rsidP="00565333">
            <w:pPr>
              <w:tabs>
                <w:tab w:val="clear" w:pos="284"/>
                <w:tab w:val="clear" w:pos="425"/>
              </w:tabs>
              <w:rPr>
                <w:bCs w:val="0"/>
                <w:color w:val="000000"/>
                <w:sz w:val="18"/>
                <w:szCs w:val="18"/>
              </w:rPr>
            </w:pPr>
          </w:p>
        </w:tc>
        <w:tc>
          <w:tcPr>
            <w:tcW w:w="1836" w:type="pct"/>
            <w:shd w:val="clear" w:color="auto" w:fill="C4BC96" w:themeFill="background2" w:themeFillShade="BF"/>
            <w:vAlign w:val="center"/>
          </w:tcPr>
          <w:p w:rsidR="000B4817" w:rsidRPr="00602349" w:rsidRDefault="000B4817" w:rsidP="00565333">
            <w:pPr>
              <w:tabs>
                <w:tab w:val="clear" w:pos="284"/>
                <w:tab w:val="clear" w:pos="425"/>
              </w:tabs>
              <w:rPr>
                <w:bCs w:val="0"/>
                <w:color w:val="000000"/>
                <w:sz w:val="16"/>
                <w:szCs w:val="16"/>
              </w:rPr>
            </w:pPr>
            <w:r w:rsidRPr="00602349">
              <w:rPr>
                <w:bCs w:val="0"/>
                <w:color w:val="000000"/>
                <w:sz w:val="16"/>
                <w:szCs w:val="16"/>
              </w:rPr>
              <w:t>Summen</w:t>
            </w:r>
          </w:p>
        </w:tc>
        <w:tc>
          <w:tcPr>
            <w:tcW w:w="229" w:type="pct"/>
            <w:shd w:val="clear" w:color="auto" w:fill="C4BC96" w:themeFill="background2" w:themeFillShade="BF"/>
            <w:noWrap/>
            <w:vAlign w:val="center"/>
          </w:tcPr>
          <w:p w:rsidR="000B4817" w:rsidRPr="00B439D6" w:rsidRDefault="000B4817" w:rsidP="00565333">
            <w:pPr>
              <w:tabs>
                <w:tab w:val="clear" w:pos="284"/>
                <w:tab w:val="clear" w:pos="425"/>
              </w:tabs>
              <w:jc w:val="center"/>
              <w:rPr>
                <w:bCs w:val="0"/>
                <w:color w:val="000000"/>
                <w:sz w:val="16"/>
                <w:szCs w:val="16"/>
              </w:rPr>
            </w:pPr>
          </w:p>
        </w:tc>
        <w:tc>
          <w:tcPr>
            <w:tcW w:w="273" w:type="pct"/>
            <w:shd w:val="clear" w:color="auto" w:fill="C4BC96" w:themeFill="background2" w:themeFillShade="BF"/>
            <w:noWrap/>
            <w:vAlign w:val="center"/>
          </w:tcPr>
          <w:p w:rsidR="000B4817" w:rsidRPr="00B439D6" w:rsidRDefault="000B4817" w:rsidP="00565333">
            <w:pPr>
              <w:tabs>
                <w:tab w:val="clear" w:pos="284"/>
                <w:tab w:val="clear" w:pos="425"/>
              </w:tabs>
              <w:jc w:val="center"/>
              <w:rPr>
                <w:bCs w:val="0"/>
                <w:color w:val="000000"/>
                <w:sz w:val="16"/>
                <w:szCs w:val="16"/>
              </w:rPr>
            </w:pPr>
          </w:p>
        </w:tc>
        <w:tc>
          <w:tcPr>
            <w:tcW w:w="233" w:type="pct"/>
            <w:shd w:val="clear" w:color="auto" w:fill="C4BC96" w:themeFill="background2" w:themeFillShade="BF"/>
            <w:noWrap/>
            <w:vAlign w:val="center"/>
          </w:tcPr>
          <w:p w:rsidR="000B4817" w:rsidRPr="00B439D6" w:rsidRDefault="00903D6D" w:rsidP="00565333">
            <w:pPr>
              <w:tabs>
                <w:tab w:val="clear" w:pos="284"/>
                <w:tab w:val="clear" w:pos="425"/>
              </w:tabs>
              <w:jc w:val="center"/>
              <w:rPr>
                <w:bCs w:val="0"/>
                <w:color w:val="000000"/>
                <w:sz w:val="16"/>
                <w:szCs w:val="16"/>
              </w:rPr>
            </w:pPr>
            <w:r>
              <w:rPr>
                <w:bCs w:val="0"/>
                <w:color w:val="000000"/>
                <w:sz w:val="16"/>
                <w:szCs w:val="16"/>
              </w:rPr>
              <w:t>89</w:t>
            </w:r>
          </w:p>
        </w:tc>
        <w:tc>
          <w:tcPr>
            <w:tcW w:w="256" w:type="pct"/>
            <w:shd w:val="clear" w:color="auto" w:fill="C4BC96" w:themeFill="background2" w:themeFillShade="BF"/>
            <w:noWrap/>
            <w:vAlign w:val="center"/>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60</w:t>
            </w:r>
          </w:p>
        </w:tc>
        <w:tc>
          <w:tcPr>
            <w:tcW w:w="193" w:type="pct"/>
            <w:shd w:val="clear" w:color="auto" w:fill="C4BC96" w:themeFill="background2" w:themeFillShade="BF"/>
            <w:noWrap/>
            <w:vAlign w:val="center"/>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18</w:t>
            </w:r>
          </w:p>
        </w:tc>
        <w:tc>
          <w:tcPr>
            <w:tcW w:w="224" w:type="pct"/>
            <w:shd w:val="clear" w:color="auto" w:fill="C4BC96" w:themeFill="background2" w:themeFillShade="BF"/>
            <w:vAlign w:val="center"/>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90</w:t>
            </w:r>
          </w:p>
        </w:tc>
        <w:tc>
          <w:tcPr>
            <w:tcW w:w="255" w:type="pct"/>
            <w:shd w:val="clear" w:color="auto" w:fill="C4BC96" w:themeFill="background2" w:themeFillShade="BF"/>
            <w:noWrap/>
            <w:vAlign w:val="center"/>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60</w:t>
            </w:r>
          </w:p>
        </w:tc>
        <w:tc>
          <w:tcPr>
            <w:tcW w:w="217" w:type="pct"/>
            <w:shd w:val="clear" w:color="auto" w:fill="C4BC96" w:themeFill="background2" w:themeFillShade="BF"/>
            <w:vAlign w:val="center"/>
          </w:tcPr>
          <w:p w:rsidR="000B4817" w:rsidRPr="00B439D6" w:rsidRDefault="000B4817" w:rsidP="00565333">
            <w:pPr>
              <w:tabs>
                <w:tab w:val="clear" w:pos="284"/>
                <w:tab w:val="clear" w:pos="425"/>
              </w:tabs>
              <w:jc w:val="center"/>
              <w:rPr>
                <w:bCs w:val="0"/>
                <w:color w:val="000000"/>
                <w:sz w:val="16"/>
                <w:szCs w:val="16"/>
              </w:rPr>
            </w:pPr>
          </w:p>
        </w:tc>
        <w:tc>
          <w:tcPr>
            <w:tcW w:w="265" w:type="pct"/>
            <w:shd w:val="clear" w:color="auto" w:fill="C4BC96" w:themeFill="background2" w:themeFillShade="BF"/>
            <w:vAlign w:val="center"/>
          </w:tcPr>
          <w:p w:rsidR="000B4817" w:rsidRPr="00B439D6" w:rsidRDefault="000B4817" w:rsidP="00565333">
            <w:pPr>
              <w:tabs>
                <w:tab w:val="clear" w:pos="284"/>
                <w:tab w:val="clear" w:pos="425"/>
              </w:tabs>
              <w:jc w:val="center"/>
              <w:rPr>
                <w:bCs w:val="0"/>
                <w:color w:val="000000"/>
                <w:sz w:val="16"/>
                <w:szCs w:val="16"/>
              </w:rPr>
            </w:pPr>
          </w:p>
        </w:tc>
        <w:tc>
          <w:tcPr>
            <w:tcW w:w="311" w:type="pct"/>
            <w:shd w:val="clear" w:color="auto" w:fill="C4BC96" w:themeFill="background2" w:themeFillShade="BF"/>
            <w:vAlign w:val="center"/>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12</w:t>
            </w:r>
          </w:p>
        </w:tc>
        <w:tc>
          <w:tcPr>
            <w:tcW w:w="208" w:type="pct"/>
            <w:shd w:val="clear" w:color="auto" w:fill="C4BC96" w:themeFill="background2" w:themeFillShade="BF"/>
            <w:noWrap/>
            <w:vAlign w:val="center"/>
          </w:tcPr>
          <w:p w:rsidR="000B4817" w:rsidRPr="00B439D6" w:rsidRDefault="000B4817" w:rsidP="00565333">
            <w:pPr>
              <w:tabs>
                <w:tab w:val="clear" w:pos="284"/>
                <w:tab w:val="clear" w:pos="425"/>
              </w:tabs>
              <w:jc w:val="center"/>
              <w:rPr>
                <w:bCs w:val="0"/>
                <w:color w:val="000000"/>
                <w:sz w:val="16"/>
                <w:szCs w:val="16"/>
              </w:rPr>
            </w:pPr>
            <w:r w:rsidRPr="00B439D6">
              <w:rPr>
                <w:bCs w:val="0"/>
                <w:color w:val="000000"/>
                <w:sz w:val="16"/>
                <w:szCs w:val="16"/>
              </w:rPr>
              <w:t>240</w:t>
            </w:r>
          </w:p>
        </w:tc>
      </w:tr>
      <w:tr w:rsidR="000B4817" w:rsidRPr="00602349" w:rsidTr="00565333">
        <w:trPr>
          <w:trHeight w:val="20"/>
        </w:trPr>
        <w:tc>
          <w:tcPr>
            <w:tcW w:w="5000" w:type="pct"/>
            <w:gridSpan w:val="13"/>
            <w:shd w:val="clear" w:color="auto" w:fill="auto"/>
            <w:noWrap/>
            <w:vAlign w:val="center"/>
          </w:tcPr>
          <w:p w:rsidR="000B4817" w:rsidRPr="00602349" w:rsidRDefault="000B4817" w:rsidP="00565333">
            <w:pPr>
              <w:tabs>
                <w:tab w:val="clear" w:pos="284"/>
                <w:tab w:val="clear" w:pos="425"/>
              </w:tabs>
              <w:jc w:val="center"/>
              <w:rPr>
                <w:bCs w:val="0"/>
                <w:color w:val="000000"/>
                <w:sz w:val="8"/>
                <w:szCs w:val="8"/>
              </w:rPr>
            </w:pPr>
          </w:p>
        </w:tc>
      </w:tr>
    </w:tbl>
    <w:p w:rsidR="000B4817" w:rsidRDefault="000B4817" w:rsidP="000B4817">
      <w:pPr>
        <w:rPr>
          <w:lang w:eastAsia="de-AT"/>
        </w:rPr>
      </w:pPr>
    </w:p>
    <w:p w:rsidR="000B4817" w:rsidRPr="0089437C" w:rsidRDefault="000B4817" w:rsidP="000B4817">
      <w:pPr>
        <w:rPr>
          <w:lang w:eastAsia="de-AT"/>
        </w:rPr>
      </w:pPr>
    </w:p>
    <w:p w:rsidR="000B4817" w:rsidRDefault="000B4817" w:rsidP="000B4817">
      <w:pPr>
        <w:tabs>
          <w:tab w:val="clear" w:pos="284"/>
          <w:tab w:val="clear" w:pos="425"/>
        </w:tabs>
        <w:spacing w:after="200" w:line="276" w:lineRule="auto"/>
        <w:rPr>
          <w:b/>
          <w:bCs w:val="0"/>
          <w:sz w:val="26"/>
          <w:szCs w:val="20"/>
        </w:rPr>
      </w:pPr>
      <w:r>
        <w:br w:type="page"/>
      </w:r>
    </w:p>
    <w:p w:rsidR="00897793" w:rsidRPr="00602349" w:rsidRDefault="00897793" w:rsidP="00EB688A">
      <w:pPr>
        <w:pStyle w:val="berschrift2"/>
      </w:pPr>
      <w:bookmarkStart w:id="68" w:name="_Toc482951260"/>
      <w:bookmarkStart w:id="69" w:name="_Hlk89092188"/>
      <w:bookmarkStart w:id="70" w:name="_Toc169074491"/>
      <w:r w:rsidRPr="00602349">
        <w:lastRenderedPageBreak/>
        <w:t>Lehrveranstaltungsübersichten</w:t>
      </w:r>
      <w:bookmarkEnd w:id="68"/>
      <w:bookmarkEnd w:id="70"/>
    </w:p>
    <w:tbl>
      <w:tblPr>
        <w:tblW w:w="9968" w:type="dxa"/>
        <w:jc w:val="center"/>
        <w:tblLayout w:type="fixed"/>
        <w:tblCellMar>
          <w:left w:w="70" w:type="dxa"/>
          <w:right w:w="70" w:type="dxa"/>
        </w:tblCellMar>
        <w:tblLook w:val="00A0" w:firstRow="1" w:lastRow="0" w:firstColumn="1" w:lastColumn="0" w:noHBand="0" w:noVBand="0"/>
      </w:tblPr>
      <w:tblGrid>
        <w:gridCol w:w="1061"/>
        <w:gridCol w:w="5965"/>
        <w:gridCol w:w="735"/>
        <w:gridCol w:w="735"/>
        <w:gridCol w:w="736"/>
        <w:gridCol w:w="736"/>
      </w:tblGrid>
      <w:tr w:rsidR="00897793" w:rsidRPr="00602349" w:rsidTr="00BF1511">
        <w:trPr>
          <w:trHeight w:val="217"/>
          <w:jc w:val="center"/>
        </w:trPr>
        <w:tc>
          <w:tcPr>
            <w:tcW w:w="9968"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97793" w:rsidRPr="003E3B4B" w:rsidRDefault="00897793" w:rsidP="003E3B4B">
            <w:pPr>
              <w:spacing w:before="120" w:after="120"/>
              <w:jc w:val="center"/>
              <w:rPr>
                <w:rFonts w:ascii="Helvetica" w:hAnsi="Helvetica" w:cs="Helvetica"/>
                <w:b/>
                <w:bCs w:val="0"/>
                <w:szCs w:val="24"/>
              </w:rPr>
            </w:pPr>
            <w:r w:rsidRPr="00602349">
              <w:rPr>
                <w:color w:val="000000"/>
                <w:szCs w:val="24"/>
              </w:rPr>
              <w:t xml:space="preserve">Lehrveranstaltungsübersicht </w:t>
            </w:r>
            <w:r w:rsidR="003E3B4B" w:rsidRPr="003E3B4B">
              <w:rPr>
                <w:b/>
                <w:color w:val="000000"/>
                <w:szCs w:val="24"/>
              </w:rPr>
              <w:t>Bildungswissenschaftliche Grundlagen</w:t>
            </w:r>
          </w:p>
          <w:p w:rsidR="00897793" w:rsidRPr="00D62FA3" w:rsidRDefault="00897793" w:rsidP="003E3B4B">
            <w:pPr>
              <w:spacing w:before="120" w:after="120"/>
              <w:jc w:val="center"/>
              <w:rPr>
                <w:color w:val="000000"/>
                <w:szCs w:val="24"/>
              </w:rPr>
            </w:pPr>
            <w:r w:rsidRPr="00602349">
              <w:rPr>
                <w:color w:val="000000"/>
                <w:szCs w:val="24"/>
              </w:rPr>
              <w:t>Bachelorstudium</w:t>
            </w:r>
            <w:r w:rsidRPr="00602349">
              <w:rPr>
                <w:rFonts w:ascii="Helvetica" w:hAnsi="Helvetica" w:cs="Helvetica"/>
                <w:b/>
                <w:szCs w:val="24"/>
              </w:rPr>
              <w:t xml:space="preserve"> </w:t>
            </w:r>
            <w:r w:rsidR="00F86839" w:rsidRPr="00F86839">
              <w:rPr>
                <w:color w:val="000000"/>
                <w:szCs w:val="24"/>
              </w:rPr>
              <w:t xml:space="preserve">für das Lehramt </w:t>
            </w:r>
            <w:r w:rsidRPr="00602349">
              <w:rPr>
                <w:color w:val="000000"/>
                <w:szCs w:val="24"/>
              </w:rPr>
              <w:t xml:space="preserve">im Bereich der Sekundarstufe Berufsbildung, </w:t>
            </w:r>
            <w:r w:rsidR="003E3B4B">
              <w:rPr>
                <w:color w:val="000000"/>
                <w:szCs w:val="24"/>
              </w:rPr>
              <w:br/>
            </w:r>
            <w:r w:rsidRPr="00602349">
              <w:rPr>
                <w:color w:val="000000"/>
                <w:szCs w:val="24"/>
              </w:rPr>
              <w:t xml:space="preserve">Fachbereich </w:t>
            </w:r>
            <w:r w:rsidR="000D2114">
              <w:rPr>
                <w:color w:val="000000"/>
                <w:szCs w:val="24"/>
              </w:rPr>
              <w:t>Soziales</w:t>
            </w:r>
          </w:p>
        </w:tc>
      </w:tr>
      <w:tr w:rsidR="00897793" w:rsidRPr="00602349" w:rsidTr="00BF1511">
        <w:trPr>
          <w:trHeight w:val="225"/>
          <w:jc w:val="center"/>
        </w:trPr>
        <w:tc>
          <w:tcPr>
            <w:tcW w:w="1061" w:type="dxa"/>
            <w:tcBorders>
              <w:top w:val="nil"/>
              <w:left w:val="single" w:sz="4" w:space="0" w:color="auto"/>
              <w:bottom w:val="single" w:sz="4" w:space="0" w:color="auto"/>
              <w:right w:val="single" w:sz="4" w:space="0" w:color="auto"/>
            </w:tcBorders>
            <w:shd w:val="clear" w:color="000000" w:fill="F2F2F2"/>
            <w:vAlign w:val="center"/>
          </w:tcPr>
          <w:p w:rsidR="00897793" w:rsidRPr="00602349" w:rsidRDefault="00897793" w:rsidP="00BF1511">
            <w:pPr>
              <w:rPr>
                <w:color w:val="000000"/>
                <w:sz w:val="16"/>
                <w:szCs w:val="16"/>
              </w:rPr>
            </w:pPr>
            <w:r w:rsidRPr="00602349">
              <w:rPr>
                <w:color w:val="000000"/>
                <w:sz w:val="16"/>
                <w:szCs w:val="16"/>
              </w:rPr>
              <w:t>Semester</w:t>
            </w:r>
          </w:p>
          <w:p w:rsidR="00897793" w:rsidRPr="00602349" w:rsidRDefault="00897793" w:rsidP="00BF1511">
            <w:pPr>
              <w:rPr>
                <w:color w:val="000000"/>
                <w:sz w:val="16"/>
                <w:szCs w:val="16"/>
              </w:rPr>
            </w:pPr>
            <w:r w:rsidRPr="00602349">
              <w:rPr>
                <w:color w:val="000000"/>
                <w:sz w:val="16"/>
                <w:szCs w:val="16"/>
              </w:rPr>
              <w:t>LV-Nr.</w:t>
            </w:r>
          </w:p>
        </w:tc>
        <w:tc>
          <w:tcPr>
            <w:tcW w:w="5965" w:type="dxa"/>
            <w:tcBorders>
              <w:top w:val="nil"/>
              <w:left w:val="nil"/>
              <w:bottom w:val="single" w:sz="4" w:space="0" w:color="auto"/>
              <w:right w:val="single" w:sz="4" w:space="0" w:color="auto"/>
            </w:tcBorders>
            <w:shd w:val="clear" w:color="000000" w:fill="F2F2F2"/>
            <w:vAlign w:val="center"/>
          </w:tcPr>
          <w:p w:rsidR="00897793" w:rsidRPr="00602349" w:rsidRDefault="00897793" w:rsidP="00BF1511">
            <w:pPr>
              <w:jc w:val="center"/>
              <w:rPr>
                <w:color w:val="000000"/>
                <w:sz w:val="16"/>
                <w:szCs w:val="16"/>
              </w:rPr>
            </w:pPr>
            <w:r w:rsidRPr="00602349">
              <w:rPr>
                <w:color w:val="000000"/>
                <w:sz w:val="16"/>
                <w:szCs w:val="16"/>
              </w:rPr>
              <w:t>Lehrveranstaltungstitel-Titel</w:t>
            </w:r>
          </w:p>
        </w:tc>
        <w:tc>
          <w:tcPr>
            <w:tcW w:w="735" w:type="dxa"/>
            <w:tcBorders>
              <w:top w:val="nil"/>
              <w:left w:val="single" w:sz="4" w:space="0" w:color="auto"/>
              <w:bottom w:val="single" w:sz="4" w:space="0" w:color="auto"/>
              <w:right w:val="single" w:sz="4" w:space="0" w:color="auto"/>
            </w:tcBorders>
            <w:shd w:val="clear" w:color="000000" w:fill="F2F2F2"/>
            <w:vAlign w:val="center"/>
          </w:tcPr>
          <w:p w:rsidR="00897793" w:rsidRPr="00602349" w:rsidRDefault="00897793" w:rsidP="00F31B31">
            <w:pPr>
              <w:jc w:val="center"/>
              <w:rPr>
                <w:color w:val="000000"/>
                <w:sz w:val="16"/>
                <w:szCs w:val="16"/>
              </w:rPr>
            </w:pPr>
            <w:r w:rsidRPr="00602349">
              <w:rPr>
                <w:color w:val="000000"/>
                <w:sz w:val="16"/>
                <w:szCs w:val="16"/>
              </w:rPr>
              <w:t>LV-Typ</w:t>
            </w:r>
          </w:p>
        </w:tc>
        <w:tc>
          <w:tcPr>
            <w:tcW w:w="735" w:type="dxa"/>
            <w:tcBorders>
              <w:top w:val="nil"/>
              <w:left w:val="nil"/>
              <w:bottom w:val="single" w:sz="4" w:space="0" w:color="auto"/>
              <w:right w:val="single" w:sz="4" w:space="0" w:color="auto"/>
            </w:tcBorders>
            <w:shd w:val="clear" w:color="000000" w:fill="F2F2F2"/>
            <w:vAlign w:val="center"/>
          </w:tcPr>
          <w:p w:rsidR="00897793" w:rsidRPr="00602349" w:rsidRDefault="00897793" w:rsidP="00F31B31">
            <w:pPr>
              <w:jc w:val="center"/>
              <w:rPr>
                <w:color w:val="000000"/>
                <w:sz w:val="16"/>
                <w:szCs w:val="16"/>
              </w:rPr>
            </w:pPr>
            <w:r w:rsidRPr="00602349">
              <w:rPr>
                <w:color w:val="000000"/>
                <w:sz w:val="16"/>
                <w:szCs w:val="16"/>
              </w:rPr>
              <w:t>ECTS-</w:t>
            </w:r>
            <w:r w:rsidR="00CA6B2C" w:rsidRPr="00CA6B2C">
              <w:rPr>
                <w:color w:val="000000"/>
                <w:sz w:val="16"/>
                <w:szCs w:val="16"/>
              </w:rPr>
              <w:t>AP</w:t>
            </w:r>
          </w:p>
        </w:tc>
        <w:tc>
          <w:tcPr>
            <w:tcW w:w="736" w:type="dxa"/>
            <w:tcBorders>
              <w:top w:val="nil"/>
              <w:left w:val="nil"/>
              <w:bottom w:val="single" w:sz="4" w:space="0" w:color="auto"/>
              <w:right w:val="single" w:sz="4" w:space="0" w:color="auto"/>
            </w:tcBorders>
            <w:shd w:val="clear" w:color="000000" w:fill="F2F2F2"/>
            <w:vAlign w:val="center"/>
          </w:tcPr>
          <w:p w:rsidR="00897793" w:rsidRPr="00602349" w:rsidRDefault="00897793" w:rsidP="00F31B31">
            <w:pPr>
              <w:jc w:val="center"/>
              <w:rPr>
                <w:color w:val="000000"/>
                <w:sz w:val="16"/>
                <w:szCs w:val="16"/>
              </w:rPr>
            </w:pPr>
            <w:r w:rsidRPr="00602349">
              <w:rPr>
                <w:color w:val="000000"/>
                <w:sz w:val="16"/>
                <w:szCs w:val="16"/>
              </w:rPr>
              <w:t>SWSt.</w:t>
            </w:r>
          </w:p>
        </w:tc>
        <w:tc>
          <w:tcPr>
            <w:tcW w:w="736" w:type="dxa"/>
            <w:tcBorders>
              <w:top w:val="nil"/>
              <w:left w:val="nil"/>
              <w:bottom w:val="single" w:sz="4" w:space="0" w:color="auto"/>
              <w:right w:val="single" w:sz="4" w:space="0" w:color="auto"/>
            </w:tcBorders>
            <w:shd w:val="clear" w:color="000000" w:fill="F2F2F2"/>
            <w:vAlign w:val="center"/>
          </w:tcPr>
          <w:p w:rsidR="00897793" w:rsidRPr="00602349" w:rsidRDefault="00897793" w:rsidP="00F31B31">
            <w:pPr>
              <w:jc w:val="center"/>
              <w:rPr>
                <w:color w:val="000000"/>
                <w:sz w:val="16"/>
                <w:szCs w:val="16"/>
              </w:rPr>
            </w:pPr>
            <w:r w:rsidRPr="00602349">
              <w:rPr>
                <w:color w:val="000000"/>
                <w:sz w:val="16"/>
                <w:szCs w:val="16"/>
              </w:rPr>
              <w:t>Sem.</w:t>
            </w:r>
          </w:p>
        </w:tc>
      </w:tr>
      <w:tr w:rsidR="00897793" w:rsidRPr="00602349" w:rsidTr="00BF1511">
        <w:trPr>
          <w:trHeight w:val="225"/>
          <w:jc w:val="center"/>
        </w:trPr>
        <w:tc>
          <w:tcPr>
            <w:tcW w:w="1061" w:type="dxa"/>
            <w:tcBorders>
              <w:top w:val="nil"/>
              <w:left w:val="single" w:sz="4" w:space="0" w:color="auto"/>
              <w:bottom w:val="single" w:sz="4" w:space="0" w:color="auto"/>
              <w:right w:val="single" w:sz="4" w:space="0" w:color="auto"/>
            </w:tcBorders>
            <w:shd w:val="clear" w:color="auto" w:fill="D9D9D9"/>
            <w:vAlign w:val="center"/>
          </w:tcPr>
          <w:p w:rsidR="00897793" w:rsidRPr="00602349" w:rsidRDefault="00897793" w:rsidP="00BF1511">
            <w:pPr>
              <w:rPr>
                <w:color w:val="000000"/>
                <w:sz w:val="16"/>
                <w:szCs w:val="16"/>
              </w:rPr>
            </w:pPr>
          </w:p>
        </w:tc>
        <w:tc>
          <w:tcPr>
            <w:tcW w:w="5965" w:type="dxa"/>
            <w:tcBorders>
              <w:top w:val="nil"/>
              <w:left w:val="nil"/>
              <w:bottom w:val="single" w:sz="4" w:space="0" w:color="auto"/>
              <w:right w:val="single" w:sz="4" w:space="0" w:color="auto"/>
            </w:tcBorders>
            <w:shd w:val="clear" w:color="auto" w:fill="D9D9D9"/>
            <w:vAlign w:val="center"/>
          </w:tcPr>
          <w:p w:rsidR="00897793" w:rsidRPr="00602349" w:rsidRDefault="00897793" w:rsidP="00BF1511">
            <w:pPr>
              <w:rPr>
                <w:color w:val="000000"/>
                <w:sz w:val="16"/>
                <w:szCs w:val="16"/>
              </w:rPr>
            </w:pPr>
            <w:r w:rsidRPr="00602349">
              <w:rPr>
                <w:color w:val="000000"/>
                <w:sz w:val="16"/>
                <w:szCs w:val="16"/>
              </w:rPr>
              <w:t>Modul: BWGBP1 Grundlagen des Lehrberufs 1</w:t>
            </w:r>
          </w:p>
        </w:tc>
        <w:tc>
          <w:tcPr>
            <w:tcW w:w="735" w:type="dxa"/>
            <w:tcBorders>
              <w:top w:val="nil"/>
              <w:left w:val="single" w:sz="4" w:space="0" w:color="auto"/>
              <w:bottom w:val="single" w:sz="4" w:space="0" w:color="auto"/>
              <w:right w:val="single" w:sz="4" w:space="0" w:color="auto"/>
            </w:tcBorders>
            <w:shd w:val="clear" w:color="auto" w:fill="D9D9D9"/>
            <w:vAlign w:val="center"/>
          </w:tcPr>
          <w:p w:rsidR="00897793" w:rsidRPr="00602349" w:rsidRDefault="00897793" w:rsidP="00F31B31">
            <w:pPr>
              <w:jc w:val="center"/>
              <w:rPr>
                <w:color w:val="000000"/>
                <w:sz w:val="16"/>
                <w:szCs w:val="16"/>
              </w:rPr>
            </w:pPr>
          </w:p>
        </w:tc>
        <w:tc>
          <w:tcPr>
            <w:tcW w:w="735" w:type="dxa"/>
            <w:tcBorders>
              <w:top w:val="nil"/>
              <w:left w:val="nil"/>
              <w:bottom w:val="single" w:sz="4" w:space="0" w:color="auto"/>
              <w:right w:val="single" w:sz="4" w:space="0" w:color="auto"/>
            </w:tcBorders>
            <w:shd w:val="clear" w:color="auto" w:fill="D9D9D9"/>
            <w:vAlign w:val="center"/>
          </w:tcPr>
          <w:p w:rsidR="00897793" w:rsidRPr="00602349" w:rsidRDefault="00897793" w:rsidP="00F31B31">
            <w:pPr>
              <w:jc w:val="center"/>
              <w:rPr>
                <w:color w:val="000000"/>
                <w:sz w:val="16"/>
                <w:szCs w:val="16"/>
              </w:rPr>
            </w:pPr>
          </w:p>
        </w:tc>
        <w:tc>
          <w:tcPr>
            <w:tcW w:w="736" w:type="dxa"/>
            <w:tcBorders>
              <w:top w:val="nil"/>
              <w:left w:val="nil"/>
              <w:bottom w:val="single" w:sz="4" w:space="0" w:color="auto"/>
              <w:right w:val="single" w:sz="4" w:space="0" w:color="auto"/>
            </w:tcBorders>
            <w:shd w:val="clear" w:color="auto" w:fill="D9D9D9"/>
            <w:vAlign w:val="center"/>
          </w:tcPr>
          <w:p w:rsidR="00897793" w:rsidRPr="00602349" w:rsidRDefault="00897793" w:rsidP="00F31B31">
            <w:pPr>
              <w:jc w:val="center"/>
              <w:rPr>
                <w:color w:val="000000"/>
                <w:sz w:val="16"/>
                <w:szCs w:val="16"/>
              </w:rPr>
            </w:pPr>
          </w:p>
        </w:tc>
        <w:tc>
          <w:tcPr>
            <w:tcW w:w="736" w:type="dxa"/>
            <w:tcBorders>
              <w:top w:val="nil"/>
              <w:left w:val="nil"/>
              <w:bottom w:val="single" w:sz="4" w:space="0" w:color="auto"/>
              <w:right w:val="single" w:sz="4" w:space="0" w:color="auto"/>
            </w:tcBorders>
            <w:shd w:val="clear" w:color="auto" w:fill="D9D9D9"/>
          </w:tcPr>
          <w:p w:rsidR="00897793" w:rsidRPr="0060234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bottom"/>
          </w:tcPr>
          <w:p w:rsidR="00897793" w:rsidRPr="003E3B4B" w:rsidRDefault="00897793" w:rsidP="00BF1511">
            <w:pPr>
              <w:rPr>
                <w:rFonts w:asciiTheme="minorHAnsi" w:hAnsiTheme="minorHAnsi" w:cs="Arial"/>
                <w:sz w:val="18"/>
                <w:szCs w:val="18"/>
              </w:rPr>
            </w:pPr>
            <w:r w:rsidRPr="003E3B4B">
              <w:rPr>
                <w:rFonts w:asciiTheme="minorHAnsi" w:hAnsiTheme="minorHAnsi" w:cstheme="minorHAnsi"/>
                <w:sz w:val="18"/>
                <w:szCs w:val="18"/>
              </w:rPr>
              <w:t xml:space="preserve">Einführung in erziehungswissenschaftliches Denken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rFonts w:asciiTheme="minorHAnsi" w:hAnsiTheme="minorHAnsi" w:cs="Arial"/>
                <w:sz w:val="18"/>
                <w:szCs w:val="18"/>
              </w:rPr>
            </w:pPr>
            <w:r w:rsidRPr="003E3B4B">
              <w:rPr>
                <w:rFonts w:asciiTheme="minorHAnsi" w:hAnsiTheme="minorHAnsi" w:cs="Arial"/>
                <w:sz w:val="18"/>
                <w:szCs w:val="18"/>
              </w:rPr>
              <w:t>VU</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rFonts w:asciiTheme="minorHAnsi" w:hAnsiTheme="minorHAnsi" w:cs="Arial"/>
                <w:sz w:val="18"/>
                <w:szCs w:val="18"/>
              </w:rPr>
            </w:pPr>
            <w:r w:rsidRPr="003E3B4B">
              <w:rPr>
                <w:rFonts w:asciiTheme="minorHAnsi" w:hAnsiTheme="minorHAnsi" w:cs="Arial"/>
                <w:sz w:val="18"/>
                <w:szCs w:val="18"/>
              </w:rPr>
              <w:t>1,5</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rFonts w:asciiTheme="minorHAnsi" w:hAnsiTheme="minorHAnsi" w:cs="Arial"/>
                <w:sz w:val="18"/>
                <w:szCs w:val="18"/>
              </w:rPr>
            </w:pPr>
            <w:r w:rsidRPr="003E3B4B">
              <w:rPr>
                <w:rFonts w:asciiTheme="minorHAnsi" w:hAnsiTheme="minorHAnsi" w:cs="Arial"/>
                <w:sz w:val="18"/>
                <w:szCs w:val="18"/>
              </w:rPr>
              <w:t>1</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 xml:space="preserve">Theorien, Konzepte und Kategorien der Bildungswissenschaften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VO</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1</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Wissenschaftliche Literatur und eigenes Schreiben</w:t>
            </w:r>
            <w:r w:rsidR="00217B43" w:rsidRPr="003E3B4B">
              <w:rPr>
                <w:rFonts w:asciiTheme="minorHAnsi" w:hAnsiTheme="minorHAnsi" w:cstheme="minorHAnsi"/>
                <w:sz w:val="18"/>
                <w:szCs w:val="18"/>
              </w:rPr>
              <w:t xml:space="preserve"> (digitale Kompetenzen A, B)</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1</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Lernen und Entwicklung im Jugendalter</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UV</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1</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Grundlagen der inklusiven Pädagogik (2 ECTS-</w:t>
            </w:r>
            <w:r w:rsidR="00CA6B2C" w:rsidRPr="003E3B4B">
              <w:rPr>
                <w:rFonts w:asciiTheme="minorHAnsi" w:hAnsiTheme="minorHAnsi" w:cstheme="minorHAnsi"/>
                <w:sz w:val="18"/>
                <w:szCs w:val="18"/>
              </w:rPr>
              <w:t>AP</w:t>
            </w:r>
            <w:r w:rsidRPr="003E3B4B">
              <w:rPr>
                <w:rFonts w:asciiTheme="minorHAnsi" w:hAnsiTheme="minorHAnsi" w:cstheme="minorHAnsi"/>
                <w:sz w:val="18"/>
                <w:szCs w:val="18"/>
              </w:rPr>
              <w:t xml:space="preserve"> IP)</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VO</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1,5</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1</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 xml:space="preserve">Einführung in die Unterrichtstätigkeit – Teil BWG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1</w:t>
            </w:r>
          </w:p>
        </w:tc>
      </w:tr>
      <w:tr w:rsidR="00897793" w:rsidRPr="00602349"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97793" w:rsidRPr="00602349" w:rsidRDefault="00897793" w:rsidP="00BF1511">
            <w:pPr>
              <w:rPr>
                <w:color w:val="000000"/>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97793" w:rsidRPr="00602349" w:rsidRDefault="00897793" w:rsidP="00BF1511">
            <w:pPr>
              <w:rPr>
                <w:color w:val="000000"/>
                <w:sz w:val="16"/>
                <w:szCs w:val="16"/>
              </w:rPr>
            </w:pPr>
            <w:r w:rsidRPr="00602349">
              <w:rPr>
                <w:color w:val="000000"/>
                <w:sz w:val="16"/>
                <w:szCs w:val="16"/>
              </w:rPr>
              <w:t>Modul: BWGBP2 Grundlagen des Lehrberufs 2</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897793" w:rsidRPr="0060234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 xml:space="preserve">Pädagogische Psychologie für Schule und Unterricht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VU</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2 + 3</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Unterricht beobachten, planen und gestalten</w:t>
            </w:r>
            <w:r w:rsidR="00217B43" w:rsidRPr="003E3B4B">
              <w:rPr>
                <w:rFonts w:asciiTheme="minorHAnsi" w:hAnsiTheme="minorHAnsi" w:cstheme="minorHAnsi"/>
                <w:sz w:val="18"/>
                <w:szCs w:val="18"/>
              </w:rPr>
              <w:t xml:space="preserve"> (digitale Kompetenzen D, E)</w:t>
            </w:r>
            <w:r w:rsidR="00662B1F">
              <w:rPr>
                <w:rFonts w:asciiTheme="minorHAnsi" w:hAnsiTheme="minorHAnsi" w:cstheme="minorHAnsi"/>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 + 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2+1,5</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1,5+0</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2 + 3</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53440B" w:rsidP="00BF1511">
            <w:pPr>
              <w:rPr>
                <w:color w:val="000000"/>
                <w:sz w:val="18"/>
                <w:szCs w:val="18"/>
              </w:rPr>
            </w:pPr>
            <w:r>
              <w:rPr>
                <w:rFonts w:asciiTheme="minorHAnsi" w:hAnsiTheme="minorHAnsi" w:cstheme="minorHAnsi"/>
                <w:sz w:val="18"/>
                <w:szCs w:val="18"/>
              </w:rPr>
              <w:t>Lehrer*innen</w:t>
            </w:r>
            <w:r w:rsidR="00897793" w:rsidRPr="003E3B4B">
              <w:rPr>
                <w:rFonts w:asciiTheme="minorHAnsi" w:hAnsiTheme="minorHAnsi" w:cstheme="minorHAnsi"/>
                <w:sz w:val="18"/>
                <w:szCs w:val="18"/>
              </w:rPr>
              <w:t>-Rolle reflektieren</w:t>
            </w:r>
            <w:r w:rsidR="00217B43" w:rsidRPr="003E3B4B">
              <w:rPr>
                <w:rFonts w:asciiTheme="minorHAnsi" w:hAnsiTheme="minorHAnsi" w:cstheme="minorHAnsi"/>
                <w:sz w:val="18"/>
                <w:szCs w:val="18"/>
              </w:rPr>
              <w:t xml:space="preserve"> (digitale Kompetenzen D, E)</w:t>
            </w:r>
            <w:r w:rsidR="00662B1F">
              <w:rPr>
                <w:rFonts w:asciiTheme="minorHAnsi" w:hAnsiTheme="minorHAnsi" w:cstheme="minorHAnsi"/>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 + 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2+1,5</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1+0</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2 + 3</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sz w:val="18"/>
                <w:szCs w:val="18"/>
              </w:rPr>
              <w:t>Sozialwissenschaftliche Forschungsmethoden und Technik wissenschaftlichen Arbeitens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2 + 3</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rFonts w:asciiTheme="minorHAnsi" w:hAnsiTheme="minorHAnsi" w:cstheme="minorHAnsi"/>
                <w:sz w:val="18"/>
                <w:szCs w:val="18"/>
              </w:rPr>
              <w:t>Allgemeine Didaktik und Methodik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VO</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1,5</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2 + 3</w:t>
            </w:r>
          </w:p>
        </w:tc>
      </w:tr>
      <w:tr w:rsidR="00897793" w:rsidRPr="00602349"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97793" w:rsidRPr="00602349" w:rsidRDefault="00897793" w:rsidP="00BF1511">
            <w:pPr>
              <w:rPr>
                <w:color w:val="000000"/>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97793" w:rsidRPr="00602349" w:rsidRDefault="00897793" w:rsidP="00BF1511">
            <w:pPr>
              <w:rPr>
                <w:color w:val="000000"/>
                <w:sz w:val="16"/>
                <w:szCs w:val="16"/>
              </w:rPr>
            </w:pPr>
            <w:r w:rsidRPr="00602349">
              <w:rPr>
                <w:color w:val="000000"/>
                <w:sz w:val="16"/>
                <w:szCs w:val="16"/>
              </w:rPr>
              <w:t>Modul: BWGBP3 Bildung, Schule und Gesellschaft</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897793" w:rsidRPr="0060234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Diversität und Inklusion: Vielfalt(en) in der Schule unter Berücksichtigung religiöser und kultureller Fragestellungen (2 ECTS-</w:t>
            </w:r>
            <w:r w:rsidR="00CA6B2C" w:rsidRPr="003E3B4B">
              <w:rPr>
                <w:color w:val="000000"/>
                <w:sz w:val="18"/>
                <w:szCs w:val="18"/>
              </w:rPr>
              <w:t>AP</w:t>
            </w:r>
            <w:r w:rsidRPr="003E3B4B">
              <w:rPr>
                <w:color w:val="000000"/>
                <w:sz w:val="18"/>
                <w:szCs w:val="18"/>
              </w:rPr>
              <w:t xml:space="preserve"> IP)</w:t>
            </w:r>
            <w:r w:rsidR="00217B43" w:rsidRPr="003E3B4B">
              <w:rPr>
                <w:color w:val="000000"/>
                <w:sz w:val="18"/>
                <w:szCs w:val="18"/>
              </w:rPr>
              <w:t xml:space="preserve"> (digitale Kompetenzen B)</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4</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Schule und Gesellschaft</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4</w:t>
            </w:r>
          </w:p>
        </w:tc>
      </w:tr>
      <w:tr w:rsidR="00897793" w:rsidRPr="00602349"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97793" w:rsidRPr="00602349" w:rsidRDefault="00897793" w:rsidP="00BF1511">
            <w:pPr>
              <w:rPr>
                <w:color w:val="000000"/>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97793" w:rsidRPr="00602349" w:rsidRDefault="00897793" w:rsidP="00BF1511">
            <w:pPr>
              <w:rPr>
                <w:color w:val="000000"/>
                <w:sz w:val="16"/>
                <w:szCs w:val="16"/>
              </w:rPr>
            </w:pPr>
            <w:r w:rsidRPr="00602349">
              <w:rPr>
                <w:color w:val="000000"/>
                <w:sz w:val="16"/>
                <w:szCs w:val="16"/>
              </w:rPr>
              <w:t xml:space="preserve">Modul: BWGBP4 Grundlagen der Berufspädagogik </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60234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897793" w:rsidRPr="0060234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Berufsbildungswesen im historischen und internationalen Kontext</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4 + 5</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Einführung in die Berufs- und Betriebspädagogik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4 + 5</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Rahmenbedingungen beruflicher Bildung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4 + 5</w:t>
            </w:r>
          </w:p>
        </w:tc>
      </w:tr>
      <w:tr w:rsidR="00897793" w:rsidRPr="00602349"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97793" w:rsidRPr="00602349" w:rsidRDefault="00897793" w:rsidP="00BF1511">
            <w:pPr>
              <w:rPr>
                <w:color w:val="000000"/>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97793" w:rsidRPr="00602349" w:rsidRDefault="00897793" w:rsidP="00BF1511">
            <w:pPr>
              <w:rPr>
                <w:color w:val="000000"/>
                <w:sz w:val="16"/>
                <w:szCs w:val="16"/>
              </w:rPr>
            </w:pPr>
            <w:r w:rsidRPr="00602349">
              <w:rPr>
                <w:color w:val="000000"/>
                <w:sz w:val="16"/>
                <w:szCs w:val="16"/>
              </w:rPr>
              <w:t>Modul: BWGBP5 Fachkundig unterrichten, individualisieren und differenzieren</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897793" w:rsidRPr="00F8683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Classroom Management, Unterrichten mit neuen Technologien</w:t>
            </w:r>
            <w:r w:rsidR="00E946FB" w:rsidRPr="003E3B4B">
              <w:rPr>
                <w:color w:val="000000"/>
                <w:sz w:val="18"/>
                <w:szCs w:val="18"/>
              </w:rPr>
              <w:t xml:space="preserve"> </w:t>
            </w:r>
            <w:r w:rsidR="00E946FB" w:rsidRPr="003E3B4B">
              <w:rPr>
                <w:color w:val="000000"/>
                <w:sz w:val="18"/>
                <w:szCs w:val="18"/>
              </w:rPr>
              <w:br/>
              <w:t>(digitale Kompetenzen D, E, F)</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6 + 7</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Lehr- und Lernarrangements planen, gestalten und evaluieren, inkl. Erkennen, Verstehen, Interpretieren als Grundlage pädagogischen Handelns (1 ECTS-</w:t>
            </w:r>
            <w:r w:rsidR="00CA6B2C" w:rsidRPr="003E3B4B">
              <w:rPr>
                <w:color w:val="000000"/>
                <w:sz w:val="18"/>
                <w:szCs w:val="18"/>
              </w:rPr>
              <w:t>AP</w:t>
            </w:r>
            <w:r w:rsidRPr="003E3B4B">
              <w:rPr>
                <w:color w:val="000000"/>
                <w:sz w:val="18"/>
                <w:szCs w:val="18"/>
              </w:rPr>
              <w:t xml:space="preserve"> IP)</w:t>
            </w:r>
            <w:r w:rsidR="00217B43" w:rsidRPr="003E3B4B">
              <w:rPr>
                <w:color w:val="000000"/>
                <w:sz w:val="18"/>
                <w:szCs w:val="18"/>
              </w:rPr>
              <w:t xml:space="preserve"> (digitale Kompetenzen C, D, E)</w:t>
            </w:r>
            <w:r w:rsidR="00662B1F">
              <w:rPr>
                <w:color w:val="000000"/>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 + 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2+0</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6 + 7</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Schulrechtliche Grundlagen</w:t>
            </w:r>
            <w:r w:rsidR="00217B43" w:rsidRPr="003E3B4B">
              <w:rPr>
                <w:color w:val="000000"/>
                <w:sz w:val="18"/>
                <w:szCs w:val="18"/>
              </w:rPr>
              <w:t xml:space="preserve"> (digitale Kompetenzen F)</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6 + 7</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Weiterentwicklung der Professionskompetenz (2 ECTS-</w:t>
            </w:r>
            <w:r w:rsidR="00CA6B2C" w:rsidRPr="003E3B4B">
              <w:rPr>
                <w:color w:val="000000"/>
                <w:sz w:val="18"/>
                <w:szCs w:val="18"/>
              </w:rPr>
              <w:t>AP</w:t>
            </w:r>
            <w:r w:rsidRPr="003E3B4B">
              <w:rPr>
                <w:color w:val="000000"/>
                <w:sz w:val="18"/>
                <w:szCs w:val="18"/>
              </w:rPr>
              <w:t xml:space="preserve"> IP)</w:t>
            </w:r>
            <w:r w:rsidR="00662B1F">
              <w:rPr>
                <w:color w:val="000000"/>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 + 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2+0</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6 + 7</w:t>
            </w:r>
          </w:p>
        </w:tc>
      </w:tr>
      <w:tr w:rsidR="00897793" w:rsidRPr="00602349"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97793" w:rsidRPr="00602349" w:rsidRDefault="00897793" w:rsidP="00BF1511">
            <w:pPr>
              <w:rPr>
                <w:color w:val="000000"/>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97793" w:rsidRPr="00602349" w:rsidRDefault="00897793" w:rsidP="00BF1511">
            <w:pPr>
              <w:rPr>
                <w:color w:val="000000"/>
                <w:sz w:val="16"/>
                <w:szCs w:val="16"/>
              </w:rPr>
            </w:pPr>
            <w:r w:rsidRPr="00602349">
              <w:rPr>
                <w:color w:val="000000"/>
                <w:sz w:val="16"/>
                <w:szCs w:val="16"/>
              </w:rPr>
              <w:t>Modul: BWGBP6 Qualitätsentwicklung in der Berufspädagogik</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897793" w:rsidRPr="00F8683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Didaktik und Methodik berufsbildenden Lernens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1,5</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7</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Unterrichtsplanung im Kontext der speziellen Situation berufsbildender Schulen</w:t>
            </w:r>
            <w:r w:rsidR="00217B43" w:rsidRPr="003E3B4B">
              <w:rPr>
                <w:color w:val="000000"/>
                <w:sz w:val="18"/>
                <w:szCs w:val="18"/>
              </w:rPr>
              <w:t xml:space="preserve"> (digitale Kompetenzen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1,5</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7</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 xml:space="preserve">Evaluation und </w:t>
            </w:r>
            <w:r w:rsidR="00C9538B" w:rsidRPr="003E3B4B">
              <w:rPr>
                <w:color w:val="000000"/>
                <w:sz w:val="18"/>
                <w:szCs w:val="18"/>
              </w:rPr>
              <w:t>QMS</w:t>
            </w:r>
            <w:r w:rsidRPr="003E3B4B">
              <w:rPr>
                <w:color w:val="000000"/>
                <w:sz w:val="18"/>
                <w:szCs w:val="18"/>
              </w:rPr>
              <w:t xml:space="preserve"> in der Berufsbildung und deren Umsetzung im Berufsfeld</w:t>
            </w:r>
            <w:r w:rsidR="00217B43" w:rsidRPr="003E3B4B">
              <w:rPr>
                <w:color w:val="000000"/>
                <w:sz w:val="18"/>
                <w:szCs w:val="18"/>
              </w:rPr>
              <w:t xml:space="preserve"> (digitale Kompetenzen F)</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1,5</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7</w:t>
            </w:r>
          </w:p>
        </w:tc>
      </w:tr>
      <w:tr w:rsidR="004102F4" w:rsidRPr="004102F4" w:rsidTr="004102F4">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4102F4" w:rsidRPr="004102F4" w:rsidRDefault="004102F4" w:rsidP="00BA54F1">
            <w:pPr>
              <w:rPr>
                <w:rFonts w:cs="Calibri"/>
                <w:b/>
                <w:color w:val="000000"/>
                <w:sz w:val="20"/>
                <w:szCs w:val="20"/>
              </w:rPr>
            </w:pPr>
          </w:p>
        </w:tc>
        <w:tc>
          <w:tcPr>
            <w:tcW w:w="5965" w:type="dxa"/>
            <w:tcBorders>
              <w:top w:val="single" w:sz="4" w:space="0" w:color="auto"/>
              <w:left w:val="nil"/>
              <w:bottom w:val="single" w:sz="4" w:space="0" w:color="auto"/>
              <w:right w:val="single" w:sz="4" w:space="0" w:color="auto"/>
            </w:tcBorders>
            <w:shd w:val="clear" w:color="auto" w:fill="FFFF99"/>
            <w:vAlign w:val="center"/>
          </w:tcPr>
          <w:p w:rsidR="004102F4" w:rsidRPr="004102F4" w:rsidRDefault="004102F4" w:rsidP="00BA54F1">
            <w:pPr>
              <w:rPr>
                <w:rFonts w:cs="Calibri"/>
                <w:b/>
                <w:sz w:val="20"/>
                <w:szCs w:val="20"/>
              </w:rPr>
            </w:pPr>
            <w:r w:rsidRPr="004102F4">
              <w:rPr>
                <w:rFonts w:cs="Calibri"/>
                <w:b/>
                <w:sz w:val="20"/>
                <w:szCs w:val="20"/>
              </w:rPr>
              <w:t>Bachelorarbeit</w:t>
            </w:r>
          </w:p>
        </w:tc>
        <w:tc>
          <w:tcPr>
            <w:tcW w:w="735" w:type="dxa"/>
            <w:tcBorders>
              <w:top w:val="single" w:sz="4" w:space="0" w:color="auto"/>
              <w:left w:val="nil"/>
              <w:bottom w:val="single" w:sz="4" w:space="0" w:color="auto"/>
              <w:right w:val="single" w:sz="4" w:space="0" w:color="auto"/>
            </w:tcBorders>
            <w:shd w:val="clear" w:color="auto" w:fill="FFFF99"/>
            <w:noWrap/>
            <w:vAlign w:val="center"/>
          </w:tcPr>
          <w:p w:rsidR="004102F4" w:rsidRPr="004102F4" w:rsidRDefault="005618A6" w:rsidP="00F31B31">
            <w:pPr>
              <w:jc w:val="center"/>
              <w:rPr>
                <w:rFonts w:cs="Calibri"/>
                <w:b/>
                <w:color w:val="000000"/>
                <w:sz w:val="16"/>
                <w:szCs w:val="16"/>
              </w:rPr>
            </w:pPr>
            <w:r>
              <w:rPr>
                <w:rFonts w:cs="Calibri"/>
                <w:b/>
                <w:color w:val="000000"/>
                <w:sz w:val="16"/>
                <w:szCs w:val="16"/>
              </w:rPr>
              <w:t>KV</w:t>
            </w:r>
          </w:p>
        </w:tc>
        <w:tc>
          <w:tcPr>
            <w:tcW w:w="735" w:type="dxa"/>
            <w:tcBorders>
              <w:top w:val="single" w:sz="4" w:space="0" w:color="auto"/>
              <w:left w:val="nil"/>
              <w:bottom w:val="single" w:sz="4" w:space="0" w:color="auto"/>
              <w:right w:val="single" w:sz="4" w:space="0" w:color="auto"/>
            </w:tcBorders>
            <w:shd w:val="clear" w:color="auto" w:fill="FFFF99"/>
            <w:noWrap/>
            <w:vAlign w:val="center"/>
          </w:tcPr>
          <w:p w:rsidR="004102F4" w:rsidRPr="004102F4" w:rsidRDefault="004102F4" w:rsidP="00F31B31">
            <w:pPr>
              <w:jc w:val="center"/>
              <w:rPr>
                <w:rFonts w:cs="Calibri"/>
                <w:b/>
                <w:color w:val="000000"/>
                <w:sz w:val="16"/>
                <w:szCs w:val="16"/>
              </w:rPr>
            </w:pPr>
            <w:r w:rsidRPr="004102F4">
              <w:rPr>
                <w:rFonts w:cs="Calibri"/>
                <w:b/>
                <w:color w:val="000000"/>
                <w:sz w:val="16"/>
                <w:szCs w:val="16"/>
              </w:rPr>
              <w:t>3</w:t>
            </w:r>
          </w:p>
        </w:tc>
        <w:tc>
          <w:tcPr>
            <w:tcW w:w="736" w:type="dxa"/>
            <w:tcBorders>
              <w:top w:val="single" w:sz="4" w:space="0" w:color="auto"/>
              <w:left w:val="nil"/>
              <w:bottom w:val="single" w:sz="4" w:space="0" w:color="auto"/>
              <w:right w:val="single" w:sz="4" w:space="0" w:color="auto"/>
            </w:tcBorders>
            <w:shd w:val="clear" w:color="auto" w:fill="FFFF99"/>
            <w:noWrap/>
            <w:vAlign w:val="center"/>
          </w:tcPr>
          <w:p w:rsidR="004102F4" w:rsidRPr="004102F4" w:rsidRDefault="004102F4" w:rsidP="00F31B31">
            <w:pPr>
              <w:jc w:val="center"/>
              <w:rPr>
                <w:rFonts w:cs="Calibri"/>
                <w:b/>
                <w:color w:val="000000"/>
                <w:sz w:val="16"/>
                <w:szCs w:val="16"/>
              </w:rPr>
            </w:pPr>
            <w:r w:rsidRPr="004102F4">
              <w:rPr>
                <w:rFonts w:cs="Calibri"/>
                <w:b/>
                <w:color w:val="000000"/>
                <w:sz w:val="16"/>
                <w:szCs w:val="16"/>
              </w:rPr>
              <w:t>0</w:t>
            </w:r>
          </w:p>
        </w:tc>
        <w:tc>
          <w:tcPr>
            <w:tcW w:w="736" w:type="dxa"/>
            <w:tcBorders>
              <w:top w:val="single" w:sz="4" w:space="0" w:color="auto"/>
              <w:left w:val="nil"/>
              <w:bottom w:val="single" w:sz="4" w:space="0" w:color="auto"/>
              <w:right w:val="single" w:sz="4" w:space="0" w:color="auto"/>
            </w:tcBorders>
            <w:shd w:val="clear" w:color="auto" w:fill="FFFF99"/>
          </w:tcPr>
          <w:p w:rsidR="004102F4" w:rsidRPr="004102F4" w:rsidRDefault="004102F4" w:rsidP="00F31B31">
            <w:pPr>
              <w:jc w:val="center"/>
              <w:rPr>
                <w:rFonts w:cs="Calibri"/>
                <w:b/>
                <w:color w:val="000000"/>
                <w:sz w:val="16"/>
                <w:szCs w:val="16"/>
              </w:rPr>
            </w:pPr>
            <w:r w:rsidRPr="004102F4">
              <w:rPr>
                <w:rFonts w:cs="Calibri"/>
                <w:b/>
                <w:color w:val="000000"/>
                <w:sz w:val="16"/>
                <w:szCs w:val="16"/>
              </w:rPr>
              <w:t>8</w:t>
            </w:r>
          </w:p>
        </w:tc>
      </w:tr>
      <w:tr w:rsidR="00897793" w:rsidRPr="00602349"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97793" w:rsidRPr="00602349" w:rsidRDefault="00897793" w:rsidP="00BF1511">
            <w:pPr>
              <w:rPr>
                <w:color w:val="000000"/>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97793" w:rsidRPr="00602349" w:rsidRDefault="00897793" w:rsidP="00BF1511">
            <w:pPr>
              <w:rPr>
                <w:color w:val="000000"/>
                <w:sz w:val="16"/>
                <w:szCs w:val="16"/>
              </w:rPr>
            </w:pPr>
            <w:r w:rsidRPr="00602349">
              <w:rPr>
                <w:color w:val="000000"/>
                <w:sz w:val="16"/>
                <w:szCs w:val="16"/>
              </w:rPr>
              <w:t>Modul: BWGBP7 Spezifische Aspekte von Berufspädagogik</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97793" w:rsidRPr="00F86839" w:rsidRDefault="00897793" w:rsidP="00F31B31">
            <w:pPr>
              <w:jc w:val="center"/>
              <w:rPr>
                <w:color w:val="000000"/>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897793" w:rsidRPr="00F86839" w:rsidRDefault="00897793" w:rsidP="00F31B31">
            <w:pPr>
              <w:jc w:val="center"/>
              <w:rPr>
                <w:color w:val="000000"/>
                <w:sz w:val="16"/>
                <w:szCs w:val="16"/>
              </w:rPr>
            </w:pP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 xml:space="preserve">Umgang mit Heterogenität an berufsbildenden Schulen </w:t>
            </w:r>
          </w:p>
          <w:p w:rsidR="00897793" w:rsidRPr="003E3B4B" w:rsidRDefault="00897793" w:rsidP="00BF1511">
            <w:pPr>
              <w:rPr>
                <w:color w:val="000000"/>
                <w:sz w:val="18"/>
                <w:szCs w:val="18"/>
              </w:rPr>
            </w:pPr>
            <w:r w:rsidRPr="003E3B4B">
              <w:rPr>
                <w:color w:val="000000"/>
                <w:sz w:val="18"/>
                <w:szCs w:val="18"/>
              </w:rPr>
              <w:t>(2 ECTS-</w:t>
            </w:r>
            <w:r w:rsidR="00CA6B2C" w:rsidRPr="003E3B4B">
              <w:rPr>
                <w:color w:val="000000"/>
                <w:sz w:val="18"/>
                <w:szCs w:val="18"/>
              </w:rPr>
              <w:t>AP</w:t>
            </w:r>
            <w:r w:rsidRPr="003E3B4B">
              <w:rPr>
                <w:color w:val="000000"/>
                <w:sz w:val="18"/>
                <w:szCs w:val="18"/>
              </w:rPr>
              <w:t xml:space="preserve"> IP)</w:t>
            </w:r>
            <w:r w:rsidR="00217B43" w:rsidRPr="003E3B4B">
              <w:rPr>
                <w:color w:val="000000"/>
                <w:sz w:val="18"/>
                <w:szCs w:val="18"/>
              </w:rPr>
              <w:t xml:space="preserve"> (digitale Kompetenzen B)</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8</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Psychosoziale Herausforderungen an berufsbildenden Schulen</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8</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Demokratie und Werteerziehung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8</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 xml:space="preserve">Wahl-LV 1: Arbeiten am Fall – Förderdiagnostik und Lernprozessbegleitung; Unterrichtsreflexion und Kommunikationsfähigkeiten </w:t>
            </w:r>
          </w:p>
          <w:p w:rsidR="00897793" w:rsidRPr="003E3B4B" w:rsidRDefault="00897793" w:rsidP="00BF1511">
            <w:pPr>
              <w:rPr>
                <w:color w:val="000000"/>
                <w:sz w:val="18"/>
                <w:szCs w:val="18"/>
              </w:rPr>
            </w:pPr>
            <w:r w:rsidRPr="003E3B4B">
              <w:rPr>
                <w:color w:val="000000"/>
                <w:sz w:val="18"/>
                <w:szCs w:val="18"/>
              </w:rPr>
              <w:t>(2 ECTS-</w:t>
            </w:r>
            <w:r w:rsidR="00CA6B2C" w:rsidRPr="003E3B4B">
              <w:rPr>
                <w:color w:val="000000"/>
                <w:sz w:val="18"/>
                <w:szCs w:val="18"/>
              </w:rPr>
              <w:t>AP</w:t>
            </w:r>
            <w:r w:rsidRPr="003E3B4B">
              <w:rPr>
                <w:color w:val="000000"/>
                <w:sz w:val="18"/>
                <w:szCs w:val="18"/>
              </w:rPr>
              <w:t xml:space="preserve"> IP)</w:t>
            </w:r>
            <w:r w:rsidR="00A20DFB" w:rsidRPr="003E3B4B">
              <w:rPr>
                <w:color w:val="000000"/>
                <w:sz w:val="18"/>
                <w:szCs w:val="18"/>
              </w:rPr>
              <w:t xml:space="preserve"> (digitale Kompetenzen B,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8</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Wahl-LV 2: Freizeitpädagogisch und heimerzieherische Aspekte beruflicher Ausbildung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8</w:t>
            </w:r>
          </w:p>
        </w:tc>
      </w:tr>
      <w:tr w:rsidR="00897793" w:rsidRPr="003E3B4B" w:rsidTr="00BF1511">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793" w:rsidRPr="003E3B4B" w:rsidRDefault="00897793" w:rsidP="00BF1511">
            <w:pPr>
              <w:rPr>
                <w:color w:val="000000"/>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897793" w:rsidRPr="003E3B4B" w:rsidRDefault="00897793" w:rsidP="00BF1511">
            <w:pPr>
              <w:rPr>
                <w:color w:val="000000"/>
                <w:sz w:val="18"/>
                <w:szCs w:val="18"/>
              </w:rPr>
            </w:pPr>
            <w:r w:rsidRPr="003E3B4B">
              <w:rPr>
                <w:color w:val="000000"/>
                <w:sz w:val="18"/>
                <w:szCs w:val="18"/>
              </w:rPr>
              <w:t>Wahl-LV 3: Interreligiöse Bildung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897793" w:rsidRPr="003E3B4B" w:rsidRDefault="00897793" w:rsidP="00F31B31">
            <w:pPr>
              <w:jc w:val="center"/>
              <w:rPr>
                <w:color w:val="000000"/>
                <w:sz w:val="18"/>
                <w:szCs w:val="18"/>
              </w:rPr>
            </w:pPr>
            <w:r w:rsidRPr="003E3B4B">
              <w:rPr>
                <w:color w:val="000000"/>
                <w:sz w:val="18"/>
                <w:szCs w:val="18"/>
              </w:rPr>
              <w:t>1</w:t>
            </w:r>
          </w:p>
        </w:tc>
        <w:tc>
          <w:tcPr>
            <w:tcW w:w="736" w:type="dxa"/>
            <w:tcBorders>
              <w:top w:val="single" w:sz="4" w:space="0" w:color="auto"/>
              <w:left w:val="nil"/>
              <w:bottom w:val="single" w:sz="4" w:space="0" w:color="auto"/>
              <w:right w:val="single" w:sz="4" w:space="0" w:color="auto"/>
            </w:tcBorders>
          </w:tcPr>
          <w:p w:rsidR="00897793" w:rsidRPr="003E3B4B" w:rsidRDefault="00897793" w:rsidP="00F31B31">
            <w:pPr>
              <w:jc w:val="center"/>
              <w:rPr>
                <w:color w:val="000000"/>
                <w:sz w:val="18"/>
                <w:szCs w:val="18"/>
              </w:rPr>
            </w:pPr>
            <w:r w:rsidRPr="003E3B4B">
              <w:rPr>
                <w:color w:val="000000"/>
                <w:sz w:val="18"/>
                <w:szCs w:val="18"/>
              </w:rPr>
              <w:t>8</w:t>
            </w:r>
          </w:p>
        </w:tc>
      </w:tr>
    </w:tbl>
    <w:p w:rsidR="003E3B4B" w:rsidRDefault="003E3B4B">
      <w:r>
        <w:br w:type="page"/>
      </w:r>
    </w:p>
    <w:tbl>
      <w:tblPr>
        <w:tblW w:w="9968" w:type="dxa"/>
        <w:jc w:val="center"/>
        <w:tblLayout w:type="fixed"/>
        <w:tblCellMar>
          <w:left w:w="70" w:type="dxa"/>
          <w:right w:w="70" w:type="dxa"/>
        </w:tblCellMar>
        <w:tblLook w:val="00A0" w:firstRow="1" w:lastRow="0" w:firstColumn="1" w:lastColumn="0" w:noHBand="0" w:noVBand="0"/>
      </w:tblPr>
      <w:tblGrid>
        <w:gridCol w:w="874"/>
        <w:gridCol w:w="6152"/>
        <w:gridCol w:w="735"/>
        <w:gridCol w:w="735"/>
        <w:gridCol w:w="736"/>
        <w:gridCol w:w="736"/>
      </w:tblGrid>
      <w:tr w:rsidR="000B4817" w:rsidRPr="00602349" w:rsidTr="00565333">
        <w:trPr>
          <w:trHeight w:val="217"/>
          <w:jc w:val="center"/>
        </w:trPr>
        <w:tc>
          <w:tcPr>
            <w:tcW w:w="9968"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B4817" w:rsidRPr="00F31B31" w:rsidRDefault="000B4817" w:rsidP="00F31B31">
            <w:pPr>
              <w:spacing w:before="120" w:after="120"/>
              <w:jc w:val="center"/>
              <w:rPr>
                <w:rFonts w:ascii="Helvetica" w:hAnsi="Helvetica" w:cs="Helvetica"/>
                <w:b/>
                <w:bCs w:val="0"/>
                <w:szCs w:val="24"/>
              </w:rPr>
            </w:pPr>
            <w:r w:rsidRPr="00602349">
              <w:rPr>
                <w:color w:val="000000"/>
                <w:szCs w:val="24"/>
              </w:rPr>
              <w:lastRenderedPageBreak/>
              <w:t xml:space="preserve">Lehrveranstaltungsübersicht </w:t>
            </w:r>
            <w:r w:rsidRPr="002916C3">
              <w:rPr>
                <w:b/>
                <w:color w:val="000000"/>
                <w:szCs w:val="24"/>
              </w:rPr>
              <w:t>Fachdidaktik</w:t>
            </w:r>
          </w:p>
          <w:p w:rsidR="000B4817" w:rsidRPr="003E3B4B" w:rsidRDefault="000B4817" w:rsidP="00F31B31">
            <w:pPr>
              <w:spacing w:before="120" w:after="120"/>
              <w:jc w:val="center"/>
              <w:rPr>
                <w:color w:val="000000"/>
                <w:szCs w:val="24"/>
              </w:rPr>
            </w:pPr>
            <w:r w:rsidRPr="00602349">
              <w:rPr>
                <w:color w:val="000000"/>
                <w:szCs w:val="24"/>
              </w:rPr>
              <w:t>Bachelorstudium</w:t>
            </w:r>
            <w:r w:rsidRPr="00602349">
              <w:rPr>
                <w:rFonts w:ascii="Helvetica" w:hAnsi="Helvetica" w:cs="Helvetica"/>
                <w:b/>
                <w:szCs w:val="24"/>
              </w:rPr>
              <w:t xml:space="preserve"> </w:t>
            </w:r>
            <w:r w:rsidR="00F86839" w:rsidRPr="00F86839">
              <w:rPr>
                <w:color w:val="000000"/>
                <w:szCs w:val="24"/>
              </w:rPr>
              <w:t xml:space="preserve">für das Lehramt </w:t>
            </w:r>
            <w:r w:rsidRPr="00602349">
              <w:rPr>
                <w:color w:val="000000"/>
                <w:szCs w:val="24"/>
              </w:rPr>
              <w:t xml:space="preserve">im Bereich der Sekundarstufe Berufsbildung, </w:t>
            </w:r>
            <w:r w:rsidR="00F31B31">
              <w:rPr>
                <w:color w:val="000000"/>
                <w:szCs w:val="24"/>
              </w:rPr>
              <w:br/>
            </w:r>
            <w:r>
              <w:rPr>
                <w:color w:val="000000"/>
                <w:szCs w:val="24"/>
              </w:rPr>
              <w:t xml:space="preserve">Fachbereich </w:t>
            </w:r>
            <w:r w:rsidR="000D2114">
              <w:rPr>
                <w:color w:val="000000"/>
                <w:szCs w:val="24"/>
              </w:rPr>
              <w:t>Soziales</w:t>
            </w:r>
          </w:p>
        </w:tc>
      </w:tr>
      <w:tr w:rsidR="000B4817" w:rsidRPr="00602349" w:rsidTr="00565333">
        <w:trPr>
          <w:trHeight w:val="225"/>
          <w:jc w:val="center"/>
        </w:trPr>
        <w:tc>
          <w:tcPr>
            <w:tcW w:w="874" w:type="dxa"/>
            <w:tcBorders>
              <w:top w:val="nil"/>
              <w:left w:val="single" w:sz="4" w:space="0" w:color="auto"/>
              <w:bottom w:val="single" w:sz="4" w:space="0" w:color="auto"/>
              <w:right w:val="single" w:sz="4" w:space="0" w:color="auto"/>
            </w:tcBorders>
            <w:shd w:val="clear" w:color="000000" w:fill="F2F2F2"/>
            <w:vAlign w:val="center"/>
          </w:tcPr>
          <w:p w:rsidR="000B4817" w:rsidRPr="00602349" w:rsidRDefault="000B4817" w:rsidP="00565333">
            <w:pPr>
              <w:rPr>
                <w:color w:val="000000"/>
                <w:sz w:val="16"/>
                <w:szCs w:val="16"/>
              </w:rPr>
            </w:pPr>
            <w:r w:rsidRPr="00602349">
              <w:rPr>
                <w:color w:val="000000"/>
                <w:sz w:val="16"/>
                <w:szCs w:val="16"/>
              </w:rPr>
              <w:t>LV-Nr.</w:t>
            </w:r>
          </w:p>
        </w:tc>
        <w:tc>
          <w:tcPr>
            <w:tcW w:w="6152"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Lehrveranstaltungstitel-Titel</w:t>
            </w:r>
          </w:p>
        </w:tc>
        <w:tc>
          <w:tcPr>
            <w:tcW w:w="735" w:type="dxa"/>
            <w:tcBorders>
              <w:top w:val="nil"/>
              <w:left w:val="single" w:sz="4" w:space="0" w:color="auto"/>
              <w:bottom w:val="single" w:sz="4" w:space="0" w:color="auto"/>
              <w:right w:val="single" w:sz="4" w:space="0" w:color="auto"/>
            </w:tcBorders>
            <w:shd w:val="clear" w:color="000000" w:fill="F2F2F2"/>
            <w:vAlign w:val="center"/>
          </w:tcPr>
          <w:p w:rsidR="000B4817" w:rsidRPr="00602349" w:rsidRDefault="000B4817" w:rsidP="00F31B31">
            <w:pPr>
              <w:jc w:val="center"/>
              <w:rPr>
                <w:color w:val="000000"/>
                <w:sz w:val="16"/>
                <w:szCs w:val="16"/>
              </w:rPr>
            </w:pPr>
            <w:r w:rsidRPr="00602349">
              <w:rPr>
                <w:color w:val="000000"/>
                <w:sz w:val="16"/>
                <w:szCs w:val="16"/>
              </w:rPr>
              <w:t>LV-Typ</w:t>
            </w:r>
          </w:p>
        </w:tc>
        <w:tc>
          <w:tcPr>
            <w:tcW w:w="735" w:type="dxa"/>
            <w:tcBorders>
              <w:top w:val="nil"/>
              <w:left w:val="nil"/>
              <w:bottom w:val="single" w:sz="4" w:space="0" w:color="auto"/>
              <w:right w:val="single" w:sz="4" w:space="0" w:color="auto"/>
            </w:tcBorders>
            <w:shd w:val="clear" w:color="000000" w:fill="F2F2F2"/>
            <w:vAlign w:val="center"/>
          </w:tcPr>
          <w:p w:rsidR="000B4817" w:rsidRPr="00602349" w:rsidRDefault="000B4817" w:rsidP="00F31B31">
            <w:pPr>
              <w:jc w:val="center"/>
              <w:rPr>
                <w:color w:val="000000"/>
                <w:sz w:val="16"/>
                <w:szCs w:val="16"/>
              </w:rPr>
            </w:pPr>
            <w:r w:rsidRPr="00602349">
              <w:rPr>
                <w:color w:val="000000"/>
                <w:sz w:val="16"/>
                <w:szCs w:val="16"/>
              </w:rPr>
              <w:t>ECTS-</w:t>
            </w:r>
            <w:r w:rsidR="00CA6B2C" w:rsidRPr="00CA6B2C">
              <w:rPr>
                <w:color w:val="000000"/>
                <w:sz w:val="16"/>
                <w:szCs w:val="16"/>
              </w:rPr>
              <w:t>AP</w:t>
            </w:r>
          </w:p>
        </w:tc>
        <w:tc>
          <w:tcPr>
            <w:tcW w:w="736" w:type="dxa"/>
            <w:tcBorders>
              <w:top w:val="nil"/>
              <w:left w:val="nil"/>
              <w:bottom w:val="single" w:sz="4" w:space="0" w:color="auto"/>
              <w:right w:val="single" w:sz="4" w:space="0" w:color="auto"/>
            </w:tcBorders>
            <w:shd w:val="clear" w:color="000000" w:fill="F2F2F2"/>
            <w:vAlign w:val="center"/>
          </w:tcPr>
          <w:p w:rsidR="000B4817" w:rsidRPr="00602349" w:rsidRDefault="000B4817" w:rsidP="00F31B31">
            <w:pPr>
              <w:jc w:val="center"/>
              <w:rPr>
                <w:color w:val="000000"/>
                <w:sz w:val="16"/>
                <w:szCs w:val="16"/>
              </w:rPr>
            </w:pPr>
            <w:r w:rsidRPr="00602349">
              <w:rPr>
                <w:color w:val="000000"/>
                <w:sz w:val="16"/>
                <w:szCs w:val="16"/>
              </w:rPr>
              <w:t>SWSt.</w:t>
            </w:r>
          </w:p>
        </w:tc>
        <w:tc>
          <w:tcPr>
            <w:tcW w:w="736" w:type="dxa"/>
            <w:tcBorders>
              <w:top w:val="nil"/>
              <w:left w:val="nil"/>
              <w:bottom w:val="single" w:sz="4" w:space="0" w:color="auto"/>
              <w:right w:val="single" w:sz="4" w:space="0" w:color="auto"/>
            </w:tcBorders>
            <w:shd w:val="clear" w:color="000000" w:fill="F2F2F2"/>
            <w:vAlign w:val="center"/>
          </w:tcPr>
          <w:p w:rsidR="000B4817" w:rsidRPr="00602349" w:rsidRDefault="000B4817" w:rsidP="00F31B31">
            <w:pPr>
              <w:jc w:val="center"/>
              <w:rPr>
                <w:color w:val="000000"/>
                <w:sz w:val="16"/>
                <w:szCs w:val="16"/>
              </w:rPr>
            </w:pPr>
            <w:r w:rsidRPr="00602349">
              <w:rPr>
                <w:color w:val="000000"/>
                <w:sz w:val="16"/>
                <w:szCs w:val="16"/>
              </w:rPr>
              <w:t>Sem.</w:t>
            </w:r>
          </w:p>
        </w:tc>
      </w:tr>
      <w:tr w:rsidR="000B4817" w:rsidRPr="005A4F0D" w:rsidTr="00565333">
        <w:trPr>
          <w:trHeight w:val="225"/>
          <w:jc w:val="center"/>
        </w:trPr>
        <w:tc>
          <w:tcPr>
            <w:tcW w:w="874" w:type="dxa"/>
            <w:tcBorders>
              <w:top w:val="nil"/>
              <w:left w:val="single" w:sz="4" w:space="0" w:color="auto"/>
              <w:bottom w:val="single" w:sz="4" w:space="0" w:color="auto"/>
              <w:right w:val="single" w:sz="4" w:space="0" w:color="auto"/>
            </w:tcBorders>
            <w:shd w:val="clear" w:color="auto" w:fill="D9D9D9"/>
            <w:vAlign w:val="center"/>
          </w:tcPr>
          <w:p w:rsidR="000B4817" w:rsidRPr="005A4F0D" w:rsidRDefault="000B4817" w:rsidP="00565333">
            <w:pPr>
              <w:rPr>
                <w:b/>
                <w:color w:val="000000"/>
                <w:sz w:val="16"/>
                <w:szCs w:val="16"/>
              </w:rPr>
            </w:pPr>
          </w:p>
        </w:tc>
        <w:tc>
          <w:tcPr>
            <w:tcW w:w="6152" w:type="dxa"/>
            <w:tcBorders>
              <w:top w:val="nil"/>
              <w:left w:val="nil"/>
              <w:bottom w:val="single" w:sz="4" w:space="0" w:color="auto"/>
              <w:right w:val="single" w:sz="4" w:space="0" w:color="auto"/>
            </w:tcBorders>
            <w:shd w:val="clear" w:color="auto" w:fill="D9D9D9"/>
            <w:vAlign w:val="center"/>
          </w:tcPr>
          <w:p w:rsidR="000B4817" w:rsidRPr="005A4F0D" w:rsidRDefault="000B4817" w:rsidP="00565333">
            <w:pPr>
              <w:rPr>
                <w:b/>
                <w:color w:val="000000"/>
                <w:sz w:val="16"/>
                <w:szCs w:val="16"/>
              </w:rPr>
            </w:pPr>
            <w:r w:rsidRPr="005A4F0D">
              <w:rPr>
                <w:b/>
                <w:color w:val="000000"/>
                <w:sz w:val="16"/>
                <w:szCs w:val="16"/>
              </w:rPr>
              <w:t>Modul: FDA1 Allgemeine fachdidaktische Grundlagen des Unterrichts</w:t>
            </w:r>
          </w:p>
        </w:tc>
        <w:tc>
          <w:tcPr>
            <w:tcW w:w="735" w:type="dxa"/>
            <w:tcBorders>
              <w:top w:val="nil"/>
              <w:left w:val="single" w:sz="4" w:space="0" w:color="auto"/>
              <w:bottom w:val="single" w:sz="4" w:space="0" w:color="auto"/>
              <w:right w:val="single" w:sz="4" w:space="0" w:color="auto"/>
            </w:tcBorders>
            <w:shd w:val="clear" w:color="auto" w:fill="D9D9D9"/>
            <w:vAlign w:val="center"/>
          </w:tcPr>
          <w:p w:rsidR="000B4817" w:rsidRPr="005A4F0D" w:rsidRDefault="000B4817" w:rsidP="00F31B31">
            <w:pPr>
              <w:jc w:val="center"/>
              <w:rPr>
                <w:b/>
                <w:color w:val="000000"/>
                <w:sz w:val="16"/>
                <w:szCs w:val="16"/>
              </w:rPr>
            </w:pPr>
          </w:p>
        </w:tc>
        <w:tc>
          <w:tcPr>
            <w:tcW w:w="735" w:type="dxa"/>
            <w:tcBorders>
              <w:top w:val="nil"/>
              <w:left w:val="nil"/>
              <w:bottom w:val="single" w:sz="4" w:space="0" w:color="auto"/>
              <w:right w:val="single" w:sz="4" w:space="0" w:color="auto"/>
            </w:tcBorders>
            <w:shd w:val="clear" w:color="auto" w:fill="D9D9D9"/>
            <w:vAlign w:val="center"/>
          </w:tcPr>
          <w:p w:rsidR="000B4817" w:rsidRPr="005A4F0D" w:rsidRDefault="000B4817" w:rsidP="00F31B31">
            <w:pPr>
              <w:jc w:val="center"/>
              <w:rPr>
                <w:b/>
                <w:color w:val="000000"/>
                <w:sz w:val="16"/>
                <w:szCs w:val="16"/>
              </w:rPr>
            </w:pPr>
          </w:p>
        </w:tc>
        <w:tc>
          <w:tcPr>
            <w:tcW w:w="736" w:type="dxa"/>
            <w:tcBorders>
              <w:top w:val="nil"/>
              <w:left w:val="nil"/>
              <w:bottom w:val="single" w:sz="4" w:space="0" w:color="auto"/>
              <w:right w:val="single" w:sz="4" w:space="0" w:color="auto"/>
            </w:tcBorders>
            <w:shd w:val="clear" w:color="auto" w:fill="D9D9D9"/>
            <w:vAlign w:val="center"/>
          </w:tcPr>
          <w:p w:rsidR="000B4817" w:rsidRPr="005A4F0D" w:rsidRDefault="000B4817" w:rsidP="00F31B31">
            <w:pPr>
              <w:jc w:val="center"/>
              <w:rPr>
                <w:b/>
                <w:color w:val="000000"/>
                <w:sz w:val="16"/>
                <w:szCs w:val="16"/>
              </w:rPr>
            </w:pPr>
          </w:p>
        </w:tc>
        <w:tc>
          <w:tcPr>
            <w:tcW w:w="736" w:type="dxa"/>
            <w:tcBorders>
              <w:top w:val="nil"/>
              <w:left w:val="nil"/>
              <w:bottom w:val="single" w:sz="4" w:space="0" w:color="auto"/>
              <w:right w:val="single" w:sz="4" w:space="0" w:color="auto"/>
            </w:tcBorders>
            <w:shd w:val="clear" w:color="auto" w:fill="D9D9D9"/>
          </w:tcPr>
          <w:p w:rsidR="000B4817" w:rsidRPr="005A4F0D" w:rsidRDefault="000B4817" w:rsidP="00F31B31">
            <w:pPr>
              <w:jc w:val="center"/>
              <w:rPr>
                <w:b/>
                <w:color w:val="000000"/>
                <w:sz w:val="16"/>
                <w:szCs w:val="16"/>
              </w:rPr>
            </w:pP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bottom"/>
          </w:tcPr>
          <w:p w:rsidR="000B4817" w:rsidRPr="003E3B4B" w:rsidRDefault="000B4817" w:rsidP="00565333">
            <w:pPr>
              <w:rPr>
                <w:rFonts w:asciiTheme="minorHAnsi" w:hAnsiTheme="minorHAnsi" w:cs="Arial"/>
                <w:sz w:val="18"/>
                <w:szCs w:val="18"/>
              </w:rPr>
            </w:pPr>
            <w:r w:rsidRPr="003E3B4B">
              <w:rPr>
                <w:rFonts w:asciiTheme="minorHAnsi" w:hAnsiTheme="minorHAnsi" w:cstheme="minorHAnsi"/>
                <w:sz w:val="18"/>
                <w:szCs w:val="18"/>
              </w:rPr>
              <w:t xml:space="preserve">Lehrplaninterpretation Unterrichtsplanung (Begleitveranstaltung)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sz w:val="18"/>
                <w:szCs w:val="18"/>
              </w:rPr>
            </w:pPr>
            <w:r w:rsidRPr="003E3B4B">
              <w:rPr>
                <w:rFonts w:asciiTheme="minorHAnsi" w:hAnsiTheme="minorHAnsi" w:cstheme="minorHAnsi"/>
                <w:sz w:val="18"/>
                <w:szCs w:val="18"/>
              </w:rPr>
              <w:t>Praktikum in der eigenen beruflichen Tätigkeit 1</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sz w:val="18"/>
                <w:szCs w:val="18"/>
              </w:rPr>
            </w:pPr>
            <w:r w:rsidRPr="003E3B4B">
              <w:rPr>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sz w:val="18"/>
                <w:szCs w:val="18"/>
              </w:rPr>
            </w:pPr>
            <w:r w:rsidRPr="003E3B4B">
              <w:rPr>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sz w:val="18"/>
                <w:szCs w:val="18"/>
              </w:rPr>
            </w:pPr>
            <w:r w:rsidRPr="003E3B4B">
              <w:rPr>
                <w:sz w:val="18"/>
                <w:szCs w:val="18"/>
              </w:rPr>
              <w:t>0</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sz w:val="18"/>
                <w:szCs w:val="18"/>
              </w:rPr>
            </w:pPr>
            <w:r w:rsidRPr="003E3B4B">
              <w:rPr>
                <w:sz w:val="18"/>
                <w:szCs w:val="18"/>
              </w:rPr>
              <w:t>1</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sz w:val="18"/>
                <w:szCs w:val="18"/>
              </w:rPr>
            </w:pPr>
            <w:r w:rsidRPr="003E3B4B">
              <w:rPr>
                <w:rFonts w:asciiTheme="minorHAnsi" w:hAnsiTheme="minorHAnsi" w:cstheme="minorHAnsi"/>
                <w:sz w:val="18"/>
                <w:szCs w:val="18"/>
              </w:rPr>
              <w:t>Einführung in die Unterrichtstätigkeit – Teil FD</w:t>
            </w:r>
            <w:r w:rsidR="00102EBB" w:rsidRPr="003E3B4B">
              <w:rPr>
                <w:rFonts w:asciiTheme="minorHAnsi" w:hAnsiTheme="minorHAnsi" w:cstheme="minorHAnsi"/>
                <w:sz w:val="18"/>
                <w:szCs w:val="18"/>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sz w:val="18"/>
                <w:szCs w:val="18"/>
              </w:rPr>
            </w:pPr>
            <w:r w:rsidRPr="003E3B4B">
              <w:rPr>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sz w:val="18"/>
                <w:szCs w:val="18"/>
              </w:rPr>
            </w:pPr>
            <w:r w:rsidRPr="003E3B4B">
              <w:rPr>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sz w:val="18"/>
                <w:szCs w:val="18"/>
              </w:rPr>
            </w:pPr>
            <w:r w:rsidRPr="003E3B4B">
              <w:rPr>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sz w:val="18"/>
                <w:szCs w:val="18"/>
              </w:rPr>
            </w:pPr>
            <w:r w:rsidRPr="003E3B4B">
              <w:rPr>
                <w:sz w:val="18"/>
                <w:szCs w:val="18"/>
              </w:rPr>
              <w:t>1</w:t>
            </w:r>
          </w:p>
        </w:tc>
      </w:tr>
      <w:tr w:rsidR="000B4817" w:rsidRPr="005A4F0D"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65333">
            <w:pPr>
              <w:rPr>
                <w:b/>
                <w:sz w:val="16"/>
                <w:szCs w:val="16"/>
              </w:rPr>
            </w:pPr>
          </w:p>
        </w:tc>
        <w:tc>
          <w:tcPr>
            <w:tcW w:w="61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5A4F0D" w:rsidRDefault="000B4817" w:rsidP="00565333">
            <w:pPr>
              <w:rPr>
                <w:b/>
                <w:sz w:val="16"/>
                <w:szCs w:val="16"/>
              </w:rPr>
            </w:pPr>
            <w:r w:rsidRPr="005A4F0D">
              <w:rPr>
                <w:b/>
                <w:sz w:val="16"/>
                <w:szCs w:val="16"/>
              </w:rPr>
              <w:t>Modul: FDA2 Methodenvielfalt und Medien</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5A4F0D" w:rsidRDefault="000B4817" w:rsidP="00F31B31">
            <w:pPr>
              <w:jc w:val="center"/>
              <w:rPr>
                <w:b/>
                <w:sz w:val="16"/>
                <w:szCs w:val="16"/>
              </w:rPr>
            </w:pP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Unterrichtsmethoden (Begleitveranstaltung)</w:t>
            </w:r>
            <w:r w:rsidR="003E3B4B" w:rsidRPr="003E3B4B">
              <w:rPr>
                <w:rFonts w:asciiTheme="minorHAnsi" w:hAnsiTheme="minorHAnsi" w:cs="Arial"/>
                <w:sz w:val="18"/>
                <w:szCs w:val="18"/>
              </w:rPr>
              <w:t xml:space="preserve"> (digitale Kompetenzen C,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 xml:space="preserve">Unterrichtsplanung </w:t>
            </w:r>
            <w:r w:rsidR="003E3B4B" w:rsidRPr="003E3B4B">
              <w:rPr>
                <w:rFonts w:asciiTheme="minorHAnsi" w:hAnsiTheme="minorHAnsi" w:cs="Arial"/>
                <w:sz w:val="18"/>
                <w:szCs w:val="18"/>
              </w:rPr>
              <w:t>(digitale Kompetenzen C,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7357F1" w:rsidRPr="003E3B4B" w:rsidRDefault="000B4817" w:rsidP="00565333">
            <w:pPr>
              <w:rPr>
                <w:rFonts w:asciiTheme="minorHAnsi" w:hAnsiTheme="minorHAnsi" w:cs="Arial"/>
                <w:sz w:val="18"/>
                <w:szCs w:val="18"/>
              </w:rPr>
            </w:pPr>
            <w:r w:rsidRPr="003E3B4B">
              <w:rPr>
                <w:rFonts w:asciiTheme="minorHAnsi" w:hAnsiTheme="minorHAnsi" w:cs="Arial"/>
                <w:sz w:val="18"/>
                <w:szCs w:val="18"/>
              </w:rPr>
              <w:t xml:space="preserve">Mediengestützter Unterricht </w:t>
            </w:r>
            <w:r w:rsidR="007357F1" w:rsidRPr="003E3B4B">
              <w:rPr>
                <w:rFonts w:asciiTheme="minorHAnsi" w:hAnsiTheme="minorHAnsi" w:cs="Arial"/>
                <w:sz w:val="18"/>
                <w:szCs w:val="18"/>
              </w:rPr>
              <w:t xml:space="preserve">für Menschen mit Beeinträchtigung </w:t>
            </w:r>
          </w:p>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(1 ECTS-</w:t>
            </w:r>
            <w:r w:rsidR="00CA6B2C" w:rsidRPr="003E3B4B">
              <w:rPr>
                <w:rFonts w:asciiTheme="minorHAnsi" w:hAnsiTheme="minorHAnsi" w:cs="Arial"/>
                <w:sz w:val="18"/>
                <w:szCs w:val="18"/>
              </w:rPr>
              <w:t>AP</w:t>
            </w:r>
            <w:r w:rsidRPr="003E3B4B">
              <w:rPr>
                <w:rFonts w:asciiTheme="minorHAnsi" w:hAnsiTheme="minorHAnsi" w:cs="Arial"/>
                <w:sz w:val="18"/>
                <w:szCs w:val="18"/>
              </w:rPr>
              <w:t xml:space="preserve"> IP)</w:t>
            </w:r>
            <w:r w:rsidR="00B2664F" w:rsidRPr="003E3B4B">
              <w:rPr>
                <w:rFonts w:asciiTheme="minorHAnsi" w:hAnsiTheme="minorHAnsi" w:cs="Arial"/>
                <w:sz w:val="18"/>
                <w:szCs w:val="18"/>
              </w:rPr>
              <w:t xml:space="preserve"> (digitale Kompetenzen C,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Medien</w:t>
            </w:r>
            <w:r w:rsidR="00E946FB" w:rsidRPr="003E3B4B">
              <w:rPr>
                <w:rFonts w:asciiTheme="minorHAnsi" w:hAnsiTheme="minorHAnsi" w:cs="Arial"/>
                <w:sz w:val="18"/>
                <w:szCs w:val="18"/>
              </w:rPr>
              <w:t xml:space="preserve"> (digitale Kompetenzen B, C,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r>
      <w:tr w:rsidR="000B4817" w:rsidRPr="005A4F0D"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65333">
            <w:pPr>
              <w:rPr>
                <w:b/>
                <w:sz w:val="16"/>
                <w:szCs w:val="16"/>
              </w:rPr>
            </w:pPr>
          </w:p>
        </w:tc>
        <w:tc>
          <w:tcPr>
            <w:tcW w:w="61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5A4F0D" w:rsidRDefault="000B4817" w:rsidP="00565333">
            <w:pPr>
              <w:rPr>
                <w:b/>
                <w:sz w:val="16"/>
                <w:szCs w:val="16"/>
              </w:rPr>
            </w:pPr>
            <w:r w:rsidRPr="005A4F0D">
              <w:rPr>
                <w:b/>
                <w:sz w:val="16"/>
                <w:szCs w:val="16"/>
              </w:rPr>
              <w:t>Modul: FDA3 Unterricht gestalten und beurteilen</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5A4F0D" w:rsidRDefault="000B4817" w:rsidP="00F31B31">
            <w:pPr>
              <w:jc w:val="center"/>
              <w:rPr>
                <w:b/>
                <w:sz w:val="16"/>
                <w:szCs w:val="16"/>
              </w:rPr>
            </w:pP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9C164C" w:rsidP="00565333">
            <w:pPr>
              <w:rPr>
                <w:rFonts w:asciiTheme="minorHAnsi" w:hAnsiTheme="minorHAnsi" w:cs="Arial"/>
                <w:sz w:val="18"/>
                <w:szCs w:val="18"/>
              </w:rPr>
            </w:pPr>
            <w:r w:rsidRPr="003E3B4B">
              <w:rPr>
                <w:rFonts w:asciiTheme="minorHAnsi" w:hAnsiTheme="minorHAnsi" w:cs="Arial"/>
                <w:sz w:val="18"/>
                <w:szCs w:val="18"/>
              </w:rPr>
              <w:t>eL</w:t>
            </w:r>
            <w:r w:rsidR="000B4817" w:rsidRPr="003E3B4B">
              <w:rPr>
                <w:rFonts w:asciiTheme="minorHAnsi" w:hAnsiTheme="minorHAnsi" w:cs="Arial"/>
                <w:sz w:val="18"/>
                <w:szCs w:val="18"/>
              </w:rPr>
              <w:t>earning</w:t>
            </w:r>
            <w:r w:rsidR="003E3B4B" w:rsidRPr="003E3B4B">
              <w:rPr>
                <w:rFonts w:asciiTheme="minorHAnsi" w:hAnsiTheme="minorHAnsi" w:cs="Arial"/>
                <w:sz w:val="18"/>
                <w:szCs w:val="18"/>
              </w:rPr>
              <w:t xml:space="preserve"> (digitale Kompetenzen B, C, D, 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1,5</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Projektmanagement, Projektarbeit, Projektunterricht</w:t>
            </w:r>
            <w:r w:rsidR="003E3B4B" w:rsidRPr="003E3B4B">
              <w:rPr>
                <w:rFonts w:asciiTheme="minorHAnsi" w:hAnsiTheme="minorHAnsi" w:cs="Arial"/>
                <w:sz w:val="18"/>
                <w:szCs w:val="18"/>
              </w:rPr>
              <w:t xml:space="preserve"> (digitale Kompetenzen C, D, E, F)</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Leistungsrückmeldung und individuelle Lernvereinbarungen, Leistungsbeurteilung</w:t>
            </w:r>
            <w:r w:rsidR="003E3B4B" w:rsidRPr="003E3B4B">
              <w:rPr>
                <w:rFonts w:asciiTheme="minorHAnsi" w:hAnsiTheme="minorHAnsi" w:cs="Arial"/>
                <w:sz w:val="18"/>
                <w:szCs w:val="18"/>
              </w:rPr>
              <w:t xml:space="preserve"> (digitale Kompetenzen F)</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1,5</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r>
      <w:tr w:rsidR="000B4817" w:rsidRPr="005A4F0D"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65333">
            <w:pPr>
              <w:rPr>
                <w:b/>
                <w:sz w:val="16"/>
                <w:szCs w:val="16"/>
              </w:rPr>
            </w:pPr>
          </w:p>
        </w:tc>
        <w:tc>
          <w:tcPr>
            <w:tcW w:w="61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5A4F0D" w:rsidRDefault="000B4817" w:rsidP="00565333">
            <w:pPr>
              <w:rPr>
                <w:b/>
                <w:sz w:val="16"/>
                <w:szCs w:val="16"/>
              </w:rPr>
            </w:pPr>
            <w:r w:rsidRPr="005A4F0D">
              <w:rPr>
                <w:b/>
                <w:sz w:val="16"/>
                <w:szCs w:val="16"/>
              </w:rPr>
              <w:t>Modul: FDA4 Persönlichkeitsentwicklung und Kommunikation</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5A4F0D" w:rsidRDefault="000B4817" w:rsidP="00F31B31">
            <w:pPr>
              <w:jc w:val="center"/>
              <w:rPr>
                <w:b/>
                <w:sz w:val="16"/>
                <w:szCs w:val="16"/>
              </w:rPr>
            </w:pP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Persönlichkeitsbildung und Kommunikation</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4</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Umsetzung sozialen Lernens und Lösung interkultureller und interreligiöser Kon</w:t>
            </w:r>
            <w:r w:rsidR="00923AC2" w:rsidRPr="003E3B4B">
              <w:rPr>
                <w:rFonts w:asciiTheme="minorHAnsi" w:hAnsiTheme="minorHAnsi" w:cs="Arial"/>
                <w:sz w:val="18"/>
                <w:szCs w:val="18"/>
              </w:rPr>
              <w:t>flikte</w:t>
            </w:r>
            <w:r w:rsidRPr="003E3B4B">
              <w:rPr>
                <w:rFonts w:asciiTheme="minorHAnsi" w:hAnsiTheme="minorHAnsi" w:cs="Arial"/>
                <w:sz w:val="18"/>
                <w:szCs w:val="18"/>
              </w:rPr>
              <w:t xml:space="preserve"> im Berufsfeld (2 ECTS-</w:t>
            </w:r>
            <w:r w:rsidR="00CA6B2C" w:rsidRPr="003E3B4B">
              <w:rPr>
                <w:rFonts w:asciiTheme="minorHAnsi" w:hAnsiTheme="minorHAnsi" w:cs="Arial"/>
                <w:sz w:val="18"/>
                <w:szCs w:val="18"/>
              </w:rPr>
              <w:t>AP</w:t>
            </w:r>
            <w:r w:rsidRPr="003E3B4B">
              <w:rPr>
                <w:rFonts w:asciiTheme="minorHAnsi" w:hAnsiTheme="minorHAnsi" w:cs="Arial"/>
                <w:sz w:val="18"/>
                <w:szCs w:val="18"/>
              </w:rPr>
              <w:t xml:space="preserve"> IP)</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4</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Lernen im berufsbildenden Schulwesen (Praktikum in der beruflichen Tätigkeit 2)</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0</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4</w:t>
            </w:r>
          </w:p>
        </w:tc>
      </w:tr>
      <w:tr w:rsidR="000B4817" w:rsidRPr="003E3B4B" w:rsidTr="00565333">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Kommunikation und Kooperation außerschulischen Partnern</w:t>
            </w:r>
            <w:r w:rsidR="003E3B4B" w:rsidRPr="003E3B4B">
              <w:rPr>
                <w:rFonts w:asciiTheme="minorHAnsi" w:hAnsiTheme="minorHAnsi" w:cs="Arial"/>
                <w:sz w:val="18"/>
                <w:szCs w:val="18"/>
              </w:rPr>
              <w:t xml:space="preserve"> (digitale Kompetenzen 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9206C8"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4</w:t>
            </w:r>
          </w:p>
        </w:tc>
      </w:tr>
      <w:tr w:rsidR="000B4817" w:rsidRPr="00F86839"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65333">
            <w:pPr>
              <w:rPr>
                <w:b/>
                <w:sz w:val="16"/>
                <w:szCs w:val="16"/>
              </w:rPr>
            </w:pPr>
          </w:p>
        </w:tc>
        <w:tc>
          <w:tcPr>
            <w:tcW w:w="61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6D79E7" w:rsidRDefault="000B4817" w:rsidP="00393F9E">
            <w:pPr>
              <w:rPr>
                <w:b/>
                <w:sz w:val="16"/>
                <w:szCs w:val="16"/>
              </w:rPr>
            </w:pPr>
            <w:r w:rsidRPr="006D79E7">
              <w:rPr>
                <w:b/>
                <w:sz w:val="16"/>
                <w:szCs w:val="16"/>
              </w:rPr>
              <w:t xml:space="preserve">Modul: FDB1 Fachdidaktische Vertiefung des berufstheoretischen und berufspraktischen Unterrichts </w:t>
            </w:r>
            <w:r w:rsidR="00393F9E">
              <w:rPr>
                <w:b/>
                <w:sz w:val="16"/>
                <w:szCs w:val="16"/>
              </w:rPr>
              <w:t>im Fachbereich Soziales</w:t>
            </w:r>
            <w:r w:rsidRPr="006D79E7">
              <w:rPr>
                <w:b/>
                <w:sz w:val="16"/>
                <w:szCs w:val="16"/>
              </w:rPr>
              <w:t xml:space="preserve"> 1</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5A4F0D" w:rsidRDefault="000B4817" w:rsidP="00F31B31">
            <w:pPr>
              <w:jc w:val="center"/>
              <w:rPr>
                <w:b/>
                <w:sz w:val="16"/>
                <w:szCs w:val="16"/>
              </w:rPr>
            </w:pP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 xml:space="preserve">Theorie und Praxis des systemischen Denkens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5 + 6</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Gestaltungsgrundlagen des berufstheoretischen und berufspraktischen Unterrichts</w:t>
            </w:r>
            <w:r w:rsidR="00B84F23">
              <w:rPr>
                <w:rFonts w:asciiTheme="minorHAnsi" w:hAnsiTheme="minorHAnsi" w:cs="Arial"/>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A04F20" w:rsidP="00F31B31">
            <w:pPr>
              <w:jc w:val="center"/>
              <w:rPr>
                <w:rFonts w:asciiTheme="minorHAnsi" w:hAnsiTheme="minorHAnsi" w:cs="Arial"/>
                <w:sz w:val="18"/>
                <w:szCs w:val="18"/>
              </w:rPr>
            </w:pPr>
            <w:r w:rsidRPr="003E3B4B">
              <w:rPr>
                <w:rFonts w:asciiTheme="minorHAnsi" w:hAnsiTheme="minorHAnsi" w:cs="Arial"/>
                <w:sz w:val="18"/>
                <w:szCs w:val="18"/>
              </w:rPr>
              <w:t>UE+PK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A04F20" w:rsidP="00F31B31">
            <w:pPr>
              <w:jc w:val="center"/>
              <w:rPr>
                <w:rFonts w:asciiTheme="minorHAnsi" w:hAnsiTheme="minorHAnsi" w:cs="Arial"/>
                <w:sz w:val="18"/>
                <w:szCs w:val="18"/>
              </w:rPr>
            </w:pPr>
            <w:r w:rsidRPr="003E3B4B">
              <w:rPr>
                <w:rFonts w:asciiTheme="minorHAnsi" w:hAnsiTheme="minorHAnsi" w:cs="Arial"/>
                <w:sz w:val="18"/>
                <w:szCs w:val="18"/>
              </w:rPr>
              <w:t>1+0</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5 + 6</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Fallanalyse und Fallverstehen</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A04F20" w:rsidP="00F31B31">
            <w:pPr>
              <w:jc w:val="center"/>
              <w:rPr>
                <w:rFonts w:asciiTheme="minorHAnsi" w:hAnsiTheme="minorHAnsi" w:cs="Arial"/>
                <w:sz w:val="18"/>
                <w:szCs w:val="18"/>
              </w:rPr>
            </w:pPr>
            <w:r w:rsidRPr="003E3B4B">
              <w:rPr>
                <w:rFonts w:asciiTheme="minorHAnsi" w:hAnsiTheme="minorHAnsi" w:cs="Arial"/>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A04F20"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5 + 6</w:t>
            </w:r>
          </w:p>
        </w:tc>
      </w:tr>
      <w:tr w:rsidR="000B4817" w:rsidRPr="00F86839"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A4F0D">
            <w:pPr>
              <w:rPr>
                <w:b/>
                <w:sz w:val="16"/>
                <w:szCs w:val="16"/>
              </w:rPr>
            </w:pPr>
          </w:p>
        </w:tc>
        <w:tc>
          <w:tcPr>
            <w:tcW w:w="61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6D79E7" w:rsidRDefault="000B4817" w:rsidP="00393F9E">
            <w:pPr>
              <w:rPr>
                <w:b/>
                <w:sz w:val="16"/>
                <w:szCs w:val="16"/>
              </w:rPr>
            </w:pPr>
            <w:r w:rsidRPr="006D79E7">
              <w:rPr>
                <w:b/>
                <w:sz w:val="16"/>
                <w:szCs w:val="16"/>
              </w:rPr>
              <w:t xml:space="preserve">Modul: FDB2 Fachdidaktische Vertiefung des berufstheoretischen und berufspraktischen Unterrichts </w:t>
            </w:r>
            <w:r w:rsidR="00393F9E">
              <w:rPr>
                <w:b/>
                <w:sz w:val="16"/>
                <w:szCs w:val="16"/>
              </w:rPr>
              <w:t>im Fachbereich Soziales</w:t>
            </w:r>
            <w:r w:rsidRPr="006D79E7">
              <w:rPr>
                <w:b/>
                <w:sz w:val="16"/>
                <w:szCs w:val="16"/>
              </w:rPr>
              <w:t xml:space="preserve"> 2</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5A4F0D" w:rsidRDefault="000B4817" w:rsidP="00F31B31">
            <w:pPr>
              <w:jc w:val="center"/>
              <w:rPr>
                <w:b/>
                <w:sz w:val="16"/>
                <w:szCs w:val="16"/>
              </w:rPr>
            </w:pP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Persönlichkeit und pädagogische Identität in der Rolle der Lehrperson im Unterricht, der Beraterin bzw. des Beraters im berufspraktischen Fach</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7</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Die Rolle des Erwachsenen in Lern- und Entwicklungsprozessen</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7</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Schulpraxis und Begleitung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1+0</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7</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 xml:space="preserve">Beobachtung und Dokumentation von Bildungs- und Entwicklungsprozessen </w:t>
            </w:r>
            <w:r w:rsidR="00B84F23">
              <w:rPr>
                <w:rFonts w:asciiTheme="minorHAnsi" w:hAnsiTheme="minorHAnsi" w:cs="Arial"/>
                <w:sz w:val="18"/>
                <w:szCs w:val="18"/>
              </w:rPr>
              <w:t>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7</w:t>
            </w:r>
          </w:p>
        </w:tc>
      </w:tr>
      <w:tr w:rsidR="000B4817" w:rsidRPr="005A4F0D"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A4F0D">
            <w:pPr>
              <w:rPr>
                <w:b/>
                <w:sz w:val="16"/>
                <w:szCs w:val="16"/>
              </w:rPr>
            </w:pPr>
          </w:p>
        </w:tc>
        <w:tc>
          <w:tcPr>
            <w:tcW w:w="61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5A4F0D" w:rsidRDefault="005F11CE" w:rsidP="00565333">
            <w:pPr>
              <w:rPr>
                <w:b/>
                <w:sz w:val="16"/>
                <w:szCs w:val="16"/>
              </w:rPr>
            </w:pPr>
            <w:r w:rsidRPr="005A4F0D">
              <w:rPr>
                <w:b/>
                <w:sz w:val="16"/>
                <w:szCs w:val="16"/>
              </w:rPr>
              <w:t>Modul: FDL</w:t>
            </w:r>
            <w:r w:rsidR="000B4817" w:rsidRPr="005A4F0D">
              <w:rPr>
                <w:b/>
                <w:sz w:val="16"/>
                <w:szCs w:val="16"/>
              </w:rPr>
              <w:t xml:space="preserve"> Spezialisierungsmodul Umgang mit Vielfalt</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5A4F0D" w:rsidRDefault="000B4817" w:rsidP="00F31B31">
            <w:pPr>
              <w:jc w:val="cente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5A4F0D" w:rsidRDefault="000B4817" w:rsidP="00F31B31">
            <w:pPr>
              <w:jc w:val="center"/>
              <w:rPr>
                <w:b/>
                <w:sz w:val="16"/>
                <w:szCs w:val="16"/>
              </w:rPr>
            </w:pP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 xml:space="preserve">Didaktische Zugänge auf Grundlage von Diversitäts- und Inklusionstheorien </w:t>
            </w:r>
            <w:r w:rsidR="00F31B31">
              <w:rPr>
                <w:rFonts w:asciiTheme="minorHAnsi" w:hAnsiTheme="minorHAnsi" w:cs="Arial"/>
                <w:sz w:val="18"/>
                <w:szCs w:val="18"/>
              </w:rPr>
              <w:br/>
            </w:r>
            <w:r w:rsidRPr="003E3B4B">
              <w:rPr>
                <w:rFonts w:asciiTheme="minorHAnsi" w:hAnsiTheme="minorHAnsi" w:cs="Arial"/>
                <w:sz w:val="18"/>
                <w:szCs w:val="18"/>
              </w:rPr>
              <w:t xml:space="preserve">(3 ECTS- </w:t>
            </w:r>
            <w:r w:rsidR="00CA6B2C" w:rsidRPr="003E3B4B">
              <w:rPr>
                <w:rFonts w:asciiTheme="minorHAnsi" w:hAnsiTheme="minorHAnsi" w:cs="Arial"/>
                <w:sz w:val="18"/>
                <w:szCs w:val="18"/>
              </w:rPr>
              <w:t>AP</w:t>
            </w:r>
            <w:r w:rsidRPr="003E3B4B">
              <w:rPr>
                <w:rFonts w:asciiTheme="minorHAnsi" w:hAnsiTheme="minorHAnsi" w:cs="Arial"/>
                <w:sz w:val="18"/>
                <w:szCs w:val="18"/>
              </w:rPr>
              <w:t xml:space="preserve"> IP)</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8</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Interkulturalität und Interreligiosität</w:t>
            </w:r>
            <w:r w:rsidR="00B84F23">
              <w:rPr>
                <w:rFonts w:asciiTheme="minorHAnsi" w:hAnsiTheme="minorHAnsi" w:cs="Arial"/>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8</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Geschlechtsbewusste Pädagogik</w:t>
            </w:r>
            <w:r w:rsidR="00B84F23">
              <w:rPr>
                <w:rFonts w:asciiTheme="minorHAnsi" w:hAnsiTheme="minorHAnsi" w:cs="Arial"/>
                <w:sz w:val="18"/>
                <w:szCs w:val="18"/>
              </w:rPr>
              <w:t xml:space="preserve"> PPS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PK</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5A4F0D"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5A4F0D" w:rsidP="00F31B31">
            <w:pPr>
              <w:jc w:val="cente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8</w:t>
            </w:r>
          </w:p>
        </w:tc>
      </w:tr>
      <w:tr w:rsidR="000B4817" w:rsidRPr="003E3B4B"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p>
        </w:tc>
        <w:tc>
          <w:tcPr>
            <w:tcW w:w="6152" w:type="dxa"/>
            <w:tcBorders>
              <w:top w:val="single" w:sz="4" w:space="0" w:color="auto"/>
              <w:left w:val="nil"/>
              <w:bottom w:val="single" w:sz="4" w:space="0" w:color="auto"/>
              <w:right w:val="single" w:sz="4" w:space="0" w:color="auto"/>
            </w:tcBorders>
            <w:shd w:val="clear" w:color="auto" w:fill="auto"/>
            <w:vAlign w:val="center"/>
          </w:tcPr>
          <w:p w:rsidR="005A4F0D" w:rsidRPr="003E3B4B" w:rsidRDefault="000B4817" w:rsidP="00565333">
            <w:pPr>
              <w:rPr>
                <w:rFonts w:asciiTheme="minorHAnsi" w:hAnsiTheme="minorHAnsi" w:cs="Arial"/>
                <w:sz w:val="18"/>
                <w:szCs w:val="18"/>
              </w:rPr>
            </w:pPr>
            <w:r w:rsidRPr="003E3B4B">
              <w:rPr>
                <w:rFonts w:asciiTheme="minorHAnsi" w:hAnsiTheme="minorHAnsi" w:cs="Arial"/>
                <w:sz w:val="18"/>
                <w:szCs w:val="18"/>
              </w:rPr>
              <w:t>Kulturen, Wertesysteme, Wertewandel, Normverständnis und Sozialisation</w:t>
            </w:r>
          </w:p>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 xml:space="preserve">(2 ECTS- </w:t>
            </w:r>
            <w:r w:rsidR="00CA6B2C" w:rsidRPr="003E3B4B">
              <w:rPr>
                <w:rFonts w:asciiTheme="minorHAnsi" w:hAnsiTheme="minorHAnsi" w:cs="Arial"/>
                <w:sz w:val="18"/>
                <w:szCs w:val="18"/>
              </w:rPr>
              <w:t>AP</w:t>
            </w:r>
            <w:r w:rsidRPr="003E3B4B">
              <w:rPr>
                <w:rFonts w:asciiTheme="minorHAnsi" w:hAnsiTheme="minorHAnsi" w:cs="Arial"/>
                <w:sz w:val="18"/>
                <w:szCs w:val="18"/>
              </w:rPr>
              <w:t xml:space="preserve"> IP)</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5A4F0D" w:rsidP="00F31B31">
            <w:pPr>
              <w:jc w:val="cente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5A4F0D" w:rsidP="00F31B31">
            <w:pPr>
              <w:jc w:val="cente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tcPr>
          <w:p w:rsidR="000B4817" w:rsidRPr="003E3B4B" w:rsidRDefault="000B4817" w:rsidP="00F31B31">
            <w:pPr>
              <w:jc w:val="center"/>
              <w:rPr>
                <w:rFonts w:asciiTheme="minorHAnsi" w:hAnsiTheme="minorHAnsi" w:cs="Arial"/>
                <w:sz w:val="18"/>
                <w:szCs w:val="18"/>
              </w:rPr>
            </w:pPr>
          </w:p>
          <w:p w:rsidR="000B4817" w:rsidRPr="003E3B4B" w:rsidRDefault="000B4817" w:rsidP="00F31B31">
            <w:pPr>
              <w:jc w:val="center"/>
              <w:rPr>
                <w:rFonts w:asciiTheme="minorHAnsi" w:hAnsiTheme="minorHAnsi" w:cs="Arial"/>
                <w:sz w:val="18"/>
                <w:szCs w:val="18"/>
              </w:rPr>
            </w:pPr>
            <w:r w:rsidRPr="003E3B4B">
              <w:rPr>
                <w:rFonts w:asciiTheme="minorHAnsi" w:hAnsiTheme="minorHAnsi" w:cs="Arial"/>
                <w:sz w:val="18"/>
                <w:szCs w:val="18"/>
              </w:rPr>
              <w:t>8</w:t>
            </w:r>
          </w:p>
        </w:tc>
      </w:tr>
      <w:tr w:rsidR="000B4817" w:rsidRPr="005A4F0D" w:rsidTr="00F86839">
        <w:trPr>
          <w:trHeight w:val="225"/>
          <w:jc w:val="center"/>
        </w:trPr>
        <w:tc>
          <w:tcPr>
            <w:tcW w:w="87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0B4817" w:rsidRPr="005A4F0D" w:rsidRDefault="000B4817" w:rsidP="00565333">
            <w:pPr>
              <w:ind w:left="360" w:hanging="360"/>
              <w:rPr>
                <w:b/>
                <w:color w:val="000000"/>
                <w:sz w:val="18"/>
                <w:szCs w:val="18"/>
              </w:rPr>
            </w:pPr>
          </w:p>
        </w:tc>
        <w:tc>
          <w:tcPr>
            <w:tcW w:w="6152" w:type="dxa"/>
            <w:tcBorders>
              <w:top w:val="single" w:sz="4" w:space="0" w:color="auto"/>
              <w:left w:val="nil"/>
              <w:bottom w:val="single" w:sz="4" w:space="0" w:color="auto"/>
              <w:right w:val="single" w:sz="4" w:space="0" w:color="auto"/>
            </w:tcBorders>
            <w:shd w:val="clear" w:color="auto" w:fill="FFFF99"/>
            <w:vAlign w:val="center"/>
          </w:tcPr>
          <w:p w:rsidR="000B4817" w:rsidRPr="005A4F0D" w:rsidRDefault="000B4817" w:rsidP="00565333">
            <w:pPr>
              <w:rPr>
                <w:rFonts w:asciiTheme="minorHAnsi" w:hAnsiTheme="minorHAnsi" w:cstheme="minorHAnsi"/>
                <w:b/>
                <w:sz w:val="18"/>
                <w:szCs w:val="18"/>
              </w:rPr>
            </w:pPr>
            <w:r w:rsidRPr="005A4F0D">
              <w:rPr>
                <w:rFonts w:asciiTheme="minorHAnsi" w:hAnsiTheme="minorHAnsi" w:cstheme="minorHAnsi"/>
                <w:b/>
                <w:sz w:val="18"/>
                <w:szCs w:val="18"/>
              </w:rPr>
              <w:t>Bachelorarbeit</w:t>
            </w:r>
          </w:p>
        </w:tc>
        <w:tc>
          <w:tcPr>
            <w:tcW w:w="735" w:type="dxa"/>
            <w:tcBorders>
              <w:top w:val="single" w:sz="4" w:space="0" w:color="auto"/>
              <w:left w:val="nil"/>
              <w:bottom w:val="single" w:sz="4" w:space="0" w:color="auto"/>
              <w:right w:val="single" w:sz="4" w:space="0" w:color="auto"/>
            </w:tcBorders>
            <w:shd w:val="clear" w:color="auto" w:fill="FFFF99"/>
            <w:noWrap/>
            <w:vAlign w:val="center"/>
          </w:tcPr>
          <w:p w:rsidR="000B4817" w:rsidRPr="005A4F0D" w:rsidRDefault="005618A6" w:rsidP="00565333">
            <w:pPr>
              <w:jc w:val="center"/>
              <w:rPr>
                <w:b/>
                <w:color w:val="000000"/>
                <w:sz w:val="18"/>
                <w:szCs w:val="18"/>
              </w:rPr>
            </w:pPr>
            <w:r>
              <w:rPr>
                <w:b/>
                <w:color w:val="000000"/>
                <w:sz w:val="18"/>
                <w:szCs w:val="18"/>
              </w:rPr>
              <w:t>KV</w:t>
            </w:r>
          </w:p>
        </w:tc>
        <w:tc>
          <w:tcPr>
            <w:tcW w:w="735" w:type="dxa"/>
            <w:tcBorders>
              <w:top w:val="single" w:sz="4" w:space="0" w:color="auto"/>
              <w:left w:val="nil"/>
              <w:bottom w:val="single" w:sz="4" w:space="0" w:color="auto"/>
              <w:right w:val="single" w:sz="4" w:space="0" w:color="auto"/>
            </w:tcBorders>
            <w:shd w:val="clear" w:color="auto" w:fill="FFFF99"/>
            <w:noWrap/>
            <w:vAlign w:val="center"/>
          </w:tcPr>
          <w:p w:rsidR="000B4817" w:rsidRPr="005A4F0D" w:rsidRDefault="000B4817" w:rsidP="00565333">
            <w:pPr>
              <w:jc w:val="center"/>
              <w:rPr>
                <w:b/>
                <w:color w:val="000000"/>
                <w:sz w:val="18"/>
                <w:szCs w:val="18"/>
              </w:rPr>
            </w:pPr>
            <w:r w:rsidRPr="005A4F0D">
              <w:rPr>
                <w:b/>
                <w:color w:val="000000"/>
                <w:sz w:val="18"/>
                <w:szCs w:val="18"/>
              </w:rPr>
              <w:t>3</w:t>
            </w:r>
          </w:p>
        </w:tc>
        <w:tc>
          <w:tcPr>
            <w:tcW w:w="736" w:type="dxa"/>
            <w:tcBorders>
              <w:top w:val="single" w:sz="4" w:space="0" w:color="auto"/>
              <w:left w:val="nil"/>
              <w:bottom w:val="single" w:sz="4" w:space="0" w:color="auto"/>
              <w:right w:val="single" w:sz="4" w:space="0" w:color="auto"/>
            </w:tcBorders>
            <w:shd w:val="clear" w:color="auto" w:fill="FFFF99"/>
            <w:noWrap/>
            <w:vAlign w:val="center"/>
          </w:tcPr>
          <w:p w:rsidR="000B4817" w:rsidRPr="005A4F0D" w:rsidRDefault="000B4817" w:rsidP="00565333">
            <w:pPr>
              <w:jc w:val="center"/>
              <w:rPr>
                <w:b/>
                <w:color w:val="000000"/>
                <w:sz w:val="18"/>
                <w:szCs w:val="18"/>
              </w:rPr>
            </w:pPr>
            <w:r w:rsidRPr="005A4F0D">
              <w:rPr>
                <w:b/>
                <w:color w:val="000000"/>
                <w:sz w:val="18"/>
                <w:szCs w:val="18"/>
              </w:rPr>
              <w:t>0</w:t>
            </w:r>
          </w:p>
        </w:tc>
        <w:tc>
          <w:tcPr>
            <w:tcW w:w="736" w:type="dxa"/>
            <w:tcBorders>
              <w:top w:val="single" w:sz="4" w:space="0" w:color="auto"/>
              <w:left w:val="nil"/>
              <w:bottom w:val="single" w:sz="4" w:space="0" w:color="auto"/>
              <w:right w:val="single" w:sz="4" w:space="0" w:color="auto"/>
            </w:tcBorders>
            <w:shd w:val="clear" w:color="auto" w:fill="FFFF99"/>
          </w:tcPr>
          <w:p w:rsidR="000B4817" w:rsidRPr="005A4F0D" w:rsidRDefault="000B4817" w:rsidP="00565333">
            <w:pPr>
              <w:jc w:val="center"/>
              <w:rPr>
                <w:b/>
                <w:color w:val="000000"/>
                <w:sz w:val="18"/>
                <w:szCs w:val="18"/>
              </w:rPr>
            </w:pPr>
            <w:r w:rsidRPr="005A4F0D">
              <w:rPr>
                <w:b/>
                <w:color w:val="000000"/>
                <w:sz w:val="18"/>
                <w:szCs w:val="18"/>
              </w:rPr>
              <w:t>8</w:t>
            </w:r>
          </w:p>
        </w:tc>
      </w:tr>
    </w:tbl>
    <w:p w:rsidR="000B4817" w:rsidRDefault="000B4817" w:rsidP="000B4817">
      <w:pPr>
        <w:tabs>
          <w:tab w:val="clear" w:pos="284"/>
          <w:tab w:val="clear" w:pos="425"/>
        </w:tabs>
      </w:pPr>
      <w:r>
        <w:br w:type="page"/>
      </w:r>
    </w:p>
    <w:p w:rsidR="000B4817" w:rsidRPr="00602349" w:rsidRDefault="000B4817" w:rsidP="000B4817"/>
    <w:tbl>
      <w:tblPr>
        <w:tblW w:w="9968" w:type="dxa"/>
        <w:jc w:val="center"/>
        <w:tblLayout w:type="fixed"/>
        <w:tblCellMar>
          <w:left w:w="70" w:type="dxa"/>
          <w:right w:w="70" w:type="dxa"/>
        </w:tblCellMar>
        <w:tblLook w:val="00A0" w:firstRow="1" w:lastRow="0" w:firstColumn="1" w:lastColumn="0" w:noHBand="0" w:noVBand="0"/>
      </w:tblPr>
      <w:tblGrid>
        <w:gridCol w:w="1061"/>
        <w:gridCol w:w="5965"/>
        <w:gridCol w:w="735"/>
        <w:gridCol w:w="735"/>
        <w:gridCol w:w="736"/>
        <w:gridCol w:w="736"/>
      </w:tblGrid>
      <w:tr w:rsidR="000B4817" w:rsidRPr="00602349" w:rsidTr="00565333">
        <w:trPr>
          <w:trHeight w:val="217"/>
          <w:jc w:val="center"/>
        </w:trPr>
        <w:tc>
          <w:tcPr>
            <w:tcW w:w="9968"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rsidR="000B4817" w:rsidRPr="00F31B31" w:rsidRDefault="000B4817" w:rsidP="00F31B31">
            <w:pPr>
              <w:spacing w:before="120" w:after="120"/>
              <w:jc w:val="center"/>
              <w:rPr>
                <w:rFonts w:ascii="Helvetica" w:hAnsi="Helvetica" w:cs="Helvetica"/>
                <w:b/>
                <w:bCs w:val="0"/>
                <w:szCs w:val="24"/>
              </w:rPr>
            </w:pPr>
            <w:r w:rsidRPr="00602349">
              <w:rPr>
                <w:color w:val="000000"/>
                <w:szCs w:val="24"/>
              </w:rPr>
              <w:t xml:space="preserve">Lehrveranstaltungsübersicht </w:t>
            </w:r>
            <w:r w:rsidRPr="00F31B31">
              <w:rPr>
                <w:b/>
                <w:color w:val="000000"/>
                <w:szCs w:val="24"/>
              </w:rPr>
              <w:t>Fachwissenschaftliche Erweiterung</w:t>
            </w:r>
          </w:p>
          <w:p w:rsidR="000B4817" w:rsidRPr="00F31B31" w:rsidRDefault="000B4817" w:rsidP="00F31B31">
            <w:pPr>
              <w:spacing w:before="120" w:after="120"/>
              <w:jc w:val="center"/>
              <w:rPr>
                <w:color w:val="000000"/>
                <w:szCs w:val="24"/>
              </w:rPr>
            </w:pPr>
            <w:r w:rsidRPr="00602349">
              <w:rPr>
                <w:color w:val="000000"/>
                <w:szCs w:val="24"/>
              </w:rPr>
              <w:t>Bachelorstudium</w:t>
            </w:r>
            <w:r w:rsidRPr="00602349">
              <w:rPr>
                <w:rFonts w:ascii="Helvetica" w:hAnsi="Helvetica" w:cs="Helvetica"/>
                <w:b/>
                <w:szCs w:val="24"/>
              </w:rPr>
              <w:t xml:space="preserve"> </w:t>
            </w:r>
            <w:r w:rsidR="00F86839" w:rsidRPr="00F86839">
              <w:rPr>
                <w:color w:val="000000"/>
                <w:szCs w:val="24"/>
              </w:rPr>
              <w:t xml:space="preserve">für das Lehramt </w:t>
            </w:r>
            <w:r w:rsidRPr="00602349">
              <w:rPr>
                <w:color w:val="000000"/>
                <w:szCs w:val="24"/>
              </w:rPr>
              <w:t>im Bereich der Sekundarstufe Berufsbildung</w:t>
            </w:r>
            <w:r w:rsidR="00F31B31">
              <w:rPr>
                <w:color w:val="000000"/>
                <w:szCs w:val="24"/>
              </w:rPr>
              <w:br/>
            </w:r>
            <w:r>
              <w:rPr>
                <w:color w:val="000000"/>
                <w:szCs w:val="24"/>
              </w:rPr>
              <w:t xml:space="preserve">Fachbereich </w:t>
            </w:r>
            <w:r w:rsidR="000D2114">
              <w:rPr>
                <w:color w:val="000000"/>
                <w:szCs w:val="24"/>
              </w:rPr>
              <w:t>Soziales</w:t>
            </w:r>
          </w:p>
        </w:tc>
      </w:tr>
      <w:tr w:rsidR="000B4817" w:rsidRPr="00602349" w:rsidTr="00565333">
        <w:trPr>
          <w:trHeight w:val="225"/>
          <w:jc w:val="center"/>
        </w:trPr>
        <w:tc>
          <w:tcPr>
            <w:tcW w:w="1061" w:type="dxa"/>
            <w:tcBorders>
              <w:top w:val="nil"/>
              <w:left w:val="single" w:sz="4" w:space="0" w:color="auto"/>
              <w:bottom w:val="single" w:sz="4" w:space="0" w:color="auto"/>
              <w:right w:val="single" w:sz="4" w:space="0" w:color="auto"/>
            </w:tcBorders>
            <w:shd w:val="clear" w:color="000000" w:fill="F2F2F2"/>
            <w:vAlign w:val="center"/>
          </w:tcPr>
          <w:p w:rsidR="000B4817" w:rsidRPr="00602349" w:rsidRDefault="000B4817" w:rsidP="00565333">
            <w:pPr>
              <w:rPr>
                <w:color w:val="000000"/>
                <w:sz w:val="16"/>
                <w:szCs w:val="16"/>
              </w:rPr>
            </w:pPr>
            <w:r w:rsidRPr="00602349">
              <w:rPr>
                <w:color w:val="000000"/>
                <w:sz w:val="16"/>
                <w:szCs w:val="16"/>
              </w:rPr>
              <w:t>LV-Nr.</w:t>
            </w:r>
          </w:p>
        </w:tc>
        <w:tc>
          <w:tcPr>
            <w:tcW w:w="5965"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Lehrveranstaltungstitel-Titel</w:t>
            </w:r>
          </w:p>
        </w:tc>
        <w:tc>
          <w:tcPr>
            <w:tcW w:w="735" w:type="dxa"/>
            <w:tcBorders>
              <w:top w:val="nil"/>
              <w:left w:val="single" w:sz="4" w:space="0" w:color="auto"/>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LV-Typ</w:t>
            </w:r>
          </w:p>
        </w:tc>
        <w:tc>
          <w:tcPr>
            <w:tcW w:w="735"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ECTS-</w:t>
            </w:r>
            <w:r w:rsidR="00CA6B2C" w:rsidRPr="00CA6B2C">
              <w:rPr>
                <w:color w:val="000000"/>
                <w:sz w:val="16"/>
                <w:szCs w:val="16"/>
              </w:rPr>
              <w:t>AP</w:t>
            </w:r>
          </w:p>
        </w:tc>
        <w:tc>
          <w:tcPr>
            <w:tcW w:w="736"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SWSt.</w:t>
            </w:r>
          </w:p>
        </w:tc>
        <w:tc>
          <w:tcPr>
            <w:tcW w:w="736"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Sem.</w:t>
            </w:r>
          </w:p>
        </w:tc>
      </w:tr>
      <w:tr w:rsidR="000B4817" w:rsidRPr="00F86839" w:rsidTr="00565333">
        <w:trPr>
          <w:trHeight w:val="225"/>
          <w:jc w:val="center"/>
        </w:trPr>
        <w:tc>
          <w:tcPr>
            <w:tcW w:w="1061" w:type="dxa"/>
            <w:tcBorders>
              <w:top w:val="nil"/>
              <w:left w:val="single" w:sz="4" w:space="0" w:color="auto"/>
              <w:bottom w:val="single" w:sz="4" w:space="0" w:color="auto"/>
              <w:right w:val="single" w:sz="4" w:space="0" w:color="auto"/>
            </w:tcBorders>
            <w:shd w:val="clear" w:color="auto" w:fill="D9D9D9"/>
            <w:vAlign w:val="center"/>
          </w:tcPr>
          <w:p w:rsidR="000B4817" w:rsidRPr="005A4F0D" w:rsidRDefault="000B4817" w:rsidP="00565333">
            <w:pPr>
              <w:rPr>
                <w:b/>
                <w:sz w:val="16"/>
                <w:szCs w:val="16"/>
              </w:rPr>
            </w:pPr>
          </w:p>
        </w:tc>
        <w:tc>
          <w:tcPr>
            <w:tcW w:w="5965" w:type="dxa"/>
            <w:tcBorders>
              <w:top w:val="nil"/>
              <w:left w:val="nil"/>
              <w:bottom w:val="single" w:sz="4" w:space="0" w:color="auto"/>
              <w:right w:val="single" w:sz="4" w:space="0" w:color="auto"/>
            </w:tcBorders>
            <w:shd w:val="clear" w:color="auto" w:fill="D9D9D9"/>
            <w:vAlign w:val="center"/>
          </w:tcPr>
          <w:p w:rsidR="000B4817" w:rsidRPr="00F86839" w:rsidRDefault="000B4817" w:rsidP="006D79E7">
            <w:pPr>
              <w:rPr>
                <w:b/>
                <w:sz w:val="16"/>
                <w:szCs w:val="16"/>
              </w:rPr>
            </w:pPr>
            <w:r w:rsidRPr="00F86839">
              <w:rPr>
                <w:b/>
                <w:sz w:val="16"/>
                <w:szCs w:val="16"/>
              </w:rPr>
              <w:t xml:space="preserve">Modul: FWV1 </w:t>
            </w:r>
            <w:r w:rsidR="00655BF7" w:rsidRPr="00F86839">
              <w:rPr>
                <w:b/>
                <w:sz w:val="16"/>
                <w:szCs w:val="16"/>
              </w:rPr>
              <w:t>Anthropologie in</w:t>
            </w:r>
            <w:r w:rsidR="006D79E7" w:rsidRPr="00F86839">
              <w:rPr>
                <w:b/>
                <w:sz w:val="16"/>
                <w:szCs w:val="16"/>
              </w:rPr>
              <w:t xml:space="preserve"> der Sozialbetreuung</w:t>
            </w:r>
          </w:p>
        </w:tc>
        <w:tc>
          <w:tcPr>
            <w:tcW w:w="735" w:type="dxa"/>
            <w:tcBorders>
              <w:top w:val="nil"/>
              <w:left w:val="single" w:sz="4" w:space="0" w:color="auto"/>
              <w:bottom w:val="single" w:sz="4" w:space="0" w:color="auto"/>
              <w:right w:val="single" w:sz="4" w:space="0" w:color="auto"/>
            </w:tcBorders>
            <w:shd w:val="clear" w:color="auto" w:fill="D9D9D9"/>
            <w:vAlign w:val="center"/>
          </w:tcPr>
          <w:p w:rsidR="000B4817" w:rsidRPr="00F86839" w:rsidRDefault="000B4817" w:rsidP="005A4F0D">
            <w:pPr>
              <w:rPr>
                <w:b/>
                <w:sz w:val="16"/>
                <w:szCs w:val="16"/>
              </w:rPr>
            </w:pPr>
          </w:p>
        </w:tc>
        <w:tc>
          <w:tcPr>
            <w:tcW w:w="735" w:type="dxa"/>
            <w:tcBorders>
              <w:top w:val="nil"/>
              <w:left w:val="nil"/>
              <w:bottom w:val="single" w:sz="4" w:space="0" w:color="auto"/>
              <w:right w:val="single" w:sz="4" w:space="0" w:color="auto"/>
            </w:tcBorders>
            <w:shd w:val="clear" w:color="auto" w:fill="D9D9D9"/>
            <w:vAlign w:val="center"/>
          </w:tcPr>
          <w:p w:rsidR="000B4817" w:rsidRPr="00F86839" w:rsidRDefault="000B4817" w:rsidP="005A4F0D">
            <w:pPr>
              <w:rPr>
                <w:b/>
                <w:sz w:val="16"/>
                <w:szCs w:val="16"/>
              </w:rPr>
            </w:pPr>
          </w:p>
        </w:tc>
        <w:tc>
          <w:tcPr>
            <w:tcW w:w="736" w:type="dxa"/>
            <w:tcBorders>
              <w:top w:val="nil"/>
              <w:left w:val="nil"/>
              <w:bottom w:val="single" w:sz="4" w:space="0" w:color="auto"/>
              <w:right w:val="single" w:sz="4" w:space="0" w:color="auto"/>
            </w:tcBorders>
            <w:shd w:val="clear" w:color="auto" w:fill="D9D9D9"/>
            <w:vAlign w:val="center"/>
          </w:tcPr>
          <w:p w:rsidR="000B4817" w:rsidRPr="00F86839" w:rsidRDefault="000B4817" w:rsidP="005A4F0D">
            <w:pPr>
              <w:rPr>
                <w:b/>
                <w:sz w:val="16"/>
                <w:szCs w:val="16"/>
              </w:rPr>
            </w:pPr>
          </w:p>
        </w:tc>
        <w:tc>
          <w:tcPr>
            <w:tcW w:w="736" w:type="dxa"/>
            <w:tcBorders>
              <w:top w:val="nil"/>
              <w:left w:val="nil"/>
              <w:bottom w:val="single" w:sz="4" w:space="0" w:color="auto"/>
              <w:right w:val="single" w:sz="4" w:space="0" w:color="auto"/>
            </w:tcBorders>
            <w:shd w:val="clear" w:color="auto" w:fill="D9D9D9"/>
          </w:tcPr>
          <w:p w:rsidR="000B4817" w:rsidRPr="00F86839" w:rsidRDefault="000B4817" w:rsidP="005A4F0D">
            <w:pPr>
              <w:rPr>
                <w:b/>
                <w:sz w:val="16"/>
                <w:szCs w:val="16"/>
              </w:rPr>
            </w:pP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F86839"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bottom"/>
          </w:tcPr>
          <w:p w:rsidR="000B4817" w:rsidRPr="003E3B4B" w:rsidRDefault="00186380" w:rsidP="00565333">
            <w:pPr>
              <w:rPr>
                <w:rFonts w:asciiTheme="minorHAnsi" w:hAnsiTheme="minorHAnsi" w:cs="Arial"/>
                <w:sz w:val="18"/>
                <w:szCs w:val="18"/>
              </w:rPr>
            </w:pPr>
            <w:r w:rsidRPr="003E3B4B">
              <w:rPr>
                <w:rFonts w:asciiTheme="minorHAnsi" w:hAnsiTheme="minorHAnsi" w:cs="Arial"/>
                <w:sz w:val="18"/>
                <w:szCs w:val="18"/>
              </w:rPr>
              <w:t>Anthropologie in</w:t>
            </w:r>
            <w:r w:rsidR="00A660C9" w:rsidRPr="003E3B4B">
              <w:rPr>
                <w:rFonts w:asciiTheme="minorHAnsi" w:hAnsiTheme="minorHAnsi" w:cs="Arial"/>
                <w:sz w:val="18"/>
                <w:szCs w:val="18"/>
              </w:rPr>
              <w:t xml:space="preserve"> </w:t>
            </w:r>
            <w:r w:rsidR="006D79E7" w:rsidRPr="003E3B4B">
              <w:rPr>
                <w:rFonts w:asciiTheme="minorHAnsi" w:hAnsiTheme="minorHAnsi" w:cs="Arial"/>
                <w:sz w:val="18"/>
                <w:szCs w:val="18"/>
              </w:rPr>
              <w:t>der Sozialbetreu</w:t>
            </w:r>
            <w:r w:rsidR="00A660C9" w:rsidRPr="003E3B4B">
              <w:rPr>
                <w:rFonts w:asciiTheme="minorHAnsi" w:hAnsiTheme="minorHAnsi" w:cs="Arial"/>
                <w:sz w:val="18"/>
                <w:szCs w:val="18"/>
              </w:rPr>
              <w:t>u</w:t>
            </w:r>
            <w:r w:rsidR="006D79E7" w:rsidRPr="003E3B4B">
              <w:rPr>
                <w:rFonts w:asciiTheme="minorHAnsi" w:hAnsiTheme="minorHAnsi" w:cs="Arial"/>
                <w:sz w:val="18"/>
                <w:szCs w:val="18"/>
              </w:rPr>
              <w:t>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F86839" w:rsidRDefault="000B4817" w:rsidP="003E3B4B">
            <w:pPr>
              <w:rPr>
                <w:rFonts w:asciiTheme="minorHAnsi" w:hAnsiTheme="minorHAnsi" w:cs="Arial"/>
                <w:sz w:val="18"/>
                <w:szCs w:val="18"/>
              </w:rPr>
            </w:pPr>
            <w:r w:rsidRPr="00F86839">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F86839" w:rsidRDefault="000B4817" w:rsidP="003E3B4B">
            <w:pPr>
              <w:rPr>
                <w:rFonts w:asciiTheme="minorHAnsi" w:hAnsiTheme="minorHAnsi" w:cs="Arial"/>
                <w:sz w:val="18"/>
                <w:szCs w:val="18"/>
              </w:rPr>
            </w:pPr>
            <w:r w:rsidRPr="00F86839">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F86839" w:rsidRDefault="000B4817" w:rsidP="003E3B4B">
            <w:pPr>
              <w:rPr>
                <w:rFonts w:asciiTheme="minorHAnsi" w:hAnsiTheme="minorHAnsi" w:cs="Arial"/>
                <w:sz w:val="18"/>
                <w:szCs w:val="18"/>
              </w:rPr>
            </w:pPr>
            <w:r w:rsidRPr="00F86839">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F86839" w:rsidRDefault="000B4817" w:rsidP="003E3B4B">
            <w:pPr>
              <w:rPr>
                <w:rFonts w:asciiTheme="minorHAnsi" w:hAnsiTheme="minorHAnsi" w:cs="Arial"/>
                <w:sz w:val="18"/>
                <w:szCs w:val="18"/>
              </w:rPr>
            </w:pPr>
            <w:r w:rsidRPr="00F86839">
              <w:rPr>
                <w:rFonts w:asciiTheme="minorHAnsi" w:hAnsiTheme="minorHAnsi" w:cs="Arial"/>
                <w:sz w:val="18"/>
                <w:szCs w:val="18"/>
              </w:rPr>
              <w:t>1 - 3</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113B82" w:rsidP="00113B82">
            <w:pPr>
              <w:rPr>
                <w:rFonts w:asciiTheme="minorHAnsi" w:hAnsiTheme="minorHAnsi" w:cs="Arial"/>
                <w:sz w:val="18"/>
                <w:szCs w:val="18"/>
              </w:rPr>
            </w:pPr>
            <w:r w:rsidRPr="003E3B4B">
              <w:rPr>
                <w:rFonts w:asciiTheme="minorHAnsi" w:hAnsiTheme="minorHAnsi" w:cs="Arial"/>
                <w:sz w:val="18"/>
                <w:szCs w:val="18"/>
              </w:rPr>
              <w:t>Sozialbetreuung als Profession</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F86839">
              <w:rPr>
                <w:rFonts w:asciiTheme="minorHAnsi" w:hAnsiTheme="minorHAnsi" w:cs="Arial"/>
                <w:sz w:val="18"/>
                <w:szCs w:val="18"/>
              </w:rPr>
              <w:t>1 - 3</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6D79E7" w:rsidP="00565333">
            <w:pPr>
              <w:rPr>
                <w:rFonts w:asciiTheme="minorHAnsi" w:hAnsiTheme="minorHAnsi" w:cs="Arial"/>
                <w:sz w:val="18"/>
                <w:szCs w:val="18"/>
              </w:rPr>
            </w:pPr>
            <w:r w:rsidRPr="003E3B4B">
              <w:rPr>
                <w:rFonts w:asciiTheme="minorHAnsi" w:hAnsiTheme="minorHAnsi" w:cs="Arial"/>
                <w:sz w:val="18"/>
                <w:szCs w:val="18"/>
              </w:rPr>
              <w:t>Werte und Normen in der Sozialbetreuung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F86839">
              <w:rPr>
                <w:rFonts w:asciiTheme="minorHAnsi" w:hAnsiTheme="minorHAnsi" w:cs="Arial"/>
                <w:sz w:val="18"/>
                <w:szCs w:val="18"/>
              </w:rPr>
              <w:t>1 - 3</w:t>
            </w:r>
          </w:p>
        </w:tc>
      </w:tr>
      <w:tr w:rsidR="000B4817" w:rsidRPr="00F86839"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F86839" w:rsidRDefault="000B4817" w:rsidP="00565333">
            <w:pPr>
              <w:rPr>
                <w:b/>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F86839" w:rsidRDefault="000B4817" w:rsidP="006D79E7">
            <w:pPr>
              <w:rPr>
                <w:b/>
                <w:sz w:val="16"/>
                <w:szCs w:val="16"/>
              </w:rPr>
            </w:pPr>
            <w:r w:rsidRPr="00F86839">
              <w:rPr>
                <w:b/>
                <w:sz w:val="16"/>
                <w:szCs w:val="16"/>
              </w:rPr>
              <w:t xml:space="preserve">Modul: FWV2 </w:t>
            </w:r>
            <w:r w:rsidR="006D79E7" w:rsidRPr="00F86839">
              <w:rPr>
                <w:b/>
                <w:sz w:val="16"/>
                <w:szCs w:val="16"/>
              </w:rPr>
              <w:t>Arbeitsbereiche der Sozial- und Gesundheitsberufe</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F86839" w:rsidRDefault="000B4817" w:rsidP="005A4F0D">
            <w:pPr>
              <w:rPr>
                <w:b/>
                <w:sz w:val="16"/>
                <w:szCs w:val="16"/>
              </w:rPr>
            </w:pP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6D79E7" w:rsidP="00565333">
            <w:pPr>
              <w:rPr>
                <w:rFonts w:asciiTheme="minorHAnsi" w:hAnsiTheme="minorHAnsi" w:cs="Arial"/>
                <w:sz w:val="18"/>
                <w:szCs w:val="18"/>
              </w:rPr>
            </w:pPr>
            <w:r w:rsidRPr="003E3B4B">
              <w:rPr>
                <w:rFonts w:asciiTheme="minorHAnsi" w:hAnsiTheme="minorHAnsi" w:cs="Arial"/>
                <w:sz w:val="18"/>
                <w:szCs w:val="18"/>
              </w:rPr>
              <w:t>Berufsbilder im Sozialbereich</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4 + 5</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6D79E7" w:rsidP="00565333">
            <w:pPr>
              <w:rPr>
                <w:rFonts w:asciiTheme="minorHAnsi" w:hAnsiTheme="minorHAnsi" w:cs="Arial"/>
                <w:sz w:val="18"/>
                <w:szCs w:val="18"/>
              </w:rPr>
            </w:pPr>
            <w:r w:rsidRPr="003E3B4B">
              <w:rPr>
                <w:rFonts w:asciiTheme="minorHAnsi" w:hAnsiTheme="minorHAnsi" w:cs="Arial"/>
                <w:sz w:val="18"/>
                <w:szCs w:val="18"/>
              </w:rPr>
              <w:t>Sozialraumorientierung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4 + 5</w:t>
            </w:r>
          </w:p>
        </w:tc>
      </w:tr>
      <w:tr w:rsidR="000B4817" w:rsidRPr="00F86839"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F86839" w:rsidRDefault="000B4817" w:rsidP="00565333">
            <w:pPr>
              <w:rPr>
                <w:b/>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F86839" w:rsidRDefault="000B4817" w:rsidP="00B86AAF">
            <w:pPr>
              <w:rPr>
                <w:b/>
                <w:sz w:val="16"/>
                <w:szCs w:val="16"/>
              </w:rPr>
            </w:pPr>
            <w:r w:rsidRPr="00F86839">
              <w:rPr>
                <w:b/>
                <w:sz w:val="16"/>
                <w:szCs w:val="16"/>
              </w:rPr>
              <w:t xml:space="preserve">Modul: FWE Fachwissenschaftliche Erweiterung im </w:t>
            </w:r>
            <w:r w:rsidR="00B86AAF" w:rsidRPr="00F86839">
              <w:rPr>
                <w:b/>
                <w:sz w:val="16"/>
                <w:szCs w:val="16"/>
              </w:rPr>
              <w:t>Fachbereich Soziales</w:t>
            </w:r>
            <w:r w:rsidRPr="00F86839">
              <w:rPr>
                <w:b/>
                <w:sz w:val="16"/>
                <w:szCs w:val="16"/>
              </w:rPr>
              <w:t xml:space="preserve"> </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F86839" w:rsidRDefault="000B4817" w:rsidP="005A4F0D">
            <w:pPr>
              <w:rPr>
                <w:b/>
                <w:sz w:val="16"/>
                <w:szCs w:val="16"/>
              </w:rPr>
            </w:pP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6D79E7" w:rsidP="00565333">
            <w:pPr>
              <w:rPr>
                <w:rFonts w:asciiTheme="minorHAnsi" w:hAnsiTheme="minorHAnsi" w:cs="Arial"/>
                <w:sz w:val="18"/>
                <w:szCs w:val="18"/>
              </w:rPr>
            </w:pPr>
            <w:r w:rsidRPr="003E3B4B">
              <w:rPr>
                <w:rFonts w:asciiTheme="minorHAnsi" w:hAnsiTheme="minorHAnsi" w:cs="Arial"/>
                <w:sz w:val="18"/>
                <w:szCs w:val="18"/>
              </w:rPr>
              <w:t>Spannungsfelder der Sozialbetreuung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7 + 8</w:t>
            </w:r>
          </w:p>
        </w:tc>
      </w:tr>
      <w:tr w:rsidR="006D79E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79E7" w:rsidRPr="003E3B4B" w:rsidRDefault="006D79E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6D79E7" w:rsidRPr="003E3B4B" w:rsidRDefault="006D79E7" w:rsidP="00565333">
            <w:pPr>
              <w:rPr>
                <w:rFonts w:asciiTheme="minorHAnsi" w:hAnsiTheme="minorHAnsi" w:cs="Arial"/>
                <w:sz w:val="18"/>
                <w:szCs w:val="18"/>
              </w:rPr>
            </w:pPr>
            <w:r w:rsidRPr="003E3B4B">
              <w:rPr>
                <w:rFonts w:asciiTheme="minorHAnsi" w:hAnsiTheme="minorHAnsi" w:cs="Arial"/>
                <w:sz w:val="18"/>
                <w:szCs w:val="18"/>
              </w:rPr>
              <w:t>Sozialpsychiatrie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79E7" w:rsidRPr="003E3B4B" w:rsidRDefault="006D79E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D79E7" w:rsidRPr="003E3B4B" w:rsidRDefault="006D79E7" w:rsidP="003E3B4B">
            <w:pPr>
              <w:rPr>
                <w:rFonts w:asciiTheme="minorHAnsi" w:hAnsiTheme="minorHAnsi" w:cs="Arial"/>
                <w:sz w:val="18"/>
                <w:szCs w:val="18"/>
              </w:rPr>
            </w:pPr>
            <w:r w:rsidRPr="003E3B4B">
              <w:rPr>
                <w:rFonts w:asciiTheme="minorHAnsi" w:hAnsiTheme="minorHAnsi" w:cs="Arial"/>
                <w:sz w:val="18"/>
                <w:szCs w:val="18"/>
              </w:rPr>
              <w:t>4</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6D79E7" w:rsidRPr="003E3B4B" w:rsidRDefault="006D79E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6D79E7" w:rsidRPr="003E3B4B" w:rsidRDefault="006D79E7" w:rsidP="003E3B4B">
            <w:pPr>
              <w:rPr>
                <w:rFonts w:asciiTheme="minorHAnsi" w:hAnsiTheme="minorHAnsi" w:cs="Arial"/>
                <w:sz w:val="18"/>
                <w:szCs w:val="18"/>
              </w:rPr>
            </w:pPr>
            <w:r w:rsidRPr="003E3B4B">
              <w:rPr>
                <w:rFonts w:asciiTheme="minorHAnsi" w:hAnsiTheme="minorHAnsi" w:cs="Arial"/>
                <w:sz w:val="18"/>
                <w:szCs w:val="18"/>
              </w:rPr>
              <w:t>7 + 8</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Vertiefung in den Bildungsbereichen</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4</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6D79E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7 + 8</w:t>
            </w:r>
          </w:p>
        </w:tc>
      </w:tr>
    </w:tbl>
    <w:p w:rsidR="000B4817" w:rsidRDefault="000B4817" w:rsidP="000B4817">
      <w:pPr>
        <w:tabs>
          <w:tab w:val="clear" w:pos="284"/>
          <w:tab w:val="clear" w:pos="425"/>
        </w:tabs>
      </w:pPr>
    </w:p>
    <w:p w:rsidR="000B4817" w:rsidRDefault="000B4817" w:rsidP="000B4817">
      <w:pPr>
        <w:tabs>
          <w:tab w:val="clear" w:pos="284"/>
          <w:tab w:val="clear" w:pos="425"/>
        </w:tabs>
      </w:pPr>
    </w:p>
    <w:p w:rsidR="000B4817" w:rsidRDefault="000B4817" w:rsidP="000B4817">
      <w:pPr>
        <w:tabs>
          <w:tab w:val="clear" w:pos="284"/>
          <w:tab w:val="clear" w:pos="425"/>
        </w:tabs>
      </w:pPr>
    </w:p>
    <w:p w:rsidR="000B4817" w:rsidRDefault="000B4817" w:rsidP="000B4817">
      <w:pPr>
        <w:tabs>
          <w:tab w:val="clear" w:pos="284"/>
          <w:tab w:val="clear" w:pos="425"/>
        </w:tabs>
      </w:pPr>
    </w:p>
    <w:p w:rsidR="000B4817" w:rsidRPr="00602349" w:rsidRDefault="000B4817" w:rsidP="000B4817">
      <w:pPr>
        <w:tabs>
          <w:tab w:val="clear" w:pos="284"/>
          <w:tab w:val="clear" w:pos="425"/>
        </w:tabs>
      </w:pPr>
    </w:p>
    <w:tbl>
      <w:tblPr>
        <w:tblW w:w="9968" w:type="dxa"/>
        <w:jc w:val="center"/>
        <w:tblLayout w:type="fixed"/>
        <w:tblCellMar>
          <w:left w:w="70" w:type="dxa"/>
          <w:right w:w="70" w:type="dxa"/>
        </w:tblCellMar>
        <w:tblLook w:val="00A0" w:firstRow="1" w:lastRow="0" w:firstColumn="1" w:lastColumn="0" w:noHBand="0" w:noVBand="0"/>
      </w:tblPr>
      <w:tblGrid>
        <w:gridCol w:w="1061"/>
        <w:gridCol w:w="5965"/>
        <w:gridCol w:w="735"/>
        <w:gridCol w:w="735"/>
        <w:gridCol w:w="736"/>
        <w:gridCol w:w="736"/>
      </w:tblGrid>
      <w:tr w:rsidR="000B4817" w:rsidRPr="00602349" w:rsidTr="00565333">
        <w:trPr>
          <w:trHeight w:val="217"/>
          <w:jc w:val="center"/>
        </w:trPr>
        <w:tc>
          <w:tcPr>
            <w:tcW w:w="9968"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Pr>
          <w:p w:rsidR="00F31B31" w:rsidRDefault="000B4817" w:rsidP="00F31B31">
            <w:pPr>
              <w:spacing w:before="120" w:after="120"/>
              <w:jc w:val="center"/>
              <w:rPr>
                <w:rFonts w:ascii="Helvetica" w:hAnsi="Helvetica" w:cs="Helvetica"/>
                <w:b/>
                <w:bCs w:val="0"/>
                <w:szCs w:val="24"/>
              </w:rPr>
            </w:pPr>
            <w:r w:rsidRPr="00602349">
              <w:rPr>
                <w:color w:val="000000"/>
                <w:szCs w:val="24"/>
              </w:rPr>
              <w:t xml:space="preserve">Lehrveranstaltungsübersicht </w:t>
            </w:r>
            <w:r w:rsidRPr="00F31B31">
              <w:rPr>
                <w:b/>
                <w:color w:val="000000"/>
                <w:szCs w:val="24"/>
              </w:rPr>
              <w:t>Wahlpflichtmodule</w:t>
            </w:r>
          </w:p>
          <w:p w:rsidR="000B4817" w:rsidRPr="00F31B31" w:rsidRDefault="000B4817" w:rsidP="00F31B31">
            <w:pPr>
              <w:spacing w:before="120" w:after="120"/>
              <w:jc w:val="center"/>
              <w:rPr>
                <w:rFonts w:ascii="Helvetica" w:hAnsi="Helvetica" w:cs="Helvetica"/>
                <w:b/>
                <w:bCs w:val="0"/>
                <w:szCs w:val="24"/>
              </w:rPr>
            </w:pPr>
            <w:r w:rsidRPr="00602349">
              <w:rPr>
                <w:color w:val="000000"/>
                <w:szCs w:val="24"/>
              </w:rPr>
              <w:t>Bachelorstudium</w:t>
            </w:r>
            <w:r w:rsidRPr="00602349">
              <w:rPr>
                <w:rFonts w:ascii="Helvetica" w:hAnsi="Helvetica" w:cs="Helvetica"/>
                <w:b/>
                <w:szCs w:val="24"/>
              </w:rPr>
              <w:t xml:space="preserve"> </w:t>
            </w:r>
            <w:r w:rsidR="00F86839" w:rsidRPr="00F86839">
              <w:rPr>
                <w:color w:val="000000"/>
                <w:szCs w:val="24"/>
              </w:rPr>
              <w:t xml:space="preserve">für das Lehramt </w:t>
            </w:r>
            <w:r w:rsidRPr="00602349">
              <w:rPr>
                <w:color w:val="000000"/>
                <w:szCs w:val="24"/>
              </w:rPr>
              <w:t>im Bereich der Sekundarstufe Berufsbildung</w:t>
            </w:r>
            <w:r w:rsidR="00F31B31">
              <w:rPr>
                <w:color w:val="000000"/>
                <w:szCs w:val="24"/>
              </w:rPr>
              <w:br/>
            </w:r>
            <w:r>
              <w:rPr>
                <w:color w:val="000000"/>
                <w:szCs w:val="24"/>
              </w:rPr>
              <w:t xml:space="preserve">Fachbereich </w:t>
            </w:r>
            <w:r w:rsidR="000D2114">
              <w:rPr>
                <w:color w:val="000000"/>
                <w:szCs w:val="24"/>
              </w:rPr>
              <w:t>Soziales</w:t>
            </w:r>
          </w:p>
        </w:tc>
      </w:tr>
      <w:tr w:rsidR="000B4817" w:rsidRPr="00602349" w:rsidTr="00565333">
        <w:trPr>
          <w:trHeight w:val="225"/>
          <w:jc w:val="center"/>
        </w:trPr>
        <w:tc>
          <w:tcPr>
            <w:tcW w:w="1061" w:type="dxa"/>
            <w:tcBorders>
              <w:top w:val="nil"/>
              <w:left w:val="single" w:sz="4" w:space="0" w:color="auto"/>
              <w:bottom w:val="single" w:sz="4" w:space="0" w:color="auto"/>
              <w:right w:val="single" w:sz="4" w:space="0" w:color="auto"/>
            </w:tcBorders>
            <w:shd w:val="clear" w:color="000000" w:fill="F2F2F2"/>
            <w:vAlign w:val="center"/>
          </w:tcPr>
          <w:p w:rsidR="000B4817" w:rsidRPr="00602349" w:rsidRDefault="000B4817" w:rsidP="00565333">
            <w:pPr>
              <w:rPr>
                <w:color w:val="000000"/>
                <w:sz w:val="16"/>
                <w:szCs w:val="16"/>
              </w:rPr>
            </w:pPr>
            <w:r w:rsidRPr="00602349">
              <w:rPr>
                <w:color w:val="000000"/>
                <w:sz w:val="16"/>
                <w:szCs w:val="16"/>
              </w:rPr>
              <w:t>LV-Nr.</w:t>
            </w:r>
          </w:p>
        </w:tc>
        <w:tc>
          <w:tcPr>
            <w:tcW w:w="5965"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Lehrveranstaltungstitel-Titel</w:t>
            </w:r>
          </w:p>
        </w:tc>
        <w:tc>
          <w:tcPr>
            <w:tcW w:w="735" w:type="dxa"/>
            <w:tcBorders>
              <w:top w:val="nil"/>
              <w:left w:val="single" w:sz="4" w:space="0" w:color="auto"/>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LV-Typ</w:t>
            </w:r>
          </w:p>
        </w:tc>
        <w:tc>
          <w:tcPr>
            <w:tcW w:w="735"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ECTS-</w:t>
            </w:r>
            <w:r w:rsidR="00CA6B2C" w:rsidRPr="00CA6B2C">
              <w:rPr>
                <w:color w:val="000000"/>
                <w:sz w:val="16"/>
                <w:szCs w:val="16"/>
              </w:rPr>
              <w:t>AP</w:t>
            </w:r>
          </w:p>
        </w:tc>
        <w:tc>
          <w:tcPr>
            <w:tcW w:w="736"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SWSt.</w:t>
            </w:r>
          </w:p>
        </w:tc>
        <w:tc>
          <w:tcPr>
            <w:tcW w:w="736" w:type="dxa"/>
            <w:tcBorders>
              <w:top w:val="nil"/>
              <w:left w:val="nil"/>
              <w:bottom w:val="single" w:sz="4" w:space="0" w:color="auto"/>
              <w:right w:val="single" w:sz="4" w:space="0" w:color="auto"/>
            </w:tcBorders>
            <w:shd w:val="clear" w:color="000000" w:fill="F2F2F2"/>
            <w:vAlign w:val="center"/>
          </w:tcPr>
          <w:p w:rsidR="000B4817" w:rsidRPr="00602349" w:rsidRDefault="000B4817" w:rsidP="00565333">
            <w:pPr>
              <w:jc w:val="center"/>
              <w:rPr>
                <w:color w:val="000000"/>
                <w:sz w:val="16"/>
                <w:szCs w:val="16"/>
              </w:rPr>
            </w:pPr>
            <w:r w:rsidRPr="00602349">
              <w:rPr>
                <w:color w:val="000000"/>
                <w:sz w:val="16"/>
                <w:szCs w:val="16"/>
              </w:rPr>
              <w:t>Sem.</w:t>
            </w:r>
          </w:p>
        </w:tc>
      </w:tr>
      <w:tr w:rsidR="000B4817" w:rsidRPr="00F86839"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5A4F0D" w:rsidRDefault="000B4817" w:rsidP="00565333">
            <w:pPr>
              <w:rPr>
                <w:b/>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F86839" w:rsidRDefault="000B4817" w:rsidP="00565333">
            <w:pPr>
              <w:rPr>
                <w:b/>
                <w:sz w:val="16"/>
                <w:szCs w:val="16"/>
              </w:rPr>
            </w:pPr>
            <w:r w:rsidRPr="00F86839">
              <w:rPr>
                <w:b/>
                <w:sz w:val="16"/>
                <w:szCs w:val="16"/>
              </w:rPr>
              <w:t>M</w:t>
            </w:r>
            <w:r w:rsidR="006D79E7" w:rsidRPr="00F86839">
              <w:rPr>
                <w:b/>
                <w:sz w:val="16"/>
                <w:szCs w:val="16"/>
              </w:rPr>
              <w:t>odul: WPM1</w:t>
            </w:r>
            <w:r w:rsidRPr="00F86839">
              <w:rPr>
                <w:b/>
                <w:sz w:val="16"/>
                <w:szCs w:val="16"/>
              </w:rPr>
              <w:t xml:space="preserve"> Krisenmanagement</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F86839" w:rsidRDefault="000B4817" w:rsidP="005A4F0D">
            <w:pPr>
              <w:rPr>
                <w:b/>
                <w:sz w:val="16"/>
                <w:szCs w:val="16"/>
              </w:rPr>
            </w:pPr>
          </w:p>
        </w:tc>
      </w:tr>
      <w:tr w:rsidR="005F11CE" w:rsidRPr="003E3B4B" w:rsidTr="00E20B8B">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1CE" w:rsidRPr="003E3B4B" w:rsidRDefault="005F11CE" w:rsidP="00E20B8B">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5F11CE" w:rsidRPr="003E3B4B" w:rsidRDefault="005F11CE" w:rsidP="00E20B8B">
            <w:pPr>
              <w:rPr>
                <w:rFonts w:asciiTheme="minorHAnsi" w:hAnsiTheme="minorHAnsi" w:cs="Arial"/>
                <w:sz w:val="18"/>
                <w:szCs w:val="18"/>
              </w:rPr>
            </w:pPr>
            <w:r w:rsidRPr="003E3B4B">
              <w:rPr>
                <w:rFonts w:asciiTheme="minorHAnsi" w:hAnsiTheme="minorHAnsi" w:cs="Arial"/>
                <w:sz w:val="18"/>
                <w:szCs w:val="18"/>
              </w:rPr>
              <w:t>Krisenmanagement</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5F11CE" w:rsidRPr="003E3B4B" w:rsidRDefault="005F11CE"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5F11CE" w:rsidRPr="003E3B4B" w:rsidRDefault="005F11CE" w:rsidP="003E3B4B">
            <w:pPr>
              <w:rPr>
                <w:rFonts w:asciiTheme="minorHAnsi" w:hAnsiTheme="minorHAnsi" w:cs="Arial"/>
                <w:sz w:val="18"/>
                <w:szCs w:val="18"/>
              </w:rPr>
            </w:pPr>
            <w:r w:rsidRPr="003E3B4B">
              <w:rPr>
                <w:rFonts w:asciiTheme="minorHAnsi" w:hAnsiTheme="minorHAnsi" w:cs="Arial"/>
                <w:sz w:val="18"/>
                <w:szCs w:val="18"/>
              </w:rPr>
              <w:t>4</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5F11CE" w:rsidRPr="003E3B4B" w:rsidRDefault="005F11CE" w:rsidP="003E3B4B">
            <w:pPr>
              <w:rPr>
                <w:rFonts w:asciiTheme="minorHAnsi" w:hAnsiTheme="minorHAnsi" w:cs="Arial"/>
                <w:sz w:val="18"/>
                <w:szCs w:val="18"/>
              </w:rPr>
            </w:pPr>
            <w:r w:rsidRPr="003E3B4B">
              <w:rPr>
                <w:rFonts w:asciiTheme="minorHAnsi" w:hAnsiTheme="minorHAnsi" w:cs="Arial"/>
                <w:sz w:val="18"/>
                <w:szCs w:val="18"/>
              </w:rPr>
              <w:t>3</w:t>
            </w:r>
          </w:p>
        </w:tc>
        <w:tc>
          <w:tcPr>
            <w:tcW w:w="736" w:type="dxa"/>
            <w:tcBorders>
              <w:top w:val="single" w:sz="4" w:space="0" w:color="auto"/>
              <w:left w:val="nil"/>
              <w:bottom w:val="single" w:sz="4" w:space="0" w:color="auto"/>
              <w:right w:val="single" w:sz="4" w:space="0" w:color="auto"/>
            </w:tcBorders>
          </w:tcPr>
          <w:p w:rsidR="005F11CE" w:rsidRPr="003E3B4B" w:rsidRDefault="005F11CE" w:rsidP="003E3B4B">
            <w:pPr>
              <w:rPr>
                <w:rFonts w:asciiTheme="minorHAnsi" w:hAnsiTheme="minorHAnsi" w:cs="Arial"/>
                <w:sz w:val="18"/>
                <w:szCs w:val="18"/>
              </w:rPr>
            </w:pPr>
            <w:r w:rsidRPr="00F86839">
              <w:rPr>
                <w:rFonts w:asciiTheme="minorHAnsi" w:hAnsiTheme="minorHAnsi" w:cs="Arial"/>
                <w:sz w:val="18"/>
                <w:szCs w:val="18"/>
              </w:rPr>
              <w:t>5+ 6</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B4817" w:rsidP="00565333">
            <w:pPr>
              <w:rPr>
                <w:rFonts w:asciiTheme="minorHAnsi" w:hAnsiTheme="minorHAnsi" w:cs="Arial"/>
                <w:sz w:val="18"/>
                <w:szCs w:val="18"/>
              </w:rPr>
            </w:pPr>
            <w:r w:rsidRPr="003E3B4B">
              <w:rPr>
                <w:rFonts w:asciiTheme="minorHAnsi" w:hAnsiTheme="minorHAnsi" w:cs="Arial"/>
                <w:sz w:val="18"/>
                <w:szCs w:val="18"/>
              </w:rPr>
              <w:t>Fachdidaktische Umsetzung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0B4817" w:rsidP="003E3B4B">
            <w:pPr>
              <w:rPr>
                <w:rFonts w:asciiTheme="minorHAnsi" w:hAnsiTheme="minorHAnsi" w:cs="Arial"/>
                <w:sz w:val="18"/>
                <w:szCs w:val="18"/>
              </w:rPr>
            </w:pPr>
            <w:r w:rsidRPr="00F86839">
              <w:rPr>
                <w:rFonts w:asciiTheme="minorHAnsi" w:hAnsiTheme="minorHAnsi" w:cs="Arial"/>
                <w:sz w:val="18"/>
                <w:szCs w:val="18"/>
              </w:rPr>
              <w:t>5+ 6</w:t>
            </w:r>
          </w:p>
        </w:tc>
      </w:tr>
      <w:tr w:rsidR="000B4817" w:rsidRPr="00F86839"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F86839" w:rsidRDefault="000B4817" w:rsidP="00565333">
            <w:pPr>
              <w:rPr>
                <w:b/>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F86839" w:rsidRDefault="006D79E7" w:rsidP="00186380">
            <w:pPr>
              <w:rPr>
                <w:b/>
                <w:sz w:val="16"/>
                <w:szCs w:val="16"/>
              </w:rPr>
            </w:pPr>
            <w:r w:rsidRPr="00F86839">
              <w:rPr>
                <w:b/>
                <w:sz w:val="16"/>
                <w:szCs w:val="16"/>
              </w:rPr>
              <w:t>Modul: WPM2</w:t>
            </w:r>
            <w:r w:rsidR="000B4817" w:rsidRPr="00F86839">
              <w:rPr>
                <w:b/>
                <w:sz w:val="16"/>
                <w:szCs w:val="16"/>
              </w:rPr>
              <w:t xml:space="preserve"> </w:t>
            </w:r>
            <w:r w:rsidR="00186380" w:rsidRPr="00F86839">
              <w:rPr>
                <w:b/>
                <w:sz w:val="16"/>
                <w:szCs w:val="16"/>
              </w:rPr>
              <w:t>Barrierefreiheit in der Kommunikation</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F86839" w:rsidRDefault="000B4817" w:rsidP="005A4F0D">
            <w:pPr>
              <w:rPr>
                <w:b/>
                <w:sz w:val="16"/>
                <w:szCs w:val="16"/>
              </w:rPr>
            </w:pPr>
          </w:p>
        </w:tc>
      </w:tr>
      <w:tr w:rsidR="00186380"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380" w:rsidRPr="003E3B4B" w:rsidRDefault="00186380"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186380" w:rsidRPr="003E3B4B" w:rsidRDefault="00715C41" w:rsidP="00565333">
            <w:pPr>
              <w:rPr>
                <w:rFonts w:asciiTheme="minorHAnsi" w:hAnsiTheme="minorHAnsi" w:cs="Arial"/>
                <w:sz w:val="18"/>
                <w:szCs w:val="18"/>
              </w:rPr>
            </w:pPr>
            <w:r w:rsidRPr="003E3B4B">
              <w:rPr>
                <w:rFonts w:asciiTheme="minorHAnsi" w:hAnsiTheme="minorHAnsi" w:cs="Arial"/>
                <w:sz w:val="18"/>
                <w:szCs w:val="18"/>
              </w:rPr>
              <w:t xml:space="preserve">Grundlagen </w:t>
            </w:r>
            <w:r w:rsidR="007D1D5B" w:rsidRPr="003E3B4B">
              <w:rPr>
                <w:rFonts w:asciiTheme="minorHAnsi" w:hAnsiTheme="minorHAnsi" w:cs="Arial"/>
                <w:sz w:val="18"/>
                <w:szCs w:val="18"/>
              </w:rPr>
              <w:t>der barrierefreien</w:t>
            </w:r>
            <w:r w:rsidRPr="003E3B4B">
              <w:rPr>
                <w:rFonts w:asciiTheme="minorHAnsi" w:hAnsiTheme="minorHAnsi" w:cs="Arial"/>
                <w:sz w:val="18"/>
                <w:szCs w:val="18"/>
              </w:rPr>
              <w:t xml:space="preserve"> Kommunikation</w:t>
            </w:r>
            <w:r w:rsidR="00F31B31">
              <w:rPr>
                <w:rFonts w:asciiTheme="minorHAnsi" w:hAnsiTheme="minorHAnsi" w:cs="Arial"/>
                <w:sz w:val="18"/>
                <w:szCs w:val="18"/>
              </w:rPr>
              <w:t xml:space="preserve"> (digitale Kompetenzen </w:t>
            </w:r>
            <w:r w:rsidR="00701E41">
              <w:rPr>
                <w:rFonts w:asciiTheme="minorHAnsi" w:hAnsiTheme="minorHAnsi" w:cs="Arial"/>
                <w:sz w:val="18"/>
                <w:szCs w:val="18"/>
              </w:rPr>
              <w:t>B</w:t>
            </w:r>
            <w:r w:rsidR="00846563">
              <w:rPr>
                <w:rFonts w:asciiTheme="minorHAnsi" w:hAnsiTheme="minorHAnsi" w:cs="Arial"/>
                <w:sz w:val="18"/>
                <w:szCs w:val="18"/>
              </w:rPr>
              <w:t>)</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86380" w:rsidRPr="003E3B4B" w:rsidRDefault="00186380"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186380" w:rsidRPr="003E3B4B" w:rsidRDefault="00186380"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186380" w:rsidRPr="003E3B4B" w:rsidRDefault="00186380"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186380" w:rsidRPr="00F86839" w:rsidRDefault="00186380" w:rsidP="003E3B4B">
            <w:pPr>
              <w:rPr>
                <w:rFonts w:asciiTheme="minorHAnsi" w:hAnsiTheme="minorHAnsi" w:cs="Arial"/>
                <w:sz w:val="18"/>
                <w:szCs w:val="18"/>
              </w:rPr>
            </w:pPr>
            <w:r w:rsidRPr="00F86839">
              <w:rPr>
                <w:rFonts w:asciiTheme="minorHAnsi" w:hAnsiTheme="minorHAnsi" w:cs="Arial"/>
                <w:sz w:val="18"/>
                <w:szCs w:val="18"/>
              </w:rPr>
              <w:t>5 + 6</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715C41" w:rsidP="00565333">
            <w:pPr>
              <w:rPr>
                <w:rFonts w:asciiTheme="minorHAnsi" w:hAnsiTheme="minorHAnsi" w:cs="Arial"/>
                <w:sz w:val="18"/>
                <w:szCs w:val="18"/>
              </w:rPr>
            </w:pPr>
            <w:r w:rsidRPr="003E3B4B">
              <w:rPr>
                <w:rFonts w:asciiTheme="minorHAnsi" w:hAnsiTheme="minorHAnsi" w:cs="Arial"/>
                <w:sz w:val="18"/>
                <w:szCs w:val="18"/>
              </w:rPr>
              <w:t>Leichte</w:t>
            </w:r>
            <w:r w:rsidR="003B71CD" w:rsidRPr="003E3B4B">
              <w:rPr>
                <w:rFonts w:asciiTheme="minorHAnsi" w:hAnsiTheme="minorHAnsi" w:cs="Arial"/>
                <w:sz w:val="18"/>
                <w:szCs w:val="18"/>
              </w:rPr>
              <w:t xml:space="preserve"> Sprache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186380"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715C41"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393F9E" w:rsidP="003E3B4B">
            <w:pPr>
              <w:rPr>
                <w:rFonts w:asciiTheme="minorHAnsi" w:hAnsiTheme="minorHAnsi" w:cs="Arial"/>
                <w:sz w:val="18"/>
                <w:szCs w:val="18"/>
              </w:rPr>
            </w:pPr>
            <w:r w:rsidRPr="00F86839">
              <w:rPr>
                <w:rFonts w:asciiTheme="minorHAnsi" w:hAnsiTheme="minorHAnsi" w:cs="Arial"/>
                <w:sz w:val="18"/>
                <w:szCs w:val="18"/>
              </w:rPr>
              <w:t>5+ 6</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186380" w:rsidP="00186380">
            <w:pPr>
              <w:rPr>
                <w:rFonts w:asciiTheme="minorHAnsi" w:hAnsiTheme="minorHAnsi" w:cs="Arial"/>
                <w:sz w:val="18"/>
                <w:szCs w:val="18"/>
              </w:rPr>
            </w:pPr>
            <w:r w:rsidRPr="003E3B4B">
              <w:rPr>
                <w:rFonts w:asciiTheme="minorHAnsi" w:hAnsiTheme="minorHAnsi" w:cs="Arial"/>
                <w:sz w:val="18"/>
                <w:szCs w:val="18"/>
              </w:rPr>
              <w:t xml:space="preserve">Fachdidaktische </w:t>
            </w:r>
            <w:r w:rsidR="003B71CD" w:rsidRPr="003E3B4B">
              <w:rPr>
                <w:rFonts w:asciiTheme="minorHAnsi" w:hAnsiTheme="minorHAnsi" w:cs="Arial"/>
                <w:sz w:val="18"/>
                <w:szCs w:val="18"/>
              </w:rPr>
              <w:t xml:space="preserve">Umsetzung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186380" w:rsidP="003E3B4B">
            <w:pP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3B71CD"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393F9E" w:rsidP="003E3B4B">
            <w:pPr>
              <w:rPr>
                <w:rFonts w:asciiTheme="minorHAnsi" w:hAnsiTheme="minorHAnsi" w:cs="Arial"/>
                <w:sz w:val="18"/>
                <w:szCs w:val="18"/>
              </w:rPr>
            </w:pPr>
            <w:r w:rsidRPr="00F86839">
              <w:rPr>
                <w:rFonts w:asciiTheme="minorHAnsi" w:hAnsiTheme="minorHAnsi" w:cs="Arial"/>
                <w:sz w:val="18"/>
                <w:szCs w:val="18"/>
              </w:rPr>
              <w:t>5+ 6</w:t>
            </w:r>
          </w:p>
        </w:tc>
      </w:tr>
      <w:tr w:rsidR="000B4817" w:rsidRPr="00F86839"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B4817" w:rsidRPr="00F86839" w:rsidRDefault="000B4817" w:rsidP="00565333">
            <w:pPr>
              <w:rPr>
                <w:b/>
                <w:sz w:val="16"/>
                <w:szCs w:val="16"/>
              </w:rPr>
            </w:pPr>
          </w:p>
        </w:tc>
        <w:tc>
          <w:tcPr>
            <w:tcW w:w="59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0B4817" w:rsidRPr="00F86839" w:rsidRDefault="000D2114" w:rsidP="00565333">
            <w:pPr>
              <w:rPr>
                <w:b/>
                <w:sz w:val="16"/>
                <w:szCs w:val="16"/>
              </w:rPr>
            </w:pPr>
            <w:r w:rsidRPr="00F86839">
              <w:rPr>
                <w:b/>
                <w:sz w:val="16"/>
                <w:szCs w:val="16"/>
              </w:rPr>
              <w:t>Modul: WPM3</w:t>
            </w:r>
            <w:r w:rsidR="000B4817" w:rsidRPr="00F86839">
              <w:rPr>
                <w:b/>
                <w:sz w:val="16"/>
                <w:szCs w:val="16"/>
              </w:rPr>
              <w:t xml:space="preserve"> </w:t>
            </w:r>
            <w:r w:rsidRPr="00F86839">
              <w:rPr>
                <w:b/>
                <w:sz w:val="16"/>
                <w:szCs w:val="16"/>
              </w:rPr>
              <w:t>Forschung und Entwicklung im Berufsfeld „Gesundheit und Soziales“</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4817" w:rsidRPr="00F86839" w:rsidRDefault="000B4817" w:rsidP="005A4F0D">
            <w:pPr>
              <w:rPr>
                <w:b/>
                <w:sz w:val="16"/>
                <w:szCs w:val="16"/>
              </w:rPr>
            </w:pPr>
          </w:p>
        </w:tc>
        <w:tc>
          <w:tcPr>
            <w:tcW w:w="736" w:type="dxa"/>
            <w:tcBorders>
              <w:top w:val="single" w:sz="4" w:space="0" w:color="auto"/>
              <w:left w:val="nil"/>
              <w:bottom w:val="single" w:sz="4" w:space="0" w:color="auto"/>
              <w:right w:val="single" w:sz="4" w:space="0" w:color="auto"/>
            </w:tcBorders>
            <w:shd w:val="clear" w:color="auto" w:fill="D9D9D9" w:themeFill="background1" w:themeFillShade="D9"/>
          </w:tcPr>
          <w:p w:rsidR="000B4817" w:rsidRPr="00F86839" w:rsidRDefault="000B4817" w:rsidP="005A4F0D">
            <w:pPr>
              <w:rPr>
                <w:b/>
                <w:sz w:val="16"/>
                <w:szCs w:val="16"/>
              </w:rPr>
            </w:pP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D2114" w:rsidP="00565333">
            <w:pPr>
              <w:rPr>
                <w:rFonts w:asciiTheme="minorHAnsi" w:hAnsiTheme="minorHAnsi" w:cs="Arial"/>
                <w:sz w:val="18"/>
                <w:szCs w:val="18"/>
              </w:rPr>
            </w:pPr>
            <w:r w:rsidRPr="003E3B4B">
              <w:rPr>
                <w:rFonts w:asciiTheme="minorHAnsi" w:hAnsiTheme="minorHAnsi" w:cs="Arial"/>
                <w:sz w:val="18"/>
                <w:szCs w:val="18"/>
              </w:rPr>
              <w:t>Aktuelle Forschungsthemen und Entwicklungen im Berufsfeld „Gesundheit und Soziales“</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393F9E" w:rsidP="003E3B4B">
            <w:pPr>
              <w:rPr>
                <w:rFonts w:asciiTheme="minorHAnsi" w:hAnsiTheme="minorHAnsi" w:cs="Arial"/>
                <w:sz w:val="18"/>
                <w:szCs w:val="18"/>
              </w:rPr>
            </w:pPr>
            <w:r w:rsidRPr="00F86839">
              <w:rPr>
                <w:rFonts w:asciiTheme="minorHAnsi" w:hAnsiTheme="minorHAnsi" w:cs="Arial"/>
                <w:sz w:val="18"/>
                <w:szCs w:val="18"/>
              </w:rPr>
              <w:t>5+ 6</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D2114" w:rsidP="00565333">
            <w:pPr>
              <w:rPr>
                <w:rFonts w:asciiTheme="minorHAnsi" w:hAnsiTheme="minorHAnsi" w:cs="Arial"/>
                <w:sz w:val="18"/>
                <w:szCs w:val="18"/>
              </w:rPr>
            </w:pPr>
            <w:r w:rsidRPr="003E3B4B">
              <w:rPr>
                <w:rFonts w:asciiTheme="minorHAnsi" w:hAnsiTheme="minorHAnsi" w:cs="Arial"/>
                <w:sz w:val="18"/>
                <w:szCs w:val="18"/>
              </w:rPr>
              <w:t>Konzeptarbeit und Praxisbezug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SE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1</w:t>
            </w:r>
          </w:p>
        </w:tc>
        <w:tc>
          <w:tcPr>
            <w:tcW w:w="736" w:type="dxa"/>
            <w:tcBorders>
              <w:top w:val="single" w:sz="4" w:space="0" w:color="auto"/>
              <w:left w:val="nil"/>
              <w:bottom w:val="single" w:sz="4" w:space="0" w:color="auto"/>
              <w:right w:val="single" w:sz="4" w:space="0" w:color="auto"/>
            </w:tcBorders>
          </w:tcPr>
          <w:p w:rsidR="000B4817" w:rsidRPr="003E3B4B" w:rsidRDefault="00393F9E" w:rsidP="003E3B4B">
            <w:pPr>
              <w:rPr>
                <w:rFonts w:asciiTheme="minorHAnsi" w:hAnsiTheme="minorHAnsi" w:cs="Arial"/>
                <w:sz w:val="18"/>
                <w:szCs w:val="18"/>
              </w:rPr>
            </w:pPr>
            <w:r w:rsidRPr="00F86839">
              <w:rPr>
                <w:rFonts w:asciiTheme="minorHAnsi" w:hAnsiTheme="minorHAnsi" w:cs="Arial"/>
                <w:sz w:val="18"/>
                <w:szCs w:val="18"/>
              </w:rPr>
              <w:t>5+ 6</w:t>
            </w:r>
          </w:p>
        </w:tc>
      </w:tr>
      <w:tr w:rsidR="000B4817" w:rsidRPr="003E3B4B" w:rsidTr="00565333">
        <w:trPr>
          <w:trHeight w:val="22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817" w:rsidRPr="003E3B4B" w:rsidRDefault="000B4817" w:rsidP="00565333">
            <w:pPr>
              <w:rPr>
                <w:rFonts w:asciiTheme="minorHAnsi" w:hAnsiTheme="minorHAnsi" w:cs="Arial"/>
                <w:sz w:val="18"/>
                <w:szCs w:val="18"/>
              </w:rPr>
            </w:pPr>
          </w:p>
        </w:tc>
        <w:tc>
          <w:tcPr>
            <w:tcW w:w="5965" w:type="dxa"/>
            <w:tcBorders>
              <w:top w:val="single" w:sz="4" w:space="0" w:color="auto"/>
              <w:left w:val="nil"/>
              <w:bottom w:val="single" w:sz="4" w:space="0" w:color="auto"/>
              <w:right w:val="single" w:sz="4" w:space="0" w:color="auto"/>
            </w:tcBorders>
            <w:shd w:val="clear" w:color="auto" w:fill="auto"/>
            <w:vAlign w:val="center"/>
          </w:tcPr>
          <w:p w:rsidR="000B4817" w:rsidRPr="003E3B4B" w:rsidRDefault="000D2114" w:rsidP="00565333">
            <w:pPr>
              <w:rPr>
                <w:rFonts w:asciiTheme="minorHAnsi" w:hAnsiTheme="minorHAnsi" w:cs="Arial"/>
                <w:sz w:val="18"/>
                <w:szCs w:val="18"/>
              </w:rPr>
            </w:pPr>
            <w:r w:rsidRPr="003E3B4B">
              <w:rPr>
                <w:rFonts w:asciiTheme="minorHAnsi" w:hAnsiTheme="minorHAnsi" w:cs="Arial"/>
                <w:sz w:val="18"/>
                <w:szCs w:val="18"/>
              </w:rPr>
              <w:t>Fachdidaktische Umsetzung</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B86AAF" w:rsidP="003E3B4B">
            <w:pPr>
              <w:rPr>
                <w:rFonts w:asciiTheme="minorHAnsi" w:hAnsiTheme="minorHAnsi" w:cs="Arial"/>
                <w:sz w:val="18"/>
                <w:szCs w:val="18"/>
              </w:rPr>
            </w:pPr>
            <w:r w:rsidRPr="003E3B4B">
              <w:rPr>
                <w:rFonts w:asciiTheme="minorHAnsi" w:hAnsiTheme="minorHAnsi" w:cs="Arial"/>
                <w:sz w:val="18"/>
                <w:szCs w:val="18"/>
              </w:rPr>
              <w:t>UE</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0B4817" w:rsidRPr="003E3B4B" w:rsidRDefault="000B4817" w:rsidP="003E3B4B">
            <w:pPr>
              <w:rPr>
                <w:rFonts w:asciiTheme="minorHAnsi" w:hAnsiTheme="minorHAnsi" w:cs="Arial"/>
                <w:sz w:val="18"/>
                <w:szCs w:val="18"/>
              </w:rPr>
            </w:pPr>
            <w:r w:rsidRPr="003E3B4B">
              <w:rPr>
                <w:rFonts w:asciiTheme="minorHAnsi" w:hAnsiTheme="minorHAnsi" w:cs="Arial"/>
                <w:sz w:val="18"/>
                <w:szCs w:val="18"/>
              </w:rPr>
              <w:t>2</w:t>
            </w:r>
          </w:p>
        </w:tc>
        <w:tc>
          <w:tcPr>
            <w:tcW w:w="736" w:type="dxa"/>
            <w:tcBorders>
              <w:top w:val="single" w:sz="4" w:space="0" w:color="auto"/>
              <w:left w:val="nil"/>
              <w:bottom w:val="single" w:sz="4" w:space="0" w:color="auto"/>
              <w:right w:val="single" w:sz="4" w:space="0" w:color="auto"/>
            </w:tcBorders>
          </w:tcPr>
          <w:p w:rsidR="000B4817" w:rsidRPr="003E3B4B" w:rsidRDefault="00393F9E" w:rsidP="003E3B4B">
            <w:pPr>
              <w:rPr>
                <w:rFonts w:asciiTheme="minorHAnsi" w:hAnsiTheme="minorHAnsi" w:cs="Arial"/>
                <w:sz w:val="18"/>
                <w:szCs w:val="18"/>
              </w:rPr>
            </w:pPr>
            <w:r w:rsidRPr="00F86839">
              <w:rPr>
                <w:rFonts w:asciiTheme="minorHAnsi" w:hAnsiTheme="minorHAnsi" w:cs="Arial"/>
                <w:sz w:val="18"/>
                <w:szCs w:val="18"/>
              </w:rPr>
              <w:t>5+ 6</w:t>
            </w:r>
          </w:p>
        </w:tc>
      </w:tr>
    </w:tbl>
    <w:p w:rsidR="000B4817" w:rsidRPr="00602349" w:rsidRDefault="000B4817" w:rsidP="000B4817">
      <w:pPr>
        <w:tabs>
          <w:tab w:val="clear" w:pos="284"/>
          <w:tab w:val="clear" w:pos="425"/>
        </w:tabs>
      </w:pPr>
    </w:p>
    <w:bookmarkEnd w:id="69"/>
    <w:p w:rsidR="000D2114" w:rsidRDefault="000D2114">
      <w:pPr>
        <w:tabs>
          <w:tab w:val="clear" w:pos="284"/>
          <w:tab w:val="clear" w:pos="425"/>
        </w:tabs>
        <w:rPr>
          <w:b/>
          <w:bCs w:val="0"/>
          <w:sz w:val="26"/>
          <w:szCs w:val="20"/>
        </w:rPr>
      </w:pPr>
      <w:r>
        <w:br w:type="page"/>
      </w:r>
    </w:p>
    <w:p w:rsidR="000B4817" w:rsidRPr="00602349" w:rsidRDefault="000B4817" w:rsidP="00EB688A">
      <w:pPr>
        <w:pStyle w:val="berschrift2"/>
      </w:pPr>
      <w:bookmarkStart w:id="71" w:name="_Toc169074492"/>
      <w:r w:rsidRPr="00602349">
        <w:lastRenderedPageBreak/>
        <w:t>Modulbeschreibungen BWG</w:t>
      </w:r>
      <w:bookmarkEnd w:id="71"/>
    </w:p>
    <w:p w:rsidR="000B4817" w:rsidRPr="00602349" w:rsidRDefault="000B4817" w:rsidP="00CA6B2C">
      <w:pPr>
        <w:pStyle w:val="berschrift3"/>
      </w:pPr>
      <w:bookmarkStart w:id="72" w:name="_Toc169074493"/>
      <w:r w:rsidRPr="00602349">
        <w:t>BWGBP1 – Grundlagen des Lehrberufs 1</w:t>
      </w:r>
      <w:bookmarkEnd w:id="72"/>
    </w:p>
    <w:tbl>
      <w:tblPr>
        <w:tblStyle w:val="Tabellenraster"/>
        <w:tblW w:w="9304" w:type="dxa"/>
        <w:tblLook w:val="04A0" w:firstRow="1" w:lastRow="0" w:firstColumn="1" w:lastColumn="0" w:noHBand="0" w:noVBand="1"/>
      </w:tblPr>
      <w:tblGrid>
        <w:gridCol w:w="9304"/>
      </w:tblGrid>
      <w:tr w:rsidR="000B4817" w:rsidRPr="00602349" w:rsidTr="00F86839">
        <w:tc>
          <w:tcPr>
            <w:tcW w:w="9304" w:type="dxa"/>
            <w:shd w:val="clear" w:color="auto" w:fill="FDE9D9" w:themeFill="accent6" w:themeFillTint="33"/>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565333">
            <w:pPr>
              <w:rPr>
                <w:rFonts w:asciiTheme="minorHAnsi" w:hAnsiTheme="minorHAnsi" w:cstheme="minorHAnsi"/>
              </w:rPr>
            </w:pPr>
            <w:r w:rsidRPr="00602349">
              <w:rPr>
                <w:rFonts w:asciiTheme="minorHAnsi" w:hAnsiTheme="minorHAnsi"/>
                <w:b/>
              </w:rPr>
              <w:t>Grundlagen des Lehrberufs 1                                                                                                              BWGBP1</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 Basismodul</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cstheme="minorHAnsi"/>
              </w:rPr>
            </w:pPr>
            <w:r w:rsidRPr="00602349">
              <w:rPr>
                <w:rFonts w:asciiTheme="minorHAnsi" w:hAnsiTheme="minorHAnsi" w:cstheme="minorHAnsi"/>
              </w:rPr>
              <w:t>8/7</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 xml:space="preserve">7. Inhalte </w:t>
            </w:r>
          </w:p>
          <w:p w:rsidR="000B4817" w:rsidRPr="00602349" w:rsidRDefault="000B4817" w:rsidP="001B1735">
            <w:pPr>
              <w:rPr>
                <w:rFonts w:asciiTheme="minorHAnsi" w:hAnsiTheme="minorHAnsi"/>
                <w:b/>
              </w:rPr>
            </w:pPr>
            <w:r w:rsidRPr="00602349">
              <w:rPr>
                <w:rFonts w:asciiTheme="minorHAnsi" w:hAnsiTheme="minorHAnsi"/>
                <w:b/>
              </w:rPr>
              <w:t xml:space="preserve">Die Lernergebnisse werden durch die Behandlung folgender Inhalte erreicht: </w:t>
            </w:r>
          </w:p>
          <w:p w:rsidR="000B4817" w:rsidRPr="009709BD" w:rsidRDefault="000B4817" w:rsidP="00565333">
            <w:pPr>
              <w:pStyle w:val="Listenabsatz"/>
            </w:pPr>
            <w:r w:rsidRPr="009709BD">
              <w:t>Reflexion der eigenen Lernbiographie im Hinblick auf Lernerfahrungen</w:t>
            </w:r>
          </w:p>
          <w:p w:rsidR="000B4817" w:rsidRPr="009709BD" w:rsidRDefault="000B4817" w:rsidP="00565333">
            <w:pPr>
              <w:pStyle w:val="Listenabsatz"/>
            </w:pPr>
            <w:r w:rsidRPr="009709BD">
              <w:t xml:space="preserve">Ergebnisse aus der Professionalisierungsforschung; Rollenwechsel von der Arbeitswelt </w:t>
            </w:r>
            <w:r w:rsidR="0053440B">
              <w:t>zur Lehrperson</w:t>
            </w:r>
            <w:r w:rsidRPr="009709BD">
              <w:t>; Dispositionen für Berufszufriedenheit und Berufserfolg als Lehrer</w:t>
            </w:r>
            <w:r w:rsidR="0053440B">
              <w:t>*</w:t>
            </w:r>
            <w:r w:rsidRPr="009709BD">
              <w:t>in</w:t>
            </w:r>
          </w:p>
          <w:p w:rsidR="000B4817" w:rsidRPr="009709BD" w:rsidRDefault="000B4817" w:rsidP="00565333">
            <w:pPr>
              <w:pStyle w:val="Listenabsatz"/>
            </w:pPr>
            <w:r w:rsidRPr="009709BD">
              <w:t xml:space="preserve">Bildungsbegriffe; pädagogische und schulpädagogische Grundbegriffe; Theorien und Konzepte der (Schul)pädagogik </w:t>
            </w:r>
          </w:p>
          <w:p w:rsidR="000B4817" w:rsidRPr="009709BD" w:rsidRDefault="000B4817" w:rsidP="00565333">
            <w:pPr>
              <w:pStyle w:val="Listenabsatz"/>
            </w:pPr>
            <w:r>
              <w:t>E</w:t>
            </w:r>
            <w:r w:rsidRPr="009709BD">
              <w:t>ntwicklungspsychologische Grundlagen und korrespondierende Forschungsergebnisse zum Kindes- und Jugendalter mit Schwerpunkt Adoleszenz; Forschungsergebnis</w:t>
            </w:r>
            <w:r w:rsidRPr="009709BD">
              <w:softHyphen/>
              <w:t>se zu geschlechtsspezifischer Sozialisation und ihren Bedingungen</w:t>
            </w:r>
          </w:p>
          <w:p w:rsidR="000B4817" w:rsidRPr="009709BD" w:rsidRDefault="000B4817" w:rsidP="00565333">
            <w:pPr>
              <w:pStyle w:val="Listenabsatz"/>
            </w:pPr>
            <w:r w:rsidRPr="009709BD">
              <w:t xml:space="preserve">Lebenswelten und Perspektiven von Jugendlichen </w:t>
            </w:r>
          </w:p>
          <w:p w:rsidR="000B4817" w:rsidRDefault="000B4817" w:rsidP="00565333">
            <w:pPr>
              <w:pStyle w:val="Listenabsatz"/>
            </w:pPr>
            <w:r w:rsidRPr="009709BD">
              <w:t>Einführung in wissenschaftliches Arbeiten mit Bezug zum Berufsfeld</w:t>
            </w:r>
          </w:p>
          <w:p w:rsidR="00CB5F5A" w:rsidRPr="009709BD" w:rsidRDefault="00057D4E" w:rsidP="00CB5F5A">
            <w:pPr>
              <w:pStyle w:val="Listenabsatz"/>
            </w:pPr>
            <w:r>
              <w:t xml:space="preserve">Digitale Kompetenzen und informatische Bildung, </w:t>
            </w:r>
            <w:r w:rsidR="00CB5F5A">
              <w:t>Lernen im Zeichen der Digitalität, Barrierefreiheit</w:t>
            </w:r>
          </w:p>
          <w:p w:rsidR="000B4817" w:rsidRPr="009709BD" w:rsidRDefault="000B4817" w:rsidP="00565333">
            <w:pPr>
              <w:pStyle w:val="Listenabsatz"/>
            </w:pPr>
            <w:r>
              <w:t>f</w:t>
            </w:r>
            <w:r w:rsidRPr="009709BD">
              <w:t>orschendes Lernen an Fragen des Lernens und des Berufs (inkl. Portfolioarbeit)</w:t>
            </w:r>
          </w:p>
          <w:p w:rsidR="000B4817" w:rsidRPr="009709BD" w:rsidRDefault="000B4817" w:rsidP="00565333">
            <w:pPr>
              <w:pStyle w:val="Listenabsatz"/>
            </w:pPr>
            <w:r w:rsidRPr="009709BD">
              <w:t>Inklusive Pädagogik in allen Differenzbereichen</w:t>
            </w:r>
          </w:p>
          <w:p w:rsidR="000B4817" w:rsidRPr="009709BD" w:rsidRDefault="000B4817" w:rsidP="00565333">
            <w:pPr>
              <w:pStyle w:val="Listenabsatz"/>
            </w:pPr>
            <w:r w:rsidRPr="009709BD">
              <w:t>Basiskompetenzen für den Unterricht an berufsbildenden Schulen inkl. Leistungsbeurteilung</w:t>
            </w:r>
          </w:p>
          <w:p w:rsidR="000B4817" w:rsidRPr="00602349" w:rsidRDefault="000B4817" w:rsidP="00565333">
            <w:pPr>
              <w:pStyle w:val="Listenabsatz"/>
              <w:numPr>
                <w:ilvl w:val="0"/>
                <w:numId w:val="0"/>
              </w:numPr>
              <w:ind w:left="318"/>
            </w:pP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Lernergebnisse/Kompetenzen</w:t>
            </w:r>
            <w:r w:rsidR="00E20B8B">
              <w:rPr>
                <w:rFonts w:asciiTheme="minorHAnsi" w:hAnsiTheme="minorHAnsi" w:cstheme="minorHAnsi"/>
                <w:b/>
              </w:rPr>
              <w:t xml:space="preserve"> …</w:t>
            </w:r>
          </w:p>
          <w:p w:rsidR="000B4817" w:rsidRPr="00602349" w:rsidRDefault="000B4817" w:rsidP="00565333">
            <w:pPr>
              <w:rPr>
                <w:rFonts w:asciiTheme="minorHAnsi" w:hAnsiTheme="minorHAnsi" w:cstheme="minorHAnsi"/>
              </w:rPr>
            </w:pPr>
            <w:r w:rsidRPr="00602349">
              <w:rPr>
                <w:rFonts w:asciiTheme="minorHAnsi" w:hAnsiTheme="minorHAnsi" w:cstheme="minorHAnsi"/>
              </w:rPr>
              <w:t>Die Absolventinnen und Absolventen des Moduls</w:t>
            </w:r>
          </w:p>
          <w:p w:rsidR="000B4817" w:rsidRPr="00602349" w:rsidRDefault="000B4817" w:rsidP="00E20B8B">
            <w:pPr>
              <w:pStyle w:val="Listenabsatz"/>
            </w:pPr>
            <w:r w:rsidRPr="00602349">
              <w:t xml:space="preserve">thematisieren und reflektieren ihre </w:t>
            </w:r>
            <w:r>
              <w:t>eigene (Schul-)Biografie sowie</w:t>
            </w:r>
            <w:r w:rsidRPr="00602349">
              <w:t xml:space="preserve"> Lern- und Lehrerfahrungen und können diese für weitere Bildungserfahrungen </w:t>
            </w:r>
            <w:r>
              <w:t xml:space="preserve">und für die Entwicklung zur Lehrperson </w:t>
            </w:r>
            <w:r w:rsidRPr="00602349">
              <w:t xml:space="preserve">nutzen. </w:t>
            </w:r>
          </w:p>
          <w:p w:rsidR="000B4817" w:rsidRPr="00602349" w:rsidRDefault="000B4817" w:rsidP="00E20B8B">
            <w:pPr>
              <w:pStyle w:val="Listenabsatz"/>
            </w:pPr>
            <w:r w:rsidRPr="00602349">
              <w:t>kennen erziehungswissenschaftliche und (schul)pädagogische Grundbegriffe sowie Theorien und Konzepte der (Schul)pädagogik und können diese kritisch reflektieren.</w:t>
            </w:r>
          </w:p>
          <w:p w:rsidR="000B4817" w:rsidRPr="00602349" w:rsidRDefault="000B4817" w:rsidP="00E20B8B">
            <w:pPr>
              <w:pStyle w:val="Listenabsatz"/>
            </w:pPr>
            <w:r w:rsidRPr="00602349">
              <w:t xml:space="preserve">haben Klarheit über ihre eigenen ethisch/weltanschaulichen Prägungen und zeigen in ihrer pädagogischen Praxis Sicherheit im Umgang mit kultureller/religiöser Vielfalt und deren Konfliktfeldern. </w:t>
            </w:r>
          </w:p>
          <w:p w:rsidR="000B4817" w:rsidRPr="00602349" w:rsidRDefault="000B4817" w:rsidP="00E20B8B">
            <w:pPr>
              <w:pStyle w:val="Listenabsatz"/>
            </w:pPr>
            <w:r w:rsidRPr="00602349">
              <w:t xml:space="preserve">kennen entwicklungspsychologische Grundlagen und korrespondierende Forschungsergebnisse zum Kindes- (z. B. Entwicklung des Spiels, kognitive Entwicklung, soziale Entwicklung, moralische Entwicklung) und Jugendalter (z. B. Pubertät, Identitätsentwicklung, Entwicklungsaufgaben). </w:t>
            </w:r>
          </w:p>
          <w:p w:rsidR="000B4817" w:rsidRPr="00602349" w:rsidRDefault="000B4817" w:rsidP="00E20B8B">
            <w:pPr>
              <w:pStyle w:val="Listenabsatz"/>
            </w:pPr>
            <w:r w:rsidRPr="00602349">
              <w:lastRenderedPageBreak/>
              <w:t xml:space="preserve">sind mit den Lebenswelten und Perspektiven von Jugendlichen vertraut und verfügen über Wissen zu pädagogischen Konzepten für die Arbeit mit Kindern und Jugendlichen (z. B. Erziehungsstile, Reformpädagogik). </w:t>
            </w:r>
          </w:p>
          <w:p w:rsidR="000B4817" w:rsidRPr="00602349" w:rsidRDefault="000B4817" w:rsidP="00E20B8B">
            <w:pPr>
              <w:pStyle w:val="Listenabsatz"/>
            </w:pPr>
            <w:r w:rsidRPr="00602349">
              <w:t xml:space="preserve">haben grundlegende Kenntnisse über geschlechtsspezifische Entwicklung und Sozialisation sowie über deren familiäre, gesellschaftliche und schulische Bedingungen. </w:t>
            </w:r>
          </w:p>
          <w:p w:rsidR="000B4817" w:rsidRPr="00602349" w:rsidRDefault="000B4817" w:rsidP="00E20B8B">
            <w:pPr>
              <w:pStyle w:val="Listenabsatz"/>
            </w:pPr>
            <w:r w:rsidRPr="00602349">
              <w:t>können das erworbene Wissen anhand</w:t>
            </w:r>
            <w:r>
              <w:t xml:space="preserve"> von Fallbeispielen einsetzen, s</w:t>
            </w:r>
            <w:r w:rsidRPr="00602349">
              <w:t xml:space="preserve">ie sind in der Lage, Ideen zu entwickeln, wie die Lebenswelten von Kindern und Jugendlichen in der Schule einbezogen werden können. </w:t>
            </w:r>
          </w:p>
          <w:p w:rsidR="000B4817" w:rsidRPr="00602349" w:rsidRDefault="000B4817" w:rsidP="00E20B8B">
            <w:pPr>
              <w:pStyle w:val="Listenabsatz"/>
            </w:pPr>
            <w:r w:rsidRPr="00602349">
              <w:t xml:space="preserve">sind bereit, die Bedürfnisse von Jugendlichen zu erkunden und im Schulalltag explizit zu berücksichtigen. </w:t>
            </w:r>
          </w:p>
          <w:p w:rsidR="000B4817" w:rsidRPr="00602349" w:rsidRDefault="000B4817" w:rsidP="00E20B8B">
            <w:pPr>
              <w:pStyle w:val="Listenabsatz"/>
            </w:pPr>
            <w:r w:rsidRPr="00602349">
              <w:t>beschreiben und diskutieren grundlegende Konzepte der inklusiven Pädagogik in der beruflichen Bildung, analysieren theoriebasiert Situationen der (eigenen) beruflichen Praxis in Bezug auf exkludierende und inkludierende Praktiken und leiten mögliche Konsequenzen für die (Weiter)-entwicklung ihres beruflichen Handelns ab</w:t>
            </w:r>
          </w:p>
          <w:p w:rsidR="000B4817" w:rsidRPr="00602349" w:rsidRDefault="000B4817" w:rsidP="00E20B8B">
            <w:pPr>
              <w:pStyle w:val="Listenabsatz"/>
            </w:pPr>
            <w:r w:rsidRPr="00602349">
              <w:t xml:space="preserve">beherrschen zentrale Techniken wissenschaftlichen Arbeitens und wenden diese in ihrer Arbeit an. </w:t>
            </w:r>
          </w:p>
          <w:p w:rsidR="000B4817" w:rsidRPr="00380278" w:rsidRDefault="000B4817" w:rsidP="00E20B8B">
            <w:pPr>
              <w:pStyle w:val="Listenabsatz"/>
            </w:pPr>
            <w:r w:rsidRPr="00380278">
              <w:t>können wissenschaftliche und sonstige Literatur kritisch rezipieren und für ihre Arbeit auswerten.</w:t>
            </w:r>
          </w:p>
          <w:p w:rsidR="000B4817" w:rsidRPr="00E20B8B" w:rsidRDefault="000B4817" w:rsidP="00E20B8B">
            <w:pPr>
              <w:pStyle w:val="Listenabsatz"/>
              <w:rPr>
                <w:b/>
              </w:rPr>
            </w:pPr>
            <w:r w:rsidRPr="00380278">
              <w:t>sind mit</w:t>
            </w:r>
            <w:r>
              <w:t xml:space="preserve"> grundlegendem</w:t>
            </w:r>
            <w:r w:rsidRPr="00380278">
              <w:t xml:space="preserve"> Wissen über Unterricht und Unterrichtsgestaltung vertraut.</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b/>
              </w:rPr>
            </w:pPr>
            <w:r w:rsidRPr="00602349">
              <w:rPr>
                <w:rFonts w:asciiTheme="minorHAnsi" w:hAnsiTheme="minorHAnsi" w:cstheme="minorHAnsi"/>
              </w:rPr>
              <w:t>Lehrveranstaltungsprüfungen</w:t>
            </w:r>
            <w:r>
              <w:rPr>
                <w:rFonts w:asciiTheme="minorHAnsi" w:hAnsiTheme="minorHAnsi" w:cstheme="minorHAnsi"/>
              </w:rPr>
              <w:t>, Ziffernnoten</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F86839">
        <w:tc>
          <w:tcPr>
            <w:tcW w:w="93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Pr>
                <w:rFonts w:asciiTheme="minorHAnsi" w:hAnsiTheme="minorHAnsi" w:cstheme="minorHAnsi"/>
              </w:rPr>
              <w:t>PH OÖ</w:t>
            </w:r>
          </w:p>
        </w:tc>
      </w:tr>
    </w:tbl>
    <w:p w:rsidR="000B4817" w:rsidRPr="00602349" w:rsidRDefault="000B4817" w:rsidP="000B4817"/>
    <w:tbl>
      <w:tblPr>
        <w:tblStyle w:val="Tabellenraster"/>
        <w:tblW w:w="9262" w:type="dxa"/>
        <w:tblLayout w:type="fixed"/>
        <w:tblLook w:val="04A0" w:firstRow="1" w:lastRow="0" w:firstColumn="1" w:lastColumn="0" w:noHBand="0" w:noVBand="1"/>
      </w:tblPr>
      <w:tblGrid>
        <w:gridCol w:w="959"/>
        <w:gridCol w:w="1134"/>
        <w:gridCol w:w="850"/>
        <w:gridCol w:w="1509"/>
        <w:gridCol w:w="1610"/>
        <w:gridCol w:w="14"/>
        <w:gridCol w:w="1069"/>
        <w:gridCol w:w="1185"/>
        <w:gridCol w:w="932"/>
      </w:tblGrid>
      <w:tr w:rsidR="000B4817" w:rsidRPr="00602349" w:rsidTr="004102F4">
        <w:tc>
          <w:tcPr>
            <w:tcW w:w="4452" w:type="dxa"/>
            <w:gridSpan w:val="4"/>
            <w:shd w:val="clear" w:color="auto" w:fill="FDE9D9" w:themeFill="accent6" w:themeFillTint="33"/>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 PH OÖ</w:t>
            </w:r>
          </w:p>
        </w:tc>
        <w:tc>
          <w:tcPr>
            <w:tcW w:w="1610" w:type="dxa"/>
            <w:shd w:val="clear" w:color="auto" w:fill="FDE9D9" w:themeFill="accent6" w:themeFillTint="33"/>
          </w:tcPr>
          <w:p w:rsidR="000B4817" w:rsidRPr="00602349" w:rsidRDefault="000B4817" w:rsidP="00565333">
            <w:pPr>
              <w:rPr>
                <w:rFonts w:asciiTheme="minorHAnsi" w:hAnsiTheme="minorHAnsi" w:cstheme="minorHAnsi"/>
              </w:rPr>
            </w:pPr>
            <w:r w:rsidRPr="00602349">
              <w:rPr>
                <w:rFonts w:asciiTheme="minorHAnsi" w:hAnsiTheme="minorHAnsi" w:cstheme="minorHAnsi"/>
              </w:rPr>
              <w:t>BWGBP1</w:t>
            </w:r>
          </w:p>
        </w:tc>
        <w:tc>
          <w:tcPr>
            <w:tcW w:w="3200" w:type="dxa"/>
            <w:gridSpan w:val="4"/>
            <w:shd w:val="clear" w:color="auto" w:fill="FDE9D9" w:themeFill="accent6" w:themeFillTint="33"/>
          </w:tcPr>
          <w:p w:rsidR="000B4817" w:rsidRPr="00602349" w:rsidRDefault="000B4817" w:rsidP="00565333">
            <w:pPr>
              <w:ind w:left="360" w:hanging="360"/>
              <w:jc w:val="right"/>
            </w:pPr>
            <w:r w:rsidRPr="00602349">
              <w:t>1. Sem.</w:t>
            </w:r>
          </w:p>
        </w:tc>
      </w:tr>
      <w:tr w:rsidR="000B4817" w:rsidRPr="00602349" w:rsidTr="004102F4">
        <w:tc>
          <w:tcPr>
            <w:tcW w:w="4452"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810" w:type="dxa"/>
            <w:gridSpan w:val="5"/>
          </w:tcPr>
          <w:p w:rsidR="000B4817" w:rsidRPr="00602349" w:rsidRDefault="000B4817" w:rsidP="00565333">
            <w:pPr>
              <w:rPr>
                <w:rFonts w:asciiTheme="minorHAnsi" w:hAnsiTheme="minorHAnsi" w:cstheme="minorHAnsi"/>
              </w:rPr>
            </w:pPr>
            <w:r w:rsidRPr="00602349">
              <w:rPr>
                <w:rFonts w:asciiTheme="minorHAnsi" w:hAnsiTheme="minorHAnsi" w:cstheme="minorHAnsi"/>
              </w:rPr>
              <w:t>200 Std./8 ECTS-</w:t>
            </w:r>
            <w:r w:rsidR="00CA6B2C" w:rsidRPr="00CA6B2C">
              <w:rPr>
                <w:rFonts w:asciiTheme="minorHAnsi" w:hAnsiTheme="minorHAnsi" w:cstheme="minorHAnsi"/>
              </w:rPr>
              <w:t>AP</w:t>
            </w:r>
          </w:p>
        </w:tc>
      </w:tr>
      <w:tr w:rsidR="000B4817" w:rsidRPr="00602349" w:rsidTr="004102F4">
        <w:tc>
          <w:tcPr>
            <w:tcW w:w="959"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BWG</w:t>
            </w:r>
          </w:p>
        </w:tc>
        <w:tc>
          <w:tcPr>
            <w:tcW w:w="113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ECTS-</w:t>
            </w:r>
            <w:r w:rsidR="00CA6B2C" w:rsidRPr="00CA6B2C">
              <w:rPr>
                <w:rFonts w:asciiTheme="minorHAnsi" w:hAnsiTheme="minorHAnsi" w:cstheme="minorHAnsi"/>
                <w:b/>
              </w:rPr>
              <w:t>AP</w:t>
            </w:r>
          </w:p>
        </w:tc>
        <w:tc>
          <w:tcPr>
            <w:tcW w:w="850"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509"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ECTS-</w:t>
            </w:r>
            <w:r w:rsidR="00CA6B2C" w:rsidRPr="00CA6B2C">
              <w:rPr>
                <w:rFonts w:asciiTheme="minorHAnsi" w:hAnsiTheme="minorHAnsi" w:cstheme="minorHAnsi"/>
                <w:b/>
              </w:rPr>
              <w:t>AP</w:t>
            </w:r>
          </w:p>
        </w:tc>
        <w:tc>
          <w:tcPr>
            <w:tcW w:w="1624" w:type="dxa"/>
            <w:gridSpan w:val="2"/>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069" w:type="dxa"/>
          </w:tcPr>
          <w:p w:rsidR="000B4817" w:rsidRPr="00602349" w:rsidRDefault="000B4817" w:rsidP="00565333">
            <w:pPr>
              <w:rPr>
                <w:rFonts w:asciiTheme="minorHAnsi" w:hAnsiTheme="minorHAnsi" w:cstheme="minorHAnsi"/>
                <w:b/>
              </w:rPr>
            </w:pPr>
          </w:p>
        </w:tc>
        <w:tc>
          <w:tcPr>
            <w:tcW w:w="1185" w:type="dxa"/>
          </w:tcPr>
          <w:p w:rsidR="000B4817" w:rsidRPr="00602349" w:rsidRDefault="000B4817" w:rsidP="00565333">
            <w:pPr>
              <w:jc w:val="right"/>
              <w:rPr>
                <w:rFonts w:asciiTheme="minorHAnsi" w:hAnsiTheme="minorHAnsi" w:cstheme="minorHAnsi"/>
                <w:b/>
              </w:rPr>
            </w:pPr>
          </w:p>
        </w:tc>
        <w:tc>
          <w:tcPr>
            <w:tcW w:w="932" w:type="dxa"/>
          </w:tcPr>
          <w:p w:rsidR="000B4817" w:rsidRPr="00602349" w:rsidRDefault="000B4817" w:rsidP="00565333">
            <w:pPr>
              <w:rPr>
                <w:rFonts w:asciiTheme="minorHAnsi" w:hAnsiTheme="minorHAnsi" w:cstheme="minorHAnsi"/>
                <w:b/>
              </w:rPr>
            </w:pPr>
          </w:p>
        </w:tc>
      </w:tr>
      <w:tr w:rsidR="000B4817" w:rsidRPr="00602349" w:rsidTr="004102F4">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509" w:type="dxa"/>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1624" w:type="dxa"/>
            <w:gridSpan w:val="2"/>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SWSt.</w:t>
            </w:r>
          </w:p>
        </w:tc>
        <w:tc>
          <w:tcPr>
            <w:tcW w:w="2254" w:type="dxa"/>
            <w:gridSpan w:val="2"/>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LVP</w:t>
            </w:r>
          </w:p>
        </w:tc>
        <w:tc>
          <w:tcPr>
            <w:tcW w:w="932" w:type="dxa"/>
          </w:tcPr>
          <w:p w:rsidR="000B4817" w:rsidRPr="00602349" w:rsidRDefault="000B4817" w:rsidP="00565333">
            <w:pPr>
              <w:rPr>
                <w:rFonts w:asciiTheme="minorHAnsi" w:hAnsiTheme="minorHAnsi"/>
              </w:rPr>
            </w:pPr>
            <w:r w:rsidRPr="00602349">
              <w:rPr>
                <w:rFonts w:asciiTheme="minorHAnsi" w:hAnsiTheme="minorHAnsi" w:cstheme="minorHAnsi"/>
              </w:rPr>
              <w:t>MP</w:t>
            </w:r>
          </w:p>
        </w:tc>
      </w:tr>
      <w:tr w:rsidR="000B4817" w:rsidRPr="00602349" w:rsidTr="004102F4">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VU: Einführung in erziehungswissenschaftliches Denken</w:t>
            </w:r>
            <w:r>
              <w:rPr>
                <w:rFonts w:asciiTheme="minorHAnsi" w:hAnsiTheme="minorHAnsi" w:cstheme="minorHAnsi"/>
              </w:rPr>
              <w:t xml:space="preserve"> </w:t>
            </w:r>
          </w:p>
        </w:tc>
        <w:tc>
          <w:tcPr>
            <w:tcW w:w="1509"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62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1,5</w:t>
            </w:r>
          </w:p>
        </w:tc>
        <w:tc>
          <w:tcPr>
            <w:tcW w:w="225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npi</w:t>
            </w:r>
          </w:p>
        </w:tc>
        <w:tc>
          <w:tcPr>
            <w:tcW w:w="932" w:type="dxa"/>
            <w:vMerge w:val="restart"/>
          </w:tcPr>
          <w:p w:rsidR="000B4817" w:rsidRPr="00602349" w:rsidRDefault="000B4817" w:rsidP="00565333">
            <w:pPr>
              <w:rPr>
                <w:rFonts w:asciiTheme="minorHAnsi" w:hAnsiTheme="minorHAnsi" w:cstheme="minorHAnsi"/>
              </w:rPr>
            </w:pPr>
          </w:p>
        </w:tc>
      </w:tr>
      <w:tr w:rsidR="000B4817" w:rsidRPr="00602349" w:rsidTr="004102F4">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VO: Theorien, Konzepte und Kategorien der Bildungswissenschaften  </w:t>
            </w:r>
          </w:p>
        </w:tc>
        <w:tc>
          <w:tcPr>
            <w:tcW w:w="1509"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62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225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npi</w:t>
            </w:r>
          </w:p>
        </w:tc>
        <w:tc>
          <w:tcPr>
            <w:tcW w:w="932" w:type="dxa"/>
            <w:vMerge/>
          </w:tcPr>
          <w:p w:rsidR="000B4817" w:rsidRPr="00602349" w:rsidRDefault="000B4817" w:rsidP="00565333">
            <w:pPr>
              <w:rPr>
                <w:rFonts w:asciiTheme="minorHAnsi" w:hAnsiTheme="minorHAnsi" w:cstheme="minorHAnsi"/>
              </w:rPr>
            </w:pPr>
          </w:p>
        </w:tc>
      </w:tr>
      <w:tr w:rsidR="000B4817" w:rsidRPr="00602349" w:rsidTr="004102F4">
        <w:tc>
          <w:tcPr>
            <w:tcW w:w="2943" w:type="dxa"/>
            <w:gridSpan w:val="3"/>
          </w:tcPr>
          <w:p w:rsidR="000B4817" w:rsidRDefault="000B4817" w:rsidP="00565333">
            <w:pPr>
              <w:rPr>
                <w:rFonts w:asciiTheme="minorHAnsi" w:hAnsiTheme="minorHAnsi" w:cstheme="minorHAnsi"/>
              </w:rPr>
            </w:pPr>
            <w:r w:rsidRPr="00602349">
              <w:rPr>
                <w:rFonts w:asciiTheme="minorHAnsi" w:hAnsiTheme="minorHAnsi" w:cstheme="minorHAnsi"/>
              </w:rPr>
              <w:t>UE: Wissenschaftliche Literatur und eigenes Schreiben</w:t>
            </w:r>
          </w:p>
          <w:p w:rsidR="00CB5F5A" w:rsidRPr="00602349" w:rsidRDefault="00CB5F5A" w:rsidP="00565333">
            <w:pPr>
              <w:rPr>
                <w:rFonts w:asciiTheme="minorHAnsi" w:hAnsiTheme="minorHAnsi" w:cstheme="minorHAnsi"/>
              </w:rPr>
            </w:pPr>
            <w:r>
              <w:rPr>
                <w:rFonts w:asciiTheme="minorHAnsi" w:hAnsiTheme="minorHAnsi" w:cstheme="minorHAnsi"/>
              </w:rPr>
              <w:t>(digitale Kompetenzen A, B)</w:t>
            </w:r>
          </w:p>
        </w:tc>
        <w:tc>
          <w:tcPr>
            <w:tcW w:w="1509"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62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225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32" w:type="dxa"/>
            <w:vMerge/>
          </w:tcPr>
          <w:p w:rsidR="000B4817" w:rsidRPr="00602349" w:rsidRDefault="000B4817" w:rsidP="00565333">
            <w:pPr>
              <w:rPr>
                <w:rFonts w:asciiTheme="minorHAnsi" w:hAnsiTheme="minorHAnsi" w:cstheme="minorHAnsi"/>
              </w:rPr>
            </w:pPr>
          </w:p>
        </w:tc>
      </w:tr>
      <w:tr w:rsidR="000B4817" w:rsidRPr="00602349" w:rsidTr="004102F4">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UV: Lernen und Entwicklung im Jugendalter </w:t>
            </w:r>
          </w:p>
        </w:tc>
        <w:tc>
          <w:tcPr>
            <w:tcW w:w="1509"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62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225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32" w:type="dxa"/>
            <w:vMerge/>
          </w:tcPr>
          <w:p w:rsidR="000B4817" w:rsidRPr="00602349" w:rsidRDefault="000B4817" w:rsidP="00565333">
            <w:pPr>
              <w:rPr>
                <w:rFonts w:asciiTheme="minorHAnsi" w:hAnsiTheme="minorHAnsi"/>
              </w:rPr>
            </w:pPr>
          </w:p>
        </w:tc>
      </w:tr>
      <w:tr w:rsidR="000B4817" w:rsidRPr="00602349" w:rsidTr="004102F4">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VO: Grundlagen der inklusiven Pädagogik (2 ECTS-</w:t>
            </w:r>
            <w:r w:rsidR="00CA6B2C" w:rsidRPr="00CA6B2C">
              <w:rPr>
                <w:rFonts w:asciiTheme="minorHAnsi" w:hAnsiTheme="minorHAnsi" w:cstheme="minorHAnsi"/>
              </w:rPr>
              <w:t>AP</w:t>
            </w:r>
            <w:r w:rsidRPr="00602349">
              <w:rPr>
                <w:rFonts w:asciiTheme="minorHAnsi" w:hAnsiTheme="minorHAnsi" w:cstheme="minorHAnsi"/>
              </w:rPr>
              <w:t xml:space="preserve"> IP)</w:t>
            </w:r>
          </w:p>
        </w:tc>
        <w:tc>
          <w:tcPr>
            <w:tcW w:w="1509"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62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1,5</w:t>
            </w:r>
          </w:p>
        </w:tc>
        <w:tc>
          <w:tcPr>
            <w:tcW w:w="225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npi</w:t>
            </w:r>
          </w:p>
        </w:tc>
        <w:tc>
          <w:tcPr>
            <w:tcW w:w="932" w:type="dxa"/>
            <w:vMerge/>
          </w:tcPr>
          <w:p w:rsidR="000B4817" w:rsidRPr="00602349" w:rsidRDefault="000B4817" w:rsidP="00565333">
            <w:pPr>
              <w:rPr>
                <w:rFonts w:asciiTheme="minorHAnsi" w:hAnsiTheme="minorHAnsi"/>
              </w:rPr>
            </w:pPr>
          </w:p>
        </w:tc>
      </w:tr>
      <w:tr w:rsidR="000B4817" w:rsidRPr="00602349" w:rsidTr="004102F4">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SE: Einführung in die Unterrichtstätigkeit – Teil BWG </w:t>
            </w:r>
          </w:p>
        </w:tc>
        <w:tc>
          <w:tcPr>
            <w:tcW w:w="1509"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62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2254"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32" w:type="dxa"/>
            <w:vMerge/>
          </w:tcPr>
          <w:p w:rsidR="000B4817" w:rsidRPr="00602349" w:rsidRDefault="000B4817" w:rsidP="00565333">
            <w:pPr>
              <w:rPr>
                <w:rFonts w:asciiTheme="minorHAnsi" w:hAnsiTheme="minorHAnsi"/>
              </w:rPr>
            </w:pPr>
          </w:p>
        </w:tc>
      </w:tr>
    </w:tbl>
    <w:p w:rsidR="00B65CF5" w:rsidRDefault="00B65CF5">
      <w:pPr>
        <w:tabs>
          <w:tab w:val="clear" w:pos="284"/>
          <w:tab w:val="clear" w:pos="425"/>
        </w:tabs>
        <w:rPr>
          <w:b/>
          <w:bCs w:val="0"/>
          <w:sz w:val="24"/>
          <w:szCs w:val="20"/>
        </w:rPr>
      </w:pPr>
      <w:r>
        <w:br w:type="page"/>
      </w:r>
    </w:p>
    <w:p w:rsidR="000B4817" w:rsidRPr="00602349" w:rsidRDefault="000B4817" w:rsidP="00CA6B2C">
      <w:pPr>
        <w:pStyle w:val="berschrift3"/>
      </w:pPr>
      <w:bookmarkStart w:id="73" w:name="_Toc169074494"/>
      <w:r w:rsidRPr="00602349">
        <w:lastRenderedPageBreak/>
        <w:t>BWGBP2 – Grundlagen des Lehrberufs 2</w:t>
      </w:r>
      <w:bookmarkEnd w:id="73"/>
    </w:p>
    <w:tbl>
      <w:tblPr>
        <w:tblStyle w:val="Tabellenraster"/>
        <w:tblW w:w="9318" w:type="dxa"/>
        <w:tblLook w:val="04A0" w:firstRow="1" w:lastRow="0" w:firstColumn="1" w:lastColumn="0" w:noHBand="0" w:noVBand="1"/>
      </w:tblPr>
      <w:tblGrid>
        <w:gridCol w:w="9318"/>
      </w:tblGrid>
      <w:tr w:rsidR="000B4817" w:rsidRPr="00602349" w:rsidTr="004102F4">
        <w:tc>
          <w:tcPr>
            <w:tcW w:w="9318" w:type="dxa"/>
            <w:shd w:val="clear" w:color="auto" w:fill="FDE9D9" w:themeFill="accent6" w:themeFillTint="33"/>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F86839">
            <w:pPr>
              <w:ind w:right="-3802"/>
              <w:rPr>
                <w:rFonts w:asciiTheme="minorHAnsi" w:hAnsiTheme="minorHAnsi" w:cstheme="minorHAnsi"/>
              </w:rPr>
            </w:pPr>
            <w:r w:rsidRPr="00602349">
              <w:rPr>
                <w:b/>
              </w:rPr>
              <w:t xml:space="preserve">Grundlagen des Lehrberufs 2                                                                           </w:t>
            </w:r>
            <w:r w:rsidR="00F86839">
              <w:rPr>
                <w:b/>
              </w:rPr>
              <w:t xml:space="preserve">                             </w:t>
            </w:r>
            <w:r w:rsidRPr="00602349">
              <w:rPr>
                <w:b/>
              </w:rPr>
              <w:t xml:space="preserve">    BWGBP2</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 Basismodul</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2</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cstheme="minorHAnsi"/>
              </w:rPr>
            </w:pPr>
            <w:r w:rsidRPr="00602349">
              <w:rPr>
                <w:rFonts w:asciiTheme="minorHAnsi" w:hAnsiTheme="minorHAnsi" w:cstheme="minorHAnsi"/>
              </w:rPr>
              <w:t>13/8</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7. Inhalte</w:t>
            </w:r>
          </w:p>
          <w:p w:rsidR="000B4817" w:rsidRPr="001B1735" w:rsidRDefault="000B4817" w:rsidP="001B1735">
            <w:pPr>
              <w:rPr>
                <w:rFonts w:asciiTheme="minorHAnsi" w:hAnsiTheme="minorHAnsi"/>
                <w:b/>
              </w:rPr>
            </w:pPr>
            <w:r w:rsidRPr="001B1735">
              <w:rPr>
                <w:rFonts w:asciiTheme="minorHAnsi" w:hAnsiTheme="minorHAnsi"/>
                <w:b/>
              </w:rPr>
              <w:t xml:space="preserve">Die Lernergebnisse werden durch die Behandlung folgender Inhalte erreicht: </w:t>
            </w:r>
          </w:p>
          <w:p w:rsidR="000B4817" w:rsidRPr="009709BD" w:rsidRDefault="000B4817" w:rsidP="00565333">
            <w:pPr>
              <w:pStyle w:val="Listenabsatz"/>
            </w:pPr>
            <w:r>
              <w:t>A</w:t>
            </w:r>
            <w:r w:rsidRPr="009709BD">
              <w:t xml:space="preserve">ktuelle Theorien und Forschungsbefunde zu Themen der Pädagogischen Psychologie (z.B. Lerntheorien, individuelle Unterschiede im Lernen und Lernstörungen, Lernstrategien, Motivation, Emotion, Selbstregulation, Problemlösen und Kreativität, Lernen und Bewerten) </w:t>
            </w:r>
          </w:p>
          <w:p w:rsidR="000B4817" w:rsidRPr="009709BD" w:rsidRDefault="000B4817" w:rsidP="00565333">
            <w:pPr>
              <w:pStyle w:val="Listenabsatz"/>
            </w:pPr>
            <w:r w:rsidRPr="009709BD">
              <w:t>Aneignung wichtiger Theorien und Modelle, die für die eigene Unterrichtsplanung, -gestaltung und -auswertung relevant sind</w:t>
            </w:r>
          </w:p>
          <w:p w:rsidR="000B4817" w:rsidRPr="009709BD" w:rsidRDefault="000B4817" w:rsidP="00565333">
            <w:pPr>
              <w:pStyle w:val="Listenabsatz"/>
            </w:pPr>
            <w:r>
              <w:t>U</w:t>
            </w:r>
            <w:r w:rsidRPr="009709BD">
              <w:t xml:space="preserve">nterschiedliche Facetten des Lehrberufs im Praktikum beobachten und analysieren </w:t>
            </w:r>
          </w:p>
          <w:p w:rsidR="000B4817" w:rsidRDefault="000B4817" w:rsidP="00E20B8B">
            <w:pPr>
              <w:pStyle w:val="Listenabsatz"/>
            </w:pPr>
            <w:r>
              <w:t>S</w:t>
            </w:r>
            <w:r w:rsidRPr="009709BD">
              <w:t>ozialwissenschaftliche Forschungsmethoden (Einführung in grundlegende quantitative oder qualitative Vorbereitungs-, Durchführungs- und Aus</w:t>
            </w:r>
            <w:r w:rsidR="00E20B8B">
              <w:t>wertungsverfahren)</w:t>
            </w:r>
          </w:p>
          <w:p w:rsidR="002A743D" w:rsidRDefault="002A743D" w:rsidP="00E20B8B">
            <w:pPr>
              <w:pStyle w:val="Listenabsatz"/>
            </w:pPr>
            <w:r>
              <w:t>Verantwortungsvoller Umgang mit Daten</w:t>
            </w:r>
          </w:p>
          <w:p w:rsidR="00CB5F5A" w:rsidRDefault="00CB5F5A" w:rsidP="00E20B8B">
            <w:pPr>
              <w:pStyle w:val="Listenabsatz"/>
            </w:pPr>
            <w:r>
              <w:t>Planen, Durchführen und Evaluieren von Lehr- und Lernprozessen mit digitalen Medien und Lernumgebungen; Feedback;</w:t>
            </w:r>
          </w:p>
          <w:p w:rsidR="00CB5F5A" w:rsidRPr="00602349" w:rsidRDefault="00CB5F5A" w:rsidP="00E20B8B">
            <w:pPr>
              <w:pStyle w:val="Listenabsatz"/>
            </w:pPr>
            <w:r>
              <w:t>Fachspezifisch lernförderlicher Einsatz von Content, Software und Medien</w:t>
            </w:r>
          </w:p>
        </w:tc>
      </w:tr>
      <w:tr w:rsidR="000B4817" w:rsidRPr="00602349" w:rsidTr="004102F4">
        <w:tc>
          <w:tcPr>
            <w:tcW w:w="931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Lernergebnisse/Kompetenzen</w:t>
            </w:r>
          </w:p>
          <w:p w:rsidR="000B4817" w:rsidRDefault="000B4817" w:rsidP="00565333">
            <w:pPr>
              <w:rPr>
                <w:rFonts w:asciiTheme="minorHAnsi" w:hAnsiTheme="minorHAnsi" w:cstheme="minorHAnsi"/>
              </w:rPr>
            </w:pPr>
            <w:r w:rsidRPr="00602349">
              <w:rPr>
                <w:rFonts w:asciiTheme="minorHAnsi" w:hAnsiTheme="minorHAnsi" w:cstheme="minorHAnsi"/>
              </w:rPr>
              <w:t>Die Absolventinnen</w:t>
            </w:r>
            <w:r>
              <w:rPr>
                <w:rFonts w:asciiTheme="minorHAnsi" w:hAnsiTheme="minorHAnsi" w:cstheme="minorHAnsi"/>
              </w:rPr>
              <w:t xml:space="preserve"> und Absolventen des Moduls</w:t>
            </w:r>
            <w:r w:rsidR="00E20B8B">
              <w:rPr>
                <w:rFonts w:asciiTheme="minorHAnsi" w:hAnsiTheme="minorHAnsi" w:cstheme="minorHAnsi"/>
              </w:rPr>
              <w:t xml:space="preserve"> …</w:t>
            </w:r>
          </w:p>
          <w:p w:rsidR="000B4817" w:rsidRPr="00380278" w:rsidRDefault="000B4817" w:rsidP="00E20B8B">
            <w:pPr>
              <w:pStyle w:val="Listenabsatz"/>
            </w:pPr>
            <w:r w:rsidRPr="00380278">
              <w:t>weisen Basiswissen hinsichtlich pädagogisch-psychologischer Forschung auf und sind mit den diesbezüglichen Ergebnissen der</w:t>
            </w:r>
            <w:r>
              <w:t xml:space="preserve"> Unterrichtsforschung vertraut, s</w:t>
            </w:r>
            <w:r w:rsidRPr="00380278">
              <w:t xml:space="preserve">ie verfügen über Wissen zu kognitiven und nicht-kognitiven Prozessen in Schule und Unterricht. </w:t>
            </w:r>
          </w:p>
          <w:p w:rsidR="000B4817" w:rsidRPr="00380278" w:rsidRDefault="000B4817" w:rsidP="00E20B8B">
            <w:pPr>
              <w:pStyle w:val="Listenabsatz"/>
            </w:pPr>
            <w:r w:rsidRPr="00380278">
              <w:t>können ihr Wissen auf eigene Erfahrungen anwenden und diese Erfahrungen anhand des neu er</w:t>
            </w:r>
            <w:r>
              <w:t>worbenen Wissens reflektieren und s</w:t>
            </w:r>
            <w:r w:rsidRPr="00380278">
              <w:t xml:space="preserve">ie können die Eingangsvoraussetzung von Lernenden sowie zentrale Schritte im Lernprozess diagnostizieren. </w:t>
            </w:r>
          </w:p>
          <w:p w:rsidR="000B4817" w:rsidRPr="00380278" w:rsidRDefault="000B4817" w:rsidP="00E20B8B">
            <w:pPr>
              <w:pStyle w:val="Listenabsatz"/>
            </w:pPr>
            <w:r w:rsidRPr="00380278">
              <w:t xml:space="preserve">entwickeln Ziele und Strategien, wie sie die Erkenntnisse im eigenen Unterricht umsetzen können. </w:t>
            </w:r>
          </w:p>
          <w:p w:rsidR="000B4817" w:rsidRPr="00380278" w:rsidRDefault="000B4817" w:rsidP="00E20B8B">
            <w:pPr>
              <w:pStyle w:val="Listenabsatz"/>
            </w:pPr>
            <w:r w:rsidRPr="00380278">
              <w:t>kennen Methoden empirischer Bildungsforschung und Möglichkeiten der Selbst- und Fremdevaluation zur Qualitätssicherung und Qualitätsentwicklung von Unterricht.</w:t>
            </w:r>
          </w:p>
          <w:p w:rsidR="000B4817" w:rsidRPr="00380278" w:rsidRDefault="000B4817" w:rsidP="00E20B8B">
            <w:pPr>
              <w:pStyle w:val="Listenabsatz"/>
            </w:pPr>
            <w:r w:rsidRPr="00380278">
              <w:t>können empirische Forschungsergebnisse im Hinblick darauf beurteilen, wie sie im Allgemeinen zustande kommen und welche Tragweite sie haben bzw. welchen Restriktionen sie unterliegen.</w:t>
            </w:r>
          </w:p>
          <w:p w:rsidR="000B4817" w:rsidRDefault="000B4817" w:rsidP="00E20B8B">
            <w:pPr>
              <w:pStyle w:val="Listenabsatz"/>
            </w:pPr>
            <w:r w:rsidRPr="00380278">
              <w:t>können eigene Forschungs- bzw. Erkundungsprojekte planen und durchführen und Daten mit grundlegenden quantitativen oder qualitativen Analyseverfahren auswerten.</w:t>
            </w:r>
          </w:p>
          <w:p w:rsidR="002A743D" w:rsidRPr="00380278" w:rsidRDefault="002A743D" w:rsidP="00E20B8B">
            <w:pPr>
              <w:pStyle w:val="Listenabsatz"/>
            </w:pPr>
            <w:r>
              <w:t>gehen mit Daten verantwortungsvoll um.</w:t>
            </w:r>
          </w:p>
          <w:p w:rsidR="000B4817" w:rsidRPr="00380278" w:rsidRDefault="000B4817" w:rsidP="00E20B8B">
            <w:pPr>
              <w:pStyle w:val="Listenabsatz"/>
            </w:pPr>
            <w:r w:rsidRPr="00380278">
              <w:t xml:space="preserve">entwickeln eine evaluative Haltung, die ihnen erlaubt, aus selbst eingeholtem Feedback ebenso wie aus Ergebnissen von vergleichenden Leistungserhebungen und Forschungsarbeiten Hinweise für die Weiterentwicklung von Unterricht abzuleiten und umzusetzen. </w:t>
            </w:r>
          </w:p>
          <w:p w:rsidR="000B4817" w:rsidRPr="00380278" w:rsidRDefault="000B4817" w:rsidP="00E20B8B">
            <w:pPr>
              <w:pStyle w:val="Listenabsatz"/>
            </w:pPr>
            <w:r w:rsidRPr="00380278">
              <w:lastRenderedPageBreak/>
              <w:t xml:space="preserve">kennen die aktuellen Ergebnisse der Unterrichtsforschung über lernförderlichen Unterricht sowie Qualitätskriterien für derartigen Unterricht. Ihnen sind Gestaltungsgrundlagen für lernförderlichen Unterricht vertraut. </w:t>
            </w:r>
          </w:p>
          <w:p w:rsidR="000B4817" w:rsidRDefault="000B4817" w:rsidP="00E20B8B">
            <w:pPr>
              <w:pStyle w:val="Listenabsatz"/>
            </w:pPr>
            <w:r w:rsidRPr="00380278">
              <w:t>können Unterricht anhand von Kriterien lernförderlichen Unterrichts analysieren und beurteilen; sie sind mit Anleitung in der Lage, Unterric</w:t>
            </w:r>
            <w:r w:rsidR="00E20B8B">
              <w:t>htssequenzen anhand didakt.</w:t>
            </w:r>
            <w:r w:rsidRPr="00380278">
              <w:t xml:space="preserve"> Kriterien zu gestalten.</w:t>
            </w:r>
          </w:p>
          <w:p w:rsidR="00B65CF5" w:rsidRPr="00602349" w:rsidRDefault="00CB5F5A" w:rsidP="00E20B8B">
            <w:pPr>
              <w:pStyle w:val="Listenabsatz"/>
            </w:pPr>
            <w:r>
              <w:t>planen Lehr- und Lernprozesse mit digitalen Medien und Lernumgebungen, führen diese durch und evaluieren sie</w:t>
            </w:r>
            <w:r w:rsidR="002A743D">
              <w:t>.</w:t>
            </w:r>
            <w:r>
              <w:t xml:space="preserve"> </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9. Lehr- und Lernmethoden</w:t>
            </w:r>
          </w:p>
          <w:p w:rsidR="000B4817" w:rsidRPr="00602349" w:rsidRDefault="000B4817" w:rsidP="004102F4">
            <w:pPr>
              <w:ind w:right="-542"/>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4102F4">
        <w:tc>
          <w:tcPr>
            <w:tcW w:w="931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Pr="00602349" w:rsidRDefault="000B4817" w:rsidP="000B4817"/>
    <w:tbl>
      <w:tblPr>
        <w:tblStyle w:val="Tabellenraster"/>
        <w:tblW w:w="9322" w:type="dxa"/>
        <w:tblLayout w:type="fixed"/>
        <w:tblLook w:val="04A0" w:firstRow="1" w:lastRow="0" w:firstColumn="1" w:lastColumn="0" w:noHBand="0" w:noVBand="1"/>
      </w:tblPr>
      <w:tblGrid>
        <w:gridCol w:w="959"/>
        <w:gridCol w:w="1225"/>
        <w:gridCol w:w="759"/>
        <w:gridCol w:w="1792"/>
        <w:gridCol w:w="1453"/>
        <w:gridCol w:w="16"/>
        <w:gridCol w:w="1224"/>
        <w:gridCol w:w="902"/>
        <w:gridCol w:w="992"/>
      </w:tblGrid>
      <w:tr w:rsidR="000B4817" w:rsidRPr="00602349" w:rsidTr="005F11CE">
        <w:tc>
          <w:tcPr>
            <w:tcW w:w="4735" w:type="dxa"/>
            <w:gridSpan w:val="4"/>
            <w:shd w:val="clear" w:color="auto" w:fill="FDE9D9" w:themeFill="accent6" w:themeFillTint="33"/>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 PH OÖ</w:t>
            </w:r>
          </w:p>
        </w:tc>
        <w:tc>
          <w:tcPr>
            <w:tcW w:w="1469" w:type="dxa"/>
            <w:gridSpan w:val="2"/>
            <w:shd w:val="clear" w:color="auto" w:fill="FDE9D9" w:themeFill="accent6" w:themeFillTint="33"/>
          </w:tcPr>
          <w:p w:rsidR="000B4817" w:rsidRPr="00602349" w:rsidRDefault="000B4817" w:rsidP="00565333">
            <w:pPr>
              <w:rPr>
                <w:rFonts w:asciiTheme="minorHAnsi" w:hAnsiTheme="minorHAnsi" w:cstheme="minorHAnsi"/>
              </w:rPr>
            </w:pPr>
            <w:r w:rsidRPr="00602349">
              <w:rPr>
                <w:rFonts w:asciiTheme="minorHAnsi" w:hAnsiTheme="minorHAnsi" w:cstheme="minorHAnsi"/>
              </w:rPr>
              <w:t>BWGBP2</w:t>
            </w:r>
          </w:p>
        </w:tc>
        <w:tc>
          <w:tcPr>
            <w:tcW w:w="3118" w:type="dxa"/>
            <w:gridSpan w:val="3"/>
            <w:shd w:val="clear" w:color="auto" w:fill="FDE9D9" w:themeFill="accent6" w:themeFillTint="33"/>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2. + 3. Sem.</w:t>
            </w:r>
          </w:p>
        </w:tc>
      </w:tr>
      <w:tr w:rsidR="000B4817" w:rsidRPr="00602349" w:rsidTr="005F11CE">
        <w:tc>
          <w:tcPr>
            <w:tcW w:w="4735"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587" w:type="dxa"/>
            <w:gridSpan w:val="5"/>
          </w:tcPr>
          <w:p w:rsidR="000B4817" w:rsidRPr="00602349" w:rsidRDefault="000B4817" w:rsidP="00565333">
            <w:pPr>
              <w:rPr>
                <w:rFonts w:asciiTheme="minorHAnsi" w:hAnsiTheme="minorHAnsi" w:cstheme="minorHAnsi"/>
              </w:rPr>
            </w:pPr>
            <w:r w:rsidRPr="00602349">
              <w:rPr>
                <w:rFonts w:asciiTheme="minorHAnsi" w:hAnsiTheme="minorHAnsi" w:cstheme="minorHAnsi"/>
              </w:rPr>
              <w:t>325 Std./13 ECTS-</w:t>
            </w:r>
            <w:r w:rsidR="00CA6B2C" w:rsidRPr="00CA6B2C">
              <w:rPr>
                <w:rFonts w:asciiTheme="minorHAnsi" w:hAnsiTheme="minorHAnsi" w:cstheme="minorHAnsi"/>
              </w:rPr>
              <w:t>AP</w:t>
            </w:r>
          </w:p>
        </w:tc>
      </w:tr>
      <w:tr w:rsidR="000B4817" w:rsidRPr="00602349" w:rsidTr="00E20B8B">
        <w:tc>
          <w:tcPr>
            <w:tcW w:w="959"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BWG</w:t>
            </w:r>
          </w:p>
        </w:tc>
        <w:tc>
          <w:tcPr>
            <w:tcW w:w="1225" w:type="dxa"/>
          </w:tcPr>
          <w:p w:rsidR="000B4817" w:rsidRPr="00602349" w:rsidRDefault="00B65CF5" w:rsidP="00565333">
            <w:pPr>
              <w:rPr>
                <w:rFonts w:asciiTheme="minorHAnsi" w:hAnsiTheme="minorHAnsi" w:cstheme="minorHAnsi"/>
                <w:b/>
              </w:rPr>
            </w:pPr>
            <w:r>
              <w:rPr>
                <w:rFonts w:asciiTheme="minorHAnsi" w:hAnsiTheme="minorHAnsi" w:cstheme="minorHAnsi"/>
                <w:b/>
              </w:rPr>
              <w:t>13</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759"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792" w:type="dxa"/>
          </w:tcPr>
          <w:p w:rsidR="000B4817" w:rsidRPr="00602349" w:rsidRDefault="000B4817" w:rsidP="00565333">
            <w:pPr>
              <w:rPr>
                <w:rFonts w:asciiTheme="minorHAnsi" w:hAnsiTheme="minorHAnsi" w:cstheme="minorHAnsi"/>
                <w:b/>
              </w:rPr>
            </w:pPr>
          </w:p>
        </w:tc>
        <w:tc>
          <w:tcPr>
            <w:tcW w:w="1453"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240" w:type="dxa"/>
            <w:gridSpan w:val="2"/>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w:t>
            </w:r>
            <w:r w:rsidR="00B65CF5">
              <w:rPr>
                <w:rFonts w:asciiTheme="minorHAnsi" w:hAnsiTheme="minorHAnsi" w:cstheme="minorHAnsi"/>
                <w:b/>
              </w:rPr>
              <w:t>+3</w:t>
            </w:r>
            <w:r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902" w:type="dxa"/>
          </w:tcPr>
          <w:p w:rsidR="00EB688A" w:rsidRPr="00602349" w:rsidRDefault="00EB688A" w:rsidP="00565333">
            <w:pPr>
              <w:jc w:val="right"/>
              <w:rPr>
                <w:rFonts w:asciiTheme="minorHAnsi" w:hAnsiTheme="minorHAnsi" w:cstheme="minorHAnsi"/>
                <w:b/>
              </w:rPr>
            </w:pPr>
          </w:p>
        </w:tc>
        <w:tc>
          <w:tcPr>
            <w:tcW w:w="992" w:type="dxa"/>
          </w:tcPr>
          <w:p w:rsidR="000B4817" w:rsidRPr="00602349" w:rsidRDefault="000B4817" w:rsidP="00565333">
            <w:pPr>
              <w:rPr>
                <w:rFonts w:asciiTheme="minorHAnsi" w:hAnsiTheme="minorHAnsi" w:cstheme="minorHAnsi"/>
                <w:b/>
              </w:rPr>
            </w:pPr>
          </w:p>
        </w:tc>
      </w:tr>
      <w:tr w:rsidR="000B4817" w:rsidRPr="00602349" w:rsidTr="005F11CE">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792" w:type="dxa"/>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p w:rsidR="000B4817" w:rsidRPr="00602349" w:rsidRDefault="000B4817" w:rsidP="00565333">
            <w:pPr>
              <w:jc w:val="center"/>
              <w:rPr>
                <w:rFonts w:asciiTheme="minorHAnsi" w:hAnsiTheme="minorHAnsi" w:cstheme="minorHAnsi"/>
                <w:i/>
              </w:rPr>
            </w:pPr>
            <w:r w:rsidRPr="00602349">
              <w:rPr>
                <w:rFonts w:asciiTheme="minorHAnsi" w:hAnsiTheme="minorHAnsi" w:cstheme="minorHAnsi"/>
                <w:i/>
              </w:rPr>
              <w:t>2.       3.</w:t>
            </w:r>
          </w:p>
        </w:tc>
        <w:tc>
          <w:tcPr>
            <w:tcW w:w="1453" w:type="dxa"/>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SWSt.</w:t>
            </w:r>
          </w:p>
        </w:tc>
        <w:tc>
          <w:tcPr>
            <w:tcW w:w="2142" w:type="dxa"/>
            <w:gridSpan w:val="3"/>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LVP</w:t>
            </w:r>
          </w:p>
        </w:tc>
        <w:tc>
          <w:tcPr>
            <w:tcW w:w="992" w:type="dxa"/>
          </w:tcPr>
          <w:p w:rsidR="000B4817" w:rsidRPr="00602349" w:rsidRDefault="000B4817" w:rsidP="00565333">
            <w:r w:rsidRPr="00602349">
              <w:rPr>
                <w:rFonts w:asciiTheme="minorHAnsi" w:hAnsiTheme="minorHAnsi" w:cstheme="minorHAnsi"/>
              </w:rPr>
              <w:t>MP</w:t>
            </w:r>
          </w:p>
        </w:tc>
      </w:tr>
      <w:tr w:rsidR="000B4817" w:rsidRPr="00602349" w:rsidTr="005F11CE">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VU Pädagogische Psychologie für Schule und Unterricht</w:t>
            </w:r>
          </w:p>
        </w:tc>
        <w:tc>
          <w:tcPr>
            <w:tcW w:w="179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453"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4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npi</w:t>
            </w:r>
          </w:p>
        </w:tc>
        <w:tc>
          <w:tcPr>
            <w:tcW w:w="992" w:type="dxa"/>
            <w:vMerge w:val="restart"/>
          </w:tcPr>
          <w:p w:rsidR="000B4817" w:rsidRPr="00602349" w:rsidRDefault="000B4817" w:rsidP="00565333">
            <w:pPr>
              <w:rPr>
                <w:rFonts w:asciiTheme="minorHAnsi" w:hAnsiTheme="minorHAnsi" w:cstheme="minorHAnsi"/>
              </w:rPr>
            </w:pPr>
          </w:p>
        </w:tc>
      </w:tr>
      <w:tr w:rsidR="000B4817" w:rsidRPr="00602349" w:rsidTr="005F11CE">
        <w:tc>
          <w:tcPr>
            <w:tcW w:w="2943" w:type="dxa"/>
            <w:gridSpan w:val="3"/>
          </w:tcPr>
          <w:p w:rsidR="004A6C05" w:rsidRDefault="000B4817" w:rsidP="00565333">
            <w:pPr>
              <w:rPr>
                <w:rFonts w:asciiTheme="minorHAnsi" w:hAnsiTheme="minorHAnsi" w:cstheme="minorHAnsi"/>
              </w:rPr>
            </w:pPr>
            <w:r>
              <w:rPr>
                <w:rFonts w:asciiTheme="minorHAnsi" w:hAnsiTheme="minorHAnsi" w:cstheme="minorHAnsi"/>
              </w:rPr>
              <w:t xml:space="preserve">UE + PK in der eigenen </w:t>
            </w:r>
            <w:r w:rsidRPr="00602349">
              <w:rPr>
                <w:rFonts w:asciiTheme="minorHAnsi" w:hAnsiTheme="minorHAnsi" w:cstheme="minorHAnsi"/>
              </w:rPr>
              <w:t>beruflichen Tätigkeit: Unterricht beobachten, planen und gestalten</w:t>
            </w:r>
            <w:r w:rsidR="00D418FC">
              <w:rPr>
                <w:rFonts w:asciiTheme="minorHAnsi" w:hAnsiTheme="minorHAnsi" w:cstheme="minorHAnsi"/>
              </w:rPr>
              <w:t xml:space="preserve"> </w:t>
            </w:r>
            <w:r w:rsidR="00C94053">
              <w:rPr>
                <w:rFonts w:asciiTheme="minorHAnsi" w:hAnsiTheme="minorHAnsi" w:cstheme="minorHAnsi"/>
              </w:rPr>
              <w:t>PPS</w:t>
            </w:r>
          </w:p>
          <w:p w:rsidR="000B4817" w:rsidRPr="00602349" w:rsidRDefault="00D418FC" w:rsidP="00565333">
            <w:pPr>
              <w:rPr>
                <w:rFonts w:asciiTheme="minorHAnsi" w:hAnsiTheme="minorHAnsi" w:cstheme="minorHAnsi"/>
              </w:rPr>
            </w:pPr>
            <w:r>
              <w:rPr>
                <w:rFonts w:asciiTheme="minorHAnsi" w:hAnsiTheme="minorHAnsi" w:cstheme="minorHAnsi"/>
              </w:rPr>
              <w:t>(digitale Kompetenzen D, E)</w:t>
            </w:r>
          </w:p>
        </w:tc>
        <w:tc>
          <w:tcPr>
            <w:tcW w:w="179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2+1,5</w:t>
            </w:r>
          </w:p>
        </w:tc>
        <w:tc>
          <w:tcPr>
            <w:tcW w:w="1453"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1,5+0</w:t>
            </w:r>
          </w:p>
        </w:tc>
        <w:tc>
          <w:tcPr>
            <w:tcW w:w="2142" w:type="dxa"/>
            <w:gridSpan w:val="3"/>
            <w:vAlign w:val="center"/>
          </w:tcPr>
          <w:p w:rsidR="000B4817" w:rsidRPr="00602349" w:rsidRDefault="005F11CE" w:rsidP="00565333">
            <w:pPr>
              <w:jc w:val="center"/>
              <w:rPr>
                <w:rFonts w:asciiTheme="minorHAnsi" w:hAnsiTheme="minorHAnsi" w:cstheme="minorHAnsi"/>
              </w:rPr>
            </w:pPr>
            <w:r>
              <w:rPr>
                <w:rFonts w:asciiTheme="minorHAnsi" w:hAnsiTheme="minorHAnsi" w:cstheme="minorHAnsi"/>
              </w:rPr>
              <w:t>pi</w:t>
            </w:r>
          </w:p>
        </w:tc>
        <w:tc>
          <w:tcPr>
            <w:tcW w:w="992" w:type="dxa"/>
            <w:vMerge/>
          </w:tcPr>
          <w:p w:rsidR="000B4817" w:rsidRPr="00602349" w:rsidRDefault="000B4817" w:rsidP="00565333">
            <w:pPr>
              <w:rPr>
                <w:rFonts w:asciiTheme="minorHAnsi" w:hAnsiTheme="minorHAnsi" w:cstheme="minorHAnsi"/>
              </w:rPr>
            </w:pPr>
          </w:p>
        </w:tc>
      </w:tr>
      <w:tr w:rsidR="000B4817" w:rsidRPr="00602349" w:rsidTr="005F11CE">
        <w:tc>
          <w:tcPr>
            <w:tcW w:w="2943" w:type="dxa"/>
            <w:gridSpan w:val="3"/>
          </w:tcPr>
          <w:p w:rsidR="000B4817" w:rsidRDefault="000B4817" w:rsidP="00565333">
            <w:pPr>
              <w:rPr>
                <w:rFonts w:asciiTheme="minorHAnsi" w:hAnsiTheme="minorHAnsi" w:cstheme="minorHAnsi"/>
              </w:rPr>
            </w:pPr>
            <w:r>
              <w:rPr>
                <w:rFonts w:asciiTheme="minorHAnsi" w:hAnsiTheme="minorHAnsi" w:cstheme="minorHAnsi"/>
              </w:rPr>
              <w:t xml:space="preserve">UE + PK in der eigenen </w:t>
            </w:r>
            <w:r w:rsidRPr="00602349">
              <w:rPr>
                <w:rFonts w:asciiTheme="minorHAnsi" w:hAnsiTheme="minorHAnsi" w:cstheme="minorHAnsi"/>
              </w:rPr>
              <w:t xml:space="preserve">beruflichen Tätigkeit: </w:t>
            </w:r>
            <w:r w:rsidR="0053440B">
              <w:rPr>
                <w:rFonts w:asciiTheme="minorHAnsi" w:hAnsiTheme="minorHAnsi" w:cstheme="minorHAnsi"/>
              </w:rPr>
              <w:t>Lehrer*innen</w:t>
            </w:r>
            <w:r w:rsidRPr="00602349">
              <w:rPr>
                <w:rFonts w:asciiTheme="minorHAnsi" w:hAnsiTheme="minorHAnsi" w:cstheme="minorHAnsi"/>
              </w:rPr>
              <w:t xml:space="preserve">-Rolle reflektieren </w:t>
            </w:r>
            <w:r w:rsidR="00B84F23">
              <w:rPr>
                <w:rFonts w:asciiTheme="minorHAnsi" w:hAnsiTheme="minorHAnsi" w:cstheme="minorHAnsi"/>
              </w:rPr>
              <w:t>PPS</w:t>
            </w:r>
          </w:p>
          <w:p w:rsidR="00D418FC" w:rsidRPr="00602349" w:rsidRDefault="00D418FC" w:rsidP="00565333">
            <w:pPr>
              <w:rPr>
                <w:rFonts w:asciiTheme="minorHAnsi" w:hAnsiTheme="minorHAnsi" w:cstheme="minorHAnsi"/>
              </w:rPr>
            </w:pPr>
            <w:r>
              <w:rPr>
                <w:rFonts w:asciiTheme="minorHAnsi" w:hAnsiTheme="minorHAnsi" w:cstheme="minorHAnsi"/>
              </w:rPr>
              <w:t>(digitale Kompetenzen D, E)</w:t>
            </w:r>
          </w:p>
        </w:tc>
        <w:tc>
          <w:tcPr>
            <w:tcW w:w="179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2+1,5</w:t>
            </w:r>
          </w:p>
        </w:tc>
        <w:tc>
          <w:tcPr>
            <w:tcW w:w="1453"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1+0</w:t>
            </w:r>
          </w:p>
        </w:tc>
        <w:tc>
          <w:tcPr>
            <w:tcW w:w="2142" w:type="dxa"/>
            <w:gridSpan w:val="3"/>
            <w:vAlign w:val="center"/>
          </w:tcPr>
          <w:p w:rsidR="000B4817" w:rsidRPr="00602349" w:rsidRDefault="005F11CE" w:rsidP="00565333">
            <w:pPr>
              <w:jc w:val="center"/>
              <w:rPr>
                <w:rFonts w:asciiTheme="minorHAnsi" w:hAnsiTheme="minorHAnsi" w:cstheme="minorHAnsi"/>
              </w:rPr>
            </w:pPr>
            <w:r>
              <w:rPr>
                <w:rFonts w:asciiTheme="minorHAnsi" w:hAnsiTheme="minorHAnsi" w:cstheme="minorHAnsi"/>
              </w:rPr>
              <w:t>pi</w:t>
            </w:r>
          </w:p>
        </w:tc>
        <w:tc>
          <w:tcPr>
            <w:tcW w:w="992" w:type="dxa"/>
            <w:vMerge/>
          </w:tcPr>
          <w:p w:rsidR="000B4817" w:rsidRPr="00602349" w:rsidRDefault="000B4817" w:rsidP="00565333">
            <w:pPr>
              <w:rPr>
                <w:rFonts w:asciiTheme="minorHAnsi" w:hAnsiTheme="minorHAnsi" w:cstheme="minorHAnsi"/>
              </w:rPr>
            </w:pPr>
          </w:p>
        </w:tc>
      </w:tr>
      <w:tr w:rsidR="000B4817" w:rsidRPr="00602349" w:rsidTr="005F11CE">
        <w:tc>
          <w:tcPr>
            <w:tcW w:w="2943" w:type="dxa"/>
            <w:gridSpan w:val="3"/>
          </w:tcPr>
          <w:p w:rsidR="000B4817" w:rsidRDefault="000B4817" w:rsidP="00565333">
            <w:r w:rsidRPr="00602349">
              <w:rPr>
                <w:rFonts w:asciiTheme="minorHAnsi" w:hAnsiTheme="minorHAnsi" w:cstheme="minorHAnsi"/>
              </w:rPr>
              <w:t xml:space="preserve">SE: </w:t>
            </w:r>
            <w:r w:rsidRPr="00602349">
              <w:t>Sozialwissenschaftliche Forschungsmethoden und Technik wissenschaftlichen Arbeitens</w:t>
            </w:r>
          </w:p>
          <w:p w:rsidR="004A6C05" w:rsidRPr="00602349" w:rsidRDefault="004A6C05" w:rsidP="00565333">
            <w:pPr>
              <w:rPr>
                <w:rFonts w:asciiTheme="minorHAnsi" w:hAnsiTheme="minorHAnsi" w:cstheme="minorHAnsi"/>
              </w:rPr>
            </w:pPr>
            <w:r>
              <w:rPr>
                <w:rFonts w:asciiTheme="minorHAnsi" w:hAnsiTheme="minorHAnsi" w:cstheme="minorHAnsi"/>
              </w:rPr>
              <w:t>(digitale Kompetenzen F)</w:t>
            </w:r>
          </w:p>
        </w:tc>
        <w:tc>
          <w:tcPr>
            <w:tcW w:w="179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453"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4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92" w:type="dxa"/>
            <w:vMerge/>
          </w:tcPr>
          <w:p w:rsidR="000B4817" w:rsidRPr="00602349" w:rsidRDefault="000B4817" w:rsidP="00565333"/>
        </w:tc>
      </w:tr>
      <w:tr w:rsidR="000B4817" w:rsidRPr="00602349" w:rsidTr="005F11CE">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VO: Allgemeine Didaktik und Methodik</w:t>
            </w:r>
          </w:p>
        </w:tc>
        <w:tc>
          <w:tcPr>
            <w:tcW w:w="179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453"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1,5</w:t>
            </w:r>
          </w:p>
        </w:tc>
        <w:tc>
          <w:tcPr>
            <w:tcW w:w="214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npi</w:t>
            </w:r>
          </w:p>
        </w:tc>
        <w:tc>
          <w:tcPr>
            <w:tcW w:w="992" w:type="dxa"/>
            <w:vMerge/>
          </w:tcPr>
          <w:p w:rsidR="000B4817" w:rsidRPr="00602349" w:rsidRDefault="000B4817" w:rsidP="00565333"/>
        </w:tc>
      </w:tr>
    </w:tbl>
    <w:p w:rsidR="000B4817" w:rsidRPr="00602349" w:rsidRDefault="000B4817" w:rsidP="000B4817">
      <w:pPr>
        <w:rPr>
          <w:rFonts w:asciiTheme="minorHAnsi" w:hAnsiTheme="minorHAnsi" w:cstheme="minorHAnsi"/>
        </w:rPr>
      </w:pPr>
    </w:p>
    <w:p w:rsidR="000B4817" w:rsidRPr="00602349" w:rsidRDefault="000B4817" w:rsidP="000B4817">
      <w:r w:rsidRPr="00602349">
        <w:br w:type="page"/>
      </w:r>
    </w:p>
    <w:p w:rsidR="00BF1511" w:rsidRPr="00602349" w:rsidRDefault="00BF1511" w:rsidP="00CA6B2C">
      <w:pPr>
        <w:pStyle w:val="berschrift3"/>
      </w:pPr>
      <w:bookmarkStart w:id="74" w:name="_Toc482951264"/>
      <w:bookmarkStart w:id="75" w:name="_Toc169074495"/>
      <w:r w:rsidRPr="00602349">
        <w:lastRenderedPageBreak/>
        <w:t>BWGBP3 – Bildung, Schule und Gesellschaft</w:t>
      </w:r>
      <w:bookmarkEnd w:id="74"/>
      <w:bookmarkEnd w:id="75"/>
    </w:p>
    <w:tbl>
      <w:tblPr>
        <w:tblStyle w:val="Tabellenraster"/>
        <w:tblW w:w="0" w:type="auto"/>
        <w:tblLook w:val="04A0" w:firstRow="1" w:lastRow="0" w:firstColumn="1" w:lastColumn="0" w:noHBand="0" w:noVBand="1"/>
      </w:tblPr>
      <w:tblGrid>
        <w:gridCol w:w="9062"/>
      </w:tblGrid>
      <w:tr w:rsidR="00BF1511" w:rsidRPr="00602349" w:rsidTr="004102F4">
        <w:tc>
          <w:tcPr>
            <w:tcW w:w="9062" w:type="dxa"/>
            <w:shd w:val="clear" w:color="auto" w:fill="FDE9D9" w:themeFill="accent6" w:themeFillTint="33"/>
          </w:tcPr>
          <w:p w:rsidR="00BF1511" w:rsidRPr="00602349" w:rsidRDefault="00BF1511" w:rsidP="00BF1511">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 Modulbezeichnung/Kurzzeichen</w:t>
            </w:r>
          </w:p>
          <w:p w:rsidR="00BF1511" w:rsidRPr="00602349" w:rsidRDefault="00BF1511" w:rsidP="00BF1511">
            <w:pPr>
              <w:rPr>
                <w:rFonts w:asciiTheme="minorHAnsi" w:hAnsiTheme="minorHAnsi" w:cstheme="minorHAnsi"/>
              </w:rPr>
            </w:pPr>
            <w:r w:rsidRPr="00602349">
              <w:rPr>
                <w:b/>
              </w:rPr>
              <w:t>Bildung, Schule und Gesellschaft                                                                                                     BWGBP3</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2. Modulniveau</w:t>
            </w:r>
          </w:p>
          <w:p w:rsidR="00BF1511" w:rsidRPr="00602349" w:rsidRDefault="00BF1511" w:rsidP="00BF1511">
            <w:pPr>
              <w:rPr>
                <w:rFonts w:asciiTheme="minorHAnsi" w:hAnsiTheme="minorHAnsi" w:cstheme="minorHAnsi"/>
              </w:rPr>
            </w:pPr>
            <w:r w:rsidRPr="00602349">
              <w:rPr>
                <w:rFonts w:asciiTheme="minorHAnsi" w:hAnsiTheme="minorHAnsi" w:cstheme="minorHAnsi"/>
              </w:rPr>
              <w:t>Bachelorstudium</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3. Modulart</w:t>
            </w:r>
          </w:p>
          <w:p w:rsidR="00BF1511" w:rsidRPr="00602349" w:rsidRDefault="00BF1511" w:rsidP="00BF1511">
            <w:pPr>
              <w:rPr>
                <w:rFonts w:asciiTheme="minorHAnsi" w:hAnsiTheme="minorHAnsi" w:cstheme="minorHAnsi"/>
              </w:rPr>
            </w:pPr>
            <w:r w:rsidRPr="00602349">
              <w:rPr>
                <w:rFonts w:asciiTheme="minorHAnsi" w:hAnsiTheme="minorHAnsi" w:cstheme="minorHAnsi"/>
              </w:rPr>
              <w:t>Pflichtmodul, Basismodul</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4. Semesterdauer</w:t>
            </w:r>
          </w:p>
          <w:p w:rsidR="00BF1511" w:rsidRPr="00602349" w:rsidRDefault="00BF1511" w:rsidP="00BF1511">
            <w:pPr>
              <w:rPr>
                <w:rFonts w:asciiTheme="minorHAnsi" w:hAnsiTheme="minorHAnsi" w:cstheme="minorHAnsi"/>
              </w:rPr>
            </w:pPr>
            <w:r w:rsidRPr="00602349">
              <w:rPr>
                <w:rFonts w:asciiTheme="minorHAnsi" w:hAnsiTheme="minorHAnsi" w:cstheme="minorHAnsi"/>
              </w:rPr>
              <w:t>1</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BF1511" w:rsidRPr="00602349" w:rsidRDefault="00BF1511" w:rsidP="00BF1511">
            <w:pPr>
              <w:rPr>
                <w:rFonts w:asciiTheme="minorHAnsi" w:hAnsiTheme="minorHAnsi" w:cstheme="minorHAnsi"/>
              </w:rPr>
            </w:pPr>
            <w:r w:rsidRPr="00602349">
              <w:rPr>
                <w:rFonts w:asciiTheme="minorHAnsi" w:hAnsiTheme="minorHAnsi" w:cstheme="minorHAnsi"/>
              </w:rPr>
              <w:t>4/3</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6. Zugangsvoraussetzung</w:t>
            </w:r>
          </w:p>
          <w:p w:rsidR="00BF1511" w:rsidRPr="00602349" w:rsidRDefault="00BF1511" w:rsidP="00BF1511">
            <w:pPr>
              <w:rPr>
                <w:rFonts w:asciiTheme="minorHAnsi" w:hAnsiTheme="minorHAnsi" w:cstheme="minorHAnsi"/>
              </w:rPr>
            </w:pPr>
            <w:r w:rsidRPr="00602349">
              <w:rPr>
                <w:rFonts w:asciiTheme="minorHAnsi" w:hAnsiTheme="minorHAnsi" w:cstheme="minorHAnsi"/>
              </w:rPr>
              <w:t>Keine</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7. Inhalte</w:t>
            </w:r>
          </w:p>
          <w:p w:rsidR="00BF1511" w:rsidRPr="00602349" w:rsidRDefault="00BF1511" w:rsidP="001B1735">
            <w:pPr>
              <w:rPr>
                <w:rFonts w:asciiTheme="minorHAnsi" w:hAnsiTheme="minorHAnsi"/>
                <w:b/>
              </w:rPr>
            </w:pPr>
            <w:r w:rsidRPr="00602349">
              <w:rPr>
                <w:rFonts w:asciiTheme="minorHAnsi" w:hAnsiTheme="minorHAnsi"/>
                <w:b/>
              </w:rPr>
              <w:t xml:space="preserve">Die Lernergebnisse werden durch die Behandlung folgender Inhalte erreicht: </w:t>
            </w:r>
          </w:p>
          <w:p w:rsidR="00BF1511" w:rsidRPr="00602349" w:rsidRDefault="00BF1511" w:rsidP="00472B50">
            <w:pPr>
              <w:pStyle w:val="Listenabsatz"/>
              <w:numPr>
                <w:ilvl w:val="0"/>
                <w:numId w:val="41"/>
              </w:numPr>
            </w:pPr>
            <w:r w:rsidRPr="00602349">
              <w:t>grundlegende Theorien der Schule und deren historisch-gesellschaftliche Betrachtungen</w:t>
            </w:r>
          </w:p>
          <w:p w:rsidR="00BF1511" w:rsidRPr="00602349" w:rsidRDefault="00BF1511" w:rsidP="00472B50">
            <w:pPr>
              <w:pStyle w:val="Listenabsatz"/>
              <w:numPr>
                <w:ilvl w:val="0"/>
                <w:numId w:val="41"/>
              </w:numPr>
            </w:pPr>
            <w:r w:rsidRPr="00602349">
              <w:t>aktuelle Theorien und Forschungsergebnisse zu Heterogenität/Diversität und Inklusion</w:t>
            </w:r>
          </w:p>
          <w:p w:rsidR="00BF1511" w:rsidRDefault="00BF1511" w:rsidP="00472B50">
            <w:pPr>
              <w:pStyle w:val="Listenabsatz"/>
              <w:numPr>
                <w:ilvl w:val="0"/>
                <w:numId w:val="41"/>
              </w:numPr>
            </w:pPr>
            <w:r w:rsidRPr="00602349">
              <w:t>Konzepte und Modelle zum wirkungsvollen schulischen Umgang mit Heterogenität/Diversität</w:t>
            </w:r>
          </w:p>
          <w:p w:rsidR="001A6015" w:rsidRPr="00602349" w:rsidRDefault="001A6015" w:rsidP="00472B50">
            <w:pPr>
              <w:pStyle w:val="Listenabsatz"/>
              <w:numPr>
                <w:ilvl w:val="0"/>
                <w:numId w:val="41"/>
              </w:numPr>
            </w:pPr>
            <w:r>
              <w:t>Leben, Lehren und Lernen im Zeichen der Digitalität, Barrierefreiheit</w:t>
            </w:r>
          </w:p>
          <w:p w:rsidR="00BF1511" w:rsidRPr="00602349" w:rsidRDefault="00BF1511" w:rsidP="00472B50">
            <w:pPr>
              <w:pStyle w:val="Listenabsatz1"/>
              <w:numPr>
                <w:ilvl w:val="0"/>
                <w:numId w:val="41"/>
              </w:numPr>
              <w:suppressAutoHyphens/>
              <w:contextualSpacing w:val="0"/>
              <w:rPr>
                <w:rFonts w:asciiTheme="minorHAnsi" w:hAnsiTheme="minorHAnsi"/>
              </w:rPr>
            </w:pPr>
            <w:r w:rsidRPr="00602349">
              <w:rPr>
                <w:rFonts w:asciiTheme="minorHAnsi" w:hAnsiTheme="minorHAnsi"/>
              </w:rPr>
              <w:t>Religionen und Wertesysteme und ihr möglicher Beitrag interkulturellen/interreligiösen Zusammenlebens in der Schule – Konzepte und Modelle</w:t>
            </w:r>
          </w:p>
          <w:p w:rsidR="00BF1511" w:rsidRPr="00602349" w:rsidRDefault="00BF1511" w:rsidP="001B1735">
            <w:pPr>
              <w:pStyle w:val="Listenabsatz"/>
              <w:numPr>
                <w:ilvl w:val="0"/>
                <w:numId w:val="41"/>
              </w:numPr>
            </w:pPr>
            <w:r w:rsidRPr="00602349">
              <w:t>Konzepte und Methoden zu Demokratie- und Werterziehung</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8. Lernergebnisse/Kompetenzen</w:t>
            </w:r>
          </w:p>
          <w:p w:rsidR="00BF1511" w:rsidRPr="00602349" w:rsidRDefault="00BF1511" w:rsidP="00BF1511">
            <w:pPr>
              <w:spacing w:after="120"/>
              <w:rPr>
                <w:b/>
              </w:rPr>
            </w:pPr>
            <w:r w:rsidRPr="00602349">
              <w:rPr>
                <w:b/>
              </w:rPr>
              <w:t xml:space="preserve">Das Bildungssystem in seiner sozialen Bedingtheit und Bedeutung verstehen und Bezüge zu </w:t>
            </w:r>
            <w:r w:rsidRPr="00602349">
              <w:rPr>
                <w:b/>
              </w:rPr>
              <w:br/>
              <w:t>Lernen, Schule und Lehrberuf herstellen</w:t>
            </w:r>
          </w:p>
          <w:p w:rsidR="00BF1511" w:rsidRPr="00602349" w:rsidRDefault="00BF1511" w:rsidP="00BF1511">
            <w:pPr>
              <w:spacing w:after="120"/>
            </w:pPr>
            <w:r w:rsidRPr="00602349">
              <w:t>Die Studierenden kennen Schultheorien im historischen und gesellschaftlichen Kontext. Sie kennen die Lehrpläne österreichischer berufsbildender Schulen, können diese kritisch bewerten und verstehen ihre unterrichtliche Bedeutung.</w:t>
            </w:r>
          </w:p>
          <w:p w:rsidR="00BF1511" w:rsidRPr="00602349" w:rsidRDefault="00BF1511" w:rsidP="00BF1511">
            <w:pPr>
              <w:spacing w:after="120"/>
            </w:pPr>
            <w:r w:rsidRPr="00602349">
              <w:t>Die Studierenden kennen die gesellschaftlichen Funktionen und Bedingungen von Schule und verstehen deren Auswirkungen auf Lernen und den Lehrberuf.</w:t>
            </w:r>
          </w:p>
          <w:p w:rsidR="00BF1511" w:rsidRPr="00602349" w:rsidRDefault="00BF1511" w:rsidP="00BF1511">
            <w:pPr>
              <w:spacing w:after="120"/>
              <w:rPr>
                <w:b/>
              </w:rPr>
            </w:pPr>
            <w:r w:rsidRPr="00602349">
              <w:rPr>
                <w:b/>
              </w:rPr>
              <w:t>Unterrichtliches Handeln unter den Bedingungen von Heterogenität konzipieren, gestalten und reflektieren</w:t>
            </w:r>
          </w:p>
          <w:p w:rsidR="00BF1511" w:rsidRPr="00602349" w:rsidRDefault="00BF1511" w:rsidP="00BF1511">
            <w:pPr>
              <w:spacing w:after="120"/>
            </w:pPr>
            <w:r w:rsidRPr="00602349">
              <w:t xml:space="preserve">Die Studierenden kennen pädagogische Chancen und Herausforderungen durch soziale Herkunft, Geschlecht, unterschiedliche Leistungsfähigkeit, ethnischen, kulturellen, religiösen und Wertepluralismus sowie Sprachenvielfalt. Sie können den Umgang damit kritisch reflektieren. </w:t>
            </w:r>
          </w:p>
          <w:p w:rsidR="00BF1511" w:rsidRPr="00602349" w:rsidRDefault="00BF1511" w:rsidP="00BF1511">
            <w:pPr>
              <w:spacing w:after="120"/>
            </w:pPr>
            <w:r w:rsidRPr="00602349">
              <w:t>Die Studierenden entwickeln ein differenziertes Bild multireligiös geprägter Gesellschaften heute und verfügen über grundlegende Kenntnis verschiedener Religionen samt ihre</w:t>
            </w:r>
            <w:r w:rsidR="00E01B6B">
              <w:t>n</w:t>
            </w:r>
            <w:r w:rsidRPr="00602349">
              <w:t xml:space="preserve"> kulturelle</w:t>
            </w:r>
            <w:r w:rsidR="00E01B6B">
              <w:t>n</w:t>
            </w:r>
            <w:r w:rsidRPr="00602349">
              <w:t xml:space="preserve"> Konnotationen</w:t>
            </w:r>
            <w:r w:rsidR="00E01B6B">
              <w:t>.</w:t>
            </w:r>
          </w:p>
          <w:p w:rsidR="00BF1511" w:rsidRPr="00602349" w:rsidRDefault="00BF1511" w:rsidP="00BF1511">
            <w:pPr>
              <w:spacing w:after="120"/>
            </w:pPr>
            <w:r w:rsidRPr="00602349">
              <w:t>Sie kennen Konzepte und Modelle zu Diversität und Inklusion. Sie können diese zur Analyse schulischer Situationen sowie zur Planung und Gestaltung von Unterricht sowie des Schullebens anwenden und sind fähig, Strategien zur individuellen Förderung sowie zur institutionellen Reduktion von Benachteiligungen zu entwerfen.</w:t>
            </w:r>
          </w:p>
          <w:p w:rsidR="00BF1511" w:rsidRDefault="00BF1511" w:rsidP="00BF1511">
            <w:pPr>
              <w:spacing w:after="120"/>
            </w:pPr>
            <w:r w:rsidRPr="00602349">
              <w:t>Die Studierenden kennen verschiedene Konzepte der Demokratie- und Werterziehung und deren praktische Umsetzungsmöglichkeiten im Unterricht.</w:t>
            </w:r>
          </w:p>
          <w:p w:rsidR="001A6015" w:rsidRPr="00602349" w:rsidRDefault="001A6015" w:rsidP="00BF1511">
            <w:pPr>
              <w:spacing w:after="120"/>
            </w:pPr>
            <w:r>
              <w:lastRenderedPageBreak/>
              <w:t>Die Studierenden planen Lehr- und Lernprozesse mit digitalen Medien und Lernumgebungen, führen diese durch und evaluieren sie.</w:t>
            </w:r>
          </w:p>
        </w:tc>
      </w:tr>
      <w:tr w:rsidR="00BF1511" w:rsidRPr="00602349" w:rsidTr="004102F4">
        <w:tc>
          <w:tcPr>
            <w:tcW w:w="9062" w:type="dxa"/>
          </w:tcPr>
          <w:p w:rsidR="00BF1511" w:rsidRPr="00602349" w:rsidRDefault="00BF1511" w:rsidP="004102F4">
            <w:pPr>
              <w:ind w:right="-964"/>
              <w:rPr>
                <w:rFonts w:asciiTheme="minorHAnsi" w:hAnsiTheme="minorHAnsi" w:cstheme="minorHAnsi"/>
                <w:b/>
              </w:rPr>
            </w:pPr>
            <w:r w:rsidRPr="00602349">
              <w:rPr>
                <w:rFonts w:asciiTheme="minorHAnsi" w:hAnsiTheme="minorHAnsi" w:cstheme="minorHAnsi"/>
                <w:b/>
              </w:rPr>
              <w:lastRenderedPageBreak/>
              <w:t>9. Lehr- und Lernmethoden</w:t>
            </w:r>
          </w:p>
          <w:p w:rsidR="00BF1511" w:rsidRPr="00602349" w:rsidRDefault="00BF1511" w:rsidP="00BF1511">
            <w:pPr>
              <w:rPr>
                <w:rFonts w:asciiTheme="minorHAnsi" w:hAnsiTheme="minorHAnsi" w:cstheme="minorHAnsi"/>
              </w:rPr>
            </w:pPr>
            <w:r w:rsidRPr="00602349">
              <w:rPr>
                <w:rFonts w:asciiTheme="minorHAnsi" w:hAnsiTheme="minorHAnsi" w:cstheme="minorHAnsi"/>
              </w:rPr>
              <w:t>siehe Lehrveranstaltungsbeschreibungen</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10. Leistungsnachweise</w:t>
            </w:r>
          </w:p>
          <w:p w:rsidR="00BF1511" w:rsidRPr="00602349" w:rsidRDefault="00867C33" w:rsidP="00BF1511">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11. Sprache</w:t>
            </w:r>
          </w:p>
          <w:p w:rsidR="00BF1511" w:rsidRPr="00602349" w:rsidRDefault="00BF1511" w:rsidP="00BF1511">
            <w:pPr>
              <w:rPr>
                <w:rFonts w:asciiTheme="minorHAnsi" w:hAnsiTheme="minorHAnsi" w:cstheme="minorHAnsi"/>
              </w:rPr>
            </w:pPr>
            <w:r w:rsidRPr="00602349">
              <w:rPr>
                <w:rFonts w:asciiTheme="minorHAnsi" w:hAnsiTheme="minorHAnsi" w:cstheme="minorHAnsi"/>
              </w:rPr>
              <w:t>Deutsch</w:t>
            </w:r>
          </w:p>
        </w:tc>
      </w:tr>
      <w:tr w:rsidR="00BF1511" w:rsidRPr="00602349" w:rsidTr="004102F4">
        <w:tc>
          <w:tcPr>
            <w:tcW w:w="9062"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12. Durchführende Institution</w:t>
            </w:r>
          </w:p>
          <w:p w:rsidR="00BF1511" w:rsidRPr="00602349" w:rsidRDefault="00BF1511" w:rsidP="00BF1511">
            <w:pPr>
              <w:rPr>
                <w:rFonts w:asciiTheme="minorHAnsi" w:hAnsiTheme="minorHAnsi" w:cstheme="minorHAnsi"/>
              </w:rPr>
            </w:pPr>
            <w:r w:rsidRPr="00602349">
              <w:rPr>
                <w:rFonts w:asciiTheme="minorHAnsi" w:hAnsiTheme="minorHAnsi" w:cstheme="minorHAnsi"/>
              </w:rPr>
              <w:t>PH OÖ, PH Salzburg</w:t>
            </w:r>
          </w:p>
        </w:tc>
      </w:tr>
    </w:tbl>
    <w:p w:rsidR="00BF1511" w:rsidRPr="00602349" w:rsidRDefault="00BF1511" w:rsidP="00BF1511"/>
    <w:tbl>
      <w:tblPr>
        <w:tblStyle w:val="Tabellenraster"/>
        <w:tblW w:w="9291" w:type="dxa"/>
        <w:tblLayout w:type="fixed"/>
        <w:tblLook w:val="04A0" w:firstRow="1" w:lastRow="0" w:firstColumn="1" w:lastColumn="0" w:noHBand="0" w:noVBand="1"/>
      </w:tblPr>
      <w:tblGrid>
        <w:gridCol w:w="817"/>
        <w:gridCol w:w="851"/>
        <w:gridCol w:w="1274"/>
        <w:gridCol w:w="851"/>
        <w:gridCol w:w="944"/>
        <w:gridCol w:w="332"/>
        <w:gridCol w:w="1453"/>
        <w:gridCol w:w="14"/>
        <w:gridCol w:w="1795"/>
        <w:gridCol w:w="960"/>
      </w:tblGrid>
      <w:tr w:rsidR="00BF1511" w:rsidRPr="00602349" w:rsidTr="00BF1511">
        <w:tc>
          <w:tcPr>
            <w:tcW w:w="3793" w:type="dxa"/>
            <w:gridSpan w:val="4"/>
            <w:shd w:val="clear" w:color="auto" w:fill="FDE9D9" w:themeFill="accent6" w:themeFillTint="33"/>
          </w:tcPr>
          <w:p w:rsidR="00BF1511" w:rsidRPr="00602349" w:rsidRDefault="00BF1511" w:rsidP="00BF1511">
            <w:pPr>
              <w:rPr>
                <w:rFonts w:asciiTheme="minorHAnsi" w:hAnsiTheme="minorHAnsi" w:cstheme="minorHAnsi"/>
                <w:b/>
              </w:rPr>
            </w:pPr>
            <w:r w:rsidRPr="00602349">
              <w:rPr>
                <w:rFonts w:asciiTheme="minorHAnsi" w:hAnsiTheme="minorHAnsi" w:cstheme="minorHAnsi"/>
                <w:b/>
              </w:rPr>
              <w:t>Modulspiegel PH OÖ/PH Salzburg</w:t>
            </w:r>
          </w:p>
        </w:tc>
        <w:tc>
          <w:tcPr>
            <w:tcW w:w="2729" w:type="dxa"/>
            <w:gridSpan w:val="3"/>
            <w:shd w:val="clear" w:color="auto" w:fill="FDE9D9" w:themeFill="accent6" w:themeFillTint="33"/>
          </w:tcPr>
          <w:p w:rsidR="00BF1511" w:rsidRPr="00602349" w:rsidRDefault="00BF1511" w:rsidP="00BF1511">
            <w:pPr>
              <w:rPr>
                <w:rFonts w:asciiTheme="minorHAnsi" w:hAnsiTheme="minorHAnsi" w:cstheme="minorHAnsi"/>
              </w:rPr>
            </w:pPr>
            <w:r w:rsidRPr="00602349">
              <w:rPr>
                <w:rFonts w:asciiTheme="minorHAnsi" w:hAnsiTheme="minorHAnsi" w:cstheme="minorHAnsi"/>
              </w:rPr>
              <w:t>BWGBP3</w:t>
            </w:r>
          </w:p>
        </w:tc>
        <w:tc>
          <w:tcPr>
            <w:tcW w:w="2769" w:type="dxa"/>
            <w:gridSpan w:val="3"/>
            <w:shd w:val="clear" w:color="auto" w:fill="FDE9D9" w:themeFill="accent6" w:themeFillTint="33"/>
          </w:tcPr>
          <w:p w:rsidR="00BF1511" w:rsidRPr="00602349" w:rsidRDefault="00BF1511" w:rsidP="00BF1511">
            <w:pPr>
              <w:jc w:val="right"/>
              <w:rPr>
                <w:rFonts w:asciiTheme="minorHAnsi" w:hAnsiTheme="minorHAnsi" w:cstheme="minorHAnsi"/>
              </w:rPr>
            </w:pPr>
            <w:r w:rsidRPr="00602349">
              <w:rPr>
                <w:rFonts w:asciiTheme="minorHAnsi" w:hAnsiTheme="minorHAnsi" w:cstheme="minorHAnsi"/>
              </w:rPr>
              <w:t>4. Sem.</w:t>
            </w:r>
          </w:p>
        </w:tc>
      </w:tr>
      <w:tr w:rsidR="00BF1511" w:rsidRPr="00602349" w:rsidTr="00BF1511">
        <w:tc>
          <w:tcPr>
            <w:tcW w:w="3793" w:type="dxa"/>
            <w:gridSpan w:val="4"/>
          </w:tcPr>
          <w:p w:rsidR="00BF1511" w:rsidRPr="00602349" w:rsidRDefault="00BF1511" w:rsidP="00BF1511">
            <w:pPr>
              <w:rPr>
                <w:rFonts w:asciiTheme="minorHAnsi" w:hAnsiTheme="minorHAnsi" w:cstheme="minorHAnsi"/>
              </w:rPr>
            </w:pPr>
            <w:r w:rsidRPr="00602349">
              <w:rPr>
                <w:rFonts w:asciiTheme="minorHAnsi" w:hAnsiTheme="minorHAnsi" w:cstheme="minorHAnsi"/>
              </w:rPr>
              <w:t>Workload</w:t>
            </w:r>
          </w:p>
        </w:tc>
        <w:tc>
          <w:tcPr>
            <w:tcW w:w="5498" w:type="dxa"/>
            <w:gridSpan w:val="6"/>
          </w:tcPr>
          <w:p w:rsidR="00BF1511" w:rsidRPr="00602349" w:rsidRDefault="00BF1511" w:rsidP="00BF1511">
            <w:pPr>
              <w:rPr>
                <w:rFonts w:asciiTheme="minorHAnsi" w:hAnsiTheme="minorHAnsi" w:cstheme="minorHAnsi"/>
              </w:rPr>
            </w:pPr>
            <w:r>
              <w:rPr>
                <w:rFonts w:asciiTheme="minorHAnsi" w:hAnsiTheme="minorHAnsi" w:cstheme="minorHAnsi"/>
              </w:rPr>
              <w:t>100 Std.</w:t>
            </w:r>
            <w:r w:rsidRPr="00602349">
              <w:rPr>
                <w:rFonts w:asciiTheme="minorHAnsi" w:hAnsiTheme="minorHAnsi" w:cstheme="minorHAnsi"/>
              </w:rPr>
              <w:t>/4 ECTS-</w:t>
            </w:r>
            <w:r w:rsidR="00CA6B2C" w:rsidRPr="00CA6B2C">
              <w:rPr>
                <w:rFonts w:asciiTheme="minorHAnsi" w:hAnsiTheme="minorHAnsi" w:cstheme="minorHAnsi"/>
              </w:rPr>
              <w:t>AP</w:t>
            </w:r>
          </w:p>
        </w:tc>
      </w:tr>
      <w:tr w:rsidR="00BF1511" w:rsidRPr="00602349" w:rsidTr="00BF1511">
        <w:tc>
          <w:tcPr>
            <w:tcW w:w="817"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BWG</w:t>
            </w:r>
          </w:p>
        </w:tc>
        <w:tc>
          <w:tcPr>
            <w:tcW w:w="851" w:type="dxa"/>
          </w:tcPr>
          <w:p w:rsidR="00BF1511" w:rsidRPr="00602349" w:rsidRDefault="00BF1511" w:rsidP="00BF1511">
            <w:pPr>
              <w:rPr>
                <w:rFonts w:asciiTheme="minorHAnsi" w:hAnsiTheme="minorHAnsi" w:cstheme="minorHAnsi"/>
                <w:b/>
              </w:rPr>
            </w:pPr>
            <w:r>
              <w:rPr>
                <w:rFonts w:asciiTheme="minorHAnsi" w:hAnsiTheme="minorHAnsi" w:cstheme="minorHAnsi"/>
                <w:b/>
              </w:rPr>
              <w:t>4</w:t>
            </w:r>
          </w:p>
        </w:tc>
        <w:tc>
          <w:tcPr>
            <w:tcW w:w="1274"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IP</w:t>
            </w:r>
          </w:p>
        </w:tc>
        <w:tc>
          <w:tcPr>
            <w:tcW w:w="851"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 xml:space="preserve">2 </w:t>
            </w:r>
          </w:p>
        </w:tc>
        <w:tc>
          <w:tcPr>
            <w:tcW w:w="1276" w:type="dxa"/>
            <w:gridSpan w:val="2"/>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PPS</w:t>
            </w:r>
          </w:p>
        </w:tc>
        <w:tc>
          <w:tcPr>
            <w:tcW w:w="1467" w:type="dxa"/>
            <w:gridSpan w:val="2"/>
          </w:tcPr>
          <w:p w:rsidR="00BF1511" w:rsidRPr="00602349" w:rsidRDefault="00BF1511" w:rsidP="00BF1511">
            <w:pPr>
              <w:rPr>
                <w:rFonts w:asciiTheme="minorHAnsi" w:hAnsiTheme="minorHAnsi" w:cstheme="minorHAnsi"/>
                <w:b/>
              </w:rPr>
            </w:pPr>
          </w:p>
        </w:tc>
        <w:tc>
          <w:tcPr>
            <w:tcW w:w="1795" w:type="dxa"/>
          </w:tcPr>
          <w:p w:rsidR="00BF1511" w:rsidRPr="00602349" w:rsidRDefault="00BF1511" w:rsidP="00BF1511">
            <w:pPr>
              <w:jc w:val="right"/>
              <w:rPr>
                <w:rFonts w:asciiTheme="minorHAnsi" w:hAnsiTheme="minorHAnsi" w:cstheme="minorHAnsi"/>
                <w:b/>
              </w:rPr>
            </w:pPr>
          </w:p>
        </w:tc>
        <w:tc>
          <w:tcPr>
            <w:tcW w:w="960" w:type="dxa"/>
          </w:tcPr>
          <w:p w:rsidR="00BF1511" w:rsidRPr="00602349" w:rsidRDefault="00BF1511" w:rsidP="00BF1511">
            <w:pPr>
              <w:rPr>
                <w:rFonts w:asciiTheme="minorHAnsi" w:hAnsiTheme="minorHAnsi" w:cstheme="minorHAnsi"/>
                <w:b/>
              </w:rPr>
            </w:pPr>
          </w:p>
        </w:tc>
      </w:tr>
      <w:tr w:rsidR="00BF1511" w:rsidRPr="00602349" w:rsidTr="00BF1511">
        <w:tc>
          <w:tcPr>
            <w:tcW w:w="2942"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LV-Typ</w:t>
            </w:r>
          </w:p>
        </w:tc>
        <w:tc>
          <w:tcPr>
            <w:tcW w:w="1795" w:type="dxa"/>
            <w:gridSpan w:val="2"/>
          </w:tcPr>
          <w:p w:rsidR="00BF1511" w:rsidRPr="00602349" w:rsidRDefault="00BF1511" w:rsidP="00BF1511">
            <w:pPr>
              <w:rPr>
                <w:rFonts w:asciiTheme="minorHAnsi" w:hAnsiTheme="minorHAnsi" w:cstheme="minorHAnsi"/>
                <w:i/>
              </w:rPr>
            </w:pPr>
            <w:r w:rsidRPr="00602349">
              <w:rPr>
                <w:rFonts w:asciiTheme="minorHAnsi" w:hAnsiTheme="minorHAnsi" w:cstheme="minorHAnsi"/>
              </w:rPr>
              <w:t>ECTS-</w:t>
            </w:r>
            <w:r w:rsidR="00CA6B2C" w:rsidRPr="00CA6B2C">
              <w:rPr>
                <w:rFonts w:asciiTheme="minorHAnsi" w:hAnsiTheme="minorHAnsi" w:cstheme="minorHAnsi"/>
              </w:rPr>
              <w:t>AP</w:t>
            </w:r>
          </w:p>
        </w:tc>
        <w:tc>
          <w:tcPr>
            <w:tcW w:w="1799"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SWSt.</w:t>
            </w:r>
          </w:p>
        </w:tc>
        <w:tc>
          <w:tcPr>
            <w:tcW w:w="1795" w:type="dxa"/>
          </w:tcPr>
          <w:p w:rsidR="00BF1511" w:rsidRPr="00602349" w:rsidRDefault="00BF1511" w:rsidP="00BF1511">
            <w:pPr>
              <w:rPr>
                <w:rFonts w:asciiTheme="minorHAnsi" w:hAnsiTheme="minorHAnsi" w:cstheme="minorHAnsi"/>
              </w:rPr>
            </w:pPr>
            <w:r w:rsidRPr="00602349">
              <w:rPr>
                <w:rFonts w:asciiTheme="minorHAnsi" w:hAnsiTheme="minorHAnsi" w:cstheme="minorHAnsi"/>
              </w:rPr>
              <w:t>LVP</w:t>
            </w:r>
          </w:p>
        </w:tc>
        <w:tc>
          <w:tcPr>
            <w:tcW w:w="960" w:type="dxa"/>
          </w:tcPr>
          <w:p w:rsidR="00BF1511" w:rsidRPr="00602349" w:rsidRDefault="00BF1511" w:rsidP="00BF1511">
            <w:r w:rsidRPr="00602349">
              <w:rPr>
                <w:rFonts w:asciiTheme="minorHAnsi" w:hAnsiTheme="minorHAnsi" w:cstheme="minorHAnsi"/>
              </w:rPr>
              <w:t>MP</w:t>
            </w:r>
          </w:p>
        </w:tc>
      </w:tr>
      <w:tr w:rsidR="00BF1511" w:rsidRPr="00602349" w:rsidTr="00BF1511">
        <w:tc>
          <w:tcPr>
            <w:tcW w:w="2942"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SE: Diversität und Inklusion: Vielfalt(en) in der Schule unter Berücksichtigung religiöser und kultureller Fragestellungen (2 ECTS-</w:t>
            </w:r>
            <w:r w:rsidR="00CA6B2C" w:rsidRPr="00CA6B2C">
              <w:rPr>
                <w:rFonts w:asciiTheme="minorHAnsi" w:hAnsiTheme="minorHAnsi" w:cstheme="minorHAnsi"/>
              </w:rPr>
              <w:t>AP</w:t>
            </w:r>
            <w:r w:rsidRPr="00602349">
              <w:rPr>
                <w:rFonts w:asciiTheme="minorHAnsi" w:hAnsiTheme="minorHAnsi" w:cstheme="minorHAnsi"/>
              </w:rPr>
              <w:t xml:space="preserve"> IP)</w:t>
            </w:r>
            <w:r w:rsidR="001A6015">
              <w:rPr>
                <w:rFonts w:asciiTheme="minorHAnsi" w:hAnsiTheme="minorHAnsi" w:cstheme="minorHAnsi"/>
              </w:rPr>
              <w:t xml:space="preserve"> (digitale Kompetenzen B)</w:t>
            </w:r>
          </w:p>
        </w:tc>
        <w:tc>
          <w:tcPr>
            <w:tcW w:w="1795"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799" w:type="dxa"/>
            <w:gridSpan w:val="3"/>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1</w:t>
            </w:r>
          </w:p>
        </w:tc>
        <w:tc>
          <w:tcPr>
            <w:tcW w:w="1795"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960" w:type="dxa"/>
            <w:vMerge w:val="restart"/>
          </w:tcPr>
          <w:p w:rsidR="00BF1511" w:rsidRPr="00602349" w:rsidRDefault="00BF1511" w:rsidP="00BF1511"/>
        </w:tc>
      </w:tr>
      <w:tr w:rsidR="00BF1511" w:rsidRPr="00602349" w:rsidTr="00BF1511">
        <w:tc>
          <w:tcPr>
            <w:tcW w:w="2942"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PS: Schule und Gesellschaft</w:t>
            </w:r>
          </w:p>
        </w:tc>
        <w:tc>
          <w:tcPr>
            <w:tcW w:w="1795"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799" w:type="dxa"/>
            <w:gridSpan w:val="3"/>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795"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960" w:type="dxa"/>
            <w:vMerge/>
          </w:tcPr>
          <w:p w:rsidR="00BF1511" w:rsidRPr="00602349" w:rsidRDefault="00BF1511" w:rsidP="00BF1511"/>
        </w:tc>
      </w:tr>
    </w:tbl>
    <w:p w:rsidR="000B4817" w:rsidRPr="00602349" w:rsidRDefault="000B4817" w:rsidP="000B4817">
      <w:pPr>
        <w:rPr>
          <w:rFonts w:asciiTheme="minorHAnsi" w:hAnsiTheme="minorHAnsi" w:cstheme="minorHAnsi"/>
        </w:rPr>
      </w:pPr>
    </w:p>
    <w:p w:rsidR="000B4817" w:rsidRPr="00602349" w:rsidRDefault="000B4817" w:rsidP="000B4817"/>
    <w:p w:rsidR="000B4817" w:rsidRPr="00602349" w:rsidRDefault="000B4817" w:rsidP="000B4817">
      <w:r w:rsidRPr="00602349">
        <w:br w:type="page"/>
      </w:r>
    </w:p>
    <w:p w:rsidR="00BF1511" w:rsidRPr="00602349" w:rsidRDefault="00BF1511" w:rsidP="00CA6B2C">
      <w:pPr>
        <w:pStyle w:val="berschrift3"/>
      </w:pPr>
      <w:bookmarkStart w:id="76" w:name="_Toc482951265"/>
      <w:bookmarkStart w:id="77" w:name="_Toc169074496"/>
      <w:r w:rsidRPr="00602349">
        <w:lastRenderedPageBreak/>
        <w:t>BWGBP4 – Grundlagen der Berufspädagogik</w:t>
      </w:r>
      <w:bookmarkEnd w:id="76"/>
      <w:bookmarkEnd w:id="77"/>
    </w:p>
    <w:tbl>
      <w:tblPr>
        <w:tblStyle w:val="Tabellenraster"/>
        <w:tblW w:w="0" w:type="auto"/>
        <w:tblLook w:val="04A0" w:firstRow="1" w:lastRow="0" w:firstColumn="1" w:lastColumn="0" w:noHBand="0" w:noVBand="1"/>
      </w:tblPr>
      <w:tblGrid>
        <w:gridCol w:w="9062"/>
      </w:tblGrid>
      <w:tr w:rsidR="00BF1511" w:rsidRPr="00602349" w:rsidTr="00BF1511">
        <w:tc>
          <w:tcPr>
            <w:tcW w:w="9606" w:type="dxa"/>
            <w:shd w:val="clear" w:color="auto" w:fill="FDE9D9" w:themeFill="accent6" w:themeFillTint="33"/>
          </w:tcPr>
          <w:p w:rsidR="00BF1511" w:rsidRPr="00602349" w:rsidRDefault="00BF1511" w:rsidP="00BF1511">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 Modulbezeichnung/Kurzzeichen</w:t>
            </w:r>
          </w:p>
          <w:p w:rsidR="00BF1511" w:rsidRPr="00602349" w:rsidRDefault="00BF1511" w:rsidP="00BF1511">
            <w:pPr>
              <w:rPr>
                <w:rFonts w:asciiTheme="minorHAnsi" w:hAnsiTheme="minorHAnsi" w:cstheme="minorHAnsi"/>
              </w:rPr>
            </w:pPr>
            <w:r w:rsidRPr="00602349">
              <w:rPr>
                <w:b/>
              </w:rPr>
              <w:t>Grundlagen der Berufspädagogik                                                                                                     BWGBP4</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2. Modulniveau</w:t>
            </w:r>
          </w:p>
          <w:p w:rsidR="00BF1511" w:rsidRPr="00602349" w:rsidRDefault="00BF1511" w:rsidP="00BF1511">
            <w:pPr>
              <w:rPr>
                <w:rFonts w:asciiTheme="minorHAnsi" w:hAnsiTheme="minorHAnsi" w:cstheme="minorHAnsi"/>
              </w:rPr>
            </w:pPr>
            <w:r w:rsidRPr="00602349">
              <w:rPr>
                <w:rFonts w:asciiTheme="minorHAnsi" w:hAnsiTheme="minorHAnsi" w:cstheme="minorHAnsi"/>
              </w:rPr>
              <w:t>Bachelorstudium</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3. Modulart</w:t>
            </w:r>
          </w:p>
          <w:p w:rsidR="00BF1511" w:rsidRPr="00602349" w:rsidRDefault="00BF1511" w:rsidP="00BF1511">
            <w:pPr>
              <w:rPr>
                <w:rFonts w:asciiTheme="minorHAnsi" w:hAnsiTheme="minorHAnsi" w:cstheme="minorHAnsi"/>
              </w:rPr>
            </w:pPr>
            <w:r w:rsidRPr="00602349">
              <w:rPr>
                <w:rFonts w:asciiTheme="minorHAnsi" w:hAnsiTheme="minorHAnsi" w:cstheme="minorHAnsi"/>
              </w:rPr>
              <w:t>Pflichtmodul, Basismodul</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4. Semesterdauer</w:t>
            </w:r>
          </w:p>
          <w:p w:rsidR="00BF1511" w:rsidRPr="00602349" w:rsidRDefault="00BF1511" w:rsidP="00BF1511">
            <w:pPr>
              <w:rPr>
                <w:rFonts w:asciiTheme="minorHAnsi" w:hAnsiTheme="minorHAnsi" w:cstheme="minorHAnsi"/>
              </w:rPr>
            </w:pPr>
            <w:r w:rsidRPr="00602349">
              <w:rPr>
                <w:rFonts w:asciiTheme="minorHAnsi" w:hAnsiTheme="minorHAnsi" w:cstheme="minorHAnsi"/>
              </w:rPr>
              <w:t>2</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BF1511" w:rsidRPr="00602349" w:rsidRDefault="00BF1511" w:rsidP="00BF1511">
            <w:pPr>
              <w:rPr>
                <w:rFonts w:asciiTheme="minorHAnsi" w:hAnsiTheme="minorHAnsi" w:cstheme="minorHAnsi"/>
              </w:rPr>
            </w:pPr>
            <w:r w:rsidRPr="00602349">
              <w:rPr>
                <w:rFonts w:asciiTheme="minorHAnsi" w:hAnsiTheme="minorHAnsi" w:cstheme="minorHAnsi"/>
              </w:rPr>
              <w:t>8/6</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6. Zugangsvoraussetzung</w:t>
            </w:r>
          </w:p>
          <w:p w:rsidR="00BF1511" w:rsidRPr="00602349" w:rsidRDefault="00BF1511" w:rsidP="00BF1511">
            <w:pPr>
              <w:rPr>
                <w:rFonts w:asciiTheme="minorHAnsi" w:hAnsiTheme="minorHAnsi" w:cstheme="minorHAnsi"/>
              </w:rPr>
            </w:pPr>
            <w:r w:rsidRPr="00602349">
              <w:rPr>
                <w:rFonts w:asciiTheme="minorHAnsi" w:hAnsiTheme="minorHAnsi" w:cstheme="minorHAnsi"/>
              </w:rPr>
              <w:t>Keine</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7. Inhalte</w:t>
            </w:r>
          </w:p>
          <w:p w:rsidR="00BF1511" w:rsidRPr="00602349" w:rsidRDefault="00BF1511" w:rsidP="001B1735">
            <w:pPr>
              <w:rPr>
                <w:b/>
              </w:rPr>
            </w:pPr>
            <w:r w:rsidRPr="00602349">
              <w:rPr>
                <w:b/>
              </w:rPr>
              <w:t xml:space="preserve">Die Lernergebnisse werden durch die Behandlung folgender Inhalte erreicht: </w:t>
            </w:r>
          </w:p>
          <w:p w:rsidR="00BF1511" w:rsidRPr="00602349" w:rsidRDefault="00BF1511" w:rsidP="00472B50">
            <w:pPr>
              <w:pStyle w:val="Listenabsatz"/>
              <w:numPr>
                <w:ilvl w:val="0"/>
                <w:numId w:val="42"/>
              </w:numPr>
            </w:pPr>
            <w:r w:rsidRPr="00602349">
              <w:t>begriffliche Strukturierung des Feldes Beruf versus Arbeit (mit den Teilbereichen Entstehung, Funktion und Systematik von Berufen, Berufsfelder, Kompetenzen, Schlüsselqualifikationen, ...)</w:t>
            </w:r>
          </w:p>
          <w:p w:rsidR="00BF1511" w:rsidRPr="00602349" w:rsidRDefault="00BF1511" w:rsidP="00472B50">
            <w:pPr>
              <w:pStyle w:val="Listenabsatz"/>
              <w:numPr>
                <w:ilvl w:val="0"/>
                <w:numId w:val="42"/>
              </w:numPr>
            </w:pPr>
            <w:r w:rsidRPr="00602349">
              <w:t>Rahmenbedingungen und Organisationsformen der Berufs- und Betriebspädagogik</w:t>
            </w:r>
          </w:p>
          <w:p w:rsidR="00BF1511" w:rsidRPr="00602349" w:rsidRDefault="00BF1511" w:rsidP="00472B50">
            <w:pPr>
              <w:pStyle w:val="Listenabsatz"/>
              <w:numPr>
                <w:ilvl w:val="0"/>
                <w:numId w:val="42"/>
              </w:numPr>
            </w:pPr>
            <w:r w:rsidRPr="00602349">
              <w:t>Zusammenhänge zwischen Beruf, Pädagogik und Wirtschaft - die Rolle der Sozialpartner und der Politik inkl. Arbeitsrecht</w:t>
            </w:r>
          </w:p>
          <w:p w:rsidR="00BF1511" w:rsidRPr="00602349" w:rsidRDefault="00BF1511" w:rsidP="001B1735">
            <w:pPr>
              <w:pStyle w:val="Listenabsatz"/>
              <w:numPr>
                <w:ilvl w:val="0"/>
                <w:numId w:val="42"/>
              </w:numPr>
            </w:pPr>
            <w:r w:rsidRPr="00602349">
              <w:t xml:space="preserve">Akteure der Berufspädagogik - </w:t>
            </w:r>
            <w:r w:rsidR="0053440B">
              <w:t>Lehrer*innen</w:t>
            </w:r>
            <w:r w:rsidRPr="00602349">
              <w:t xml:space="preserve"> an berufsbildenden Schulen, Ausbildner/innen in den Betrieben, Lernende</w:t>
            </w:r>
          </w:p>
        </w:tc>
      </w:tr>
      <w:tr w:rsidR="00BF1511" w:rsidRPr="00602349" w:rsidTr="00BF1511">
        <w:tc>
          <w:tcPr>
            <w:tcW w:w="9606" w:type="dxa"/>
          </w:tcPr>
          <w:p w:rsidR="00BF1511" w:rsidRPr="00602349" w:rsidRDefault="00BF1511" w:rsidP="00BF1511">
            <w:pPr>
              <w:spacing w:after="120"/>
              <w:rPr>
                <w:rFonts w:asciiTheme="minorHAnsi" w:hAnsiTheme="minorHAnsi" w:cstheme="minorHAnsi"/>
                <w:b/>
              </w:rPr>
            </w:pPr>
            <w:r w:rsidRPr="00602349">
              <w:rPr>
                <w:rFonts w:asciiTheme="minorHAnsi" w:hAnsiTheme="minorHAnsi" w:cstheme="minorHAnsi"/>
                <w:b/>
              </w:rPr>
              <w:t>8. Lernergebnisse/Kompetenzen</w:t>
            </w:r>
          </w:p>
          <w:p w:rsidR="00BF1511" w:rsidRPr="00602349" w:rsidRDefault="00BF1511" w:rsidP="00BF1511">
            <w:pPr>
              <w:spacing w:after="120"/>
              <w:rPr>
                <w:b/>
              </w:rPr>
            </w:pPr>
            <w:r w:rsidRPr="00602349">
              <w:rPr>
                <w:b/>
              </w:rPr>
              <w:t>Berufsbildendes Schulwesen in den Bereichen der Berufspädagogik mit besonderer Berücksichtigung der Lehrlings- und Alterssituation (14+ bzw. 15+) kennen</w:t>
            </w:r>
          </w:p>
          <w:p w:rsidR="00BF1511" w:rsidRPr="00602349" w:rsidRDefault="00BF1511" w:rsidP="00BF1511">
            <w:pPr>
              <w:spacing w:after="120"/>
            </w:pPr>
            <w:r w:rsidRPr="00602349">
              <w:t>Die Studierenden  kennen die Relevanz und Angebote der Berufs- und Betriebspädagogik und deren Organisationsformen.</w:t>
            </w:r>
          </w:p>
          <w:p w:rsidR="00BF1511" w:rsidRPr="00602349" w:rsidRDefault="00BF1511" w:rsidP="00BF1511">
            <w:pPr>
              <w:spacing w:after="120"/>
            </w:pPr>
            <w:r w:rsidRPr="00602349">
              <w:t>Die Studierenden kennen die Entwicklung der Berufspädagogik, das österreichische Schulsystem sowie die duale Ausbildung bis hin zu Lernkooperationen. Sie kennen andere berufsbildende Schulen und die Unterrichtsprinzipien der Berufsausbildung.</w:t>
            </w:r>
          </w:p>
          <w:p w:rsidR="00BF1511" w:rsidRPr="00602349" w:rsidRDefault="00BF1511" w:rsidP="00BF1511">
            <w:pPr>
              <w:spacing w:after="120"/>
            </w:pPr>
            <w:r w:rsidRPr="00602349">
              <w:t>Die Studierenden können ihre eigenen Erfahrungen anwenden und diese anhand des neu erworbenen Wissens reflektieren. Sie kennen die Eingangsvoraussetzung von Lernenden bzw. deren Schulbiographien und Rollenbilder.</w:t>
            </w:r>
          </w:p>
          <w:p w:rsidR="00BF1511" w:rsidRPr="00602349" w:rsidRDefault="00BF1511" w:rsidP="00BF1511">
            <w:pPr>
              <w:spacing w:after="120"/>
            </w:pPr>
            <w:r w:rsidRPr="00602349">
              <w:t>Die Studierenden sind mit den Themen und Herausforderungen der Berufspädagogik, den Konzepten und Theorien mit berufspädagogischer Relevanz sowie mit den Persönlichkeitstheorien vom arbeitenden Menschen und deren Bedeutung für den eigenen Unterricht vertraut.</w:t>
            </w:r>
          </w:p>
          <w:p w:rsidR="00BF1511" w:rsidRPr="00602349" w:rsidRDefault="00BF1511" w:rsidP="00BF1511">
            <w:pPr>
              <w:spacing w:after="120"/>
              <w:rPr>
                <w:b/>
              </w:rPr>
            </w:pPr>
            <w:r w:rsidRPr="00602349">
              <w:rPr>
                <w:b/>
              </w:rPr>
              <w:t>Zusammenhänge zwischen Beruf, Pädagogik und Wirtschaft sowie geistige, politische, soziale, wirtschaftliche Strömungen unter besonderer Berücksichtigung Jugendlicher herstellen können</w:t>
            </w:r>
          </w:p>
          <w:p w:rsidR="00BF1511" w:rsidRPr="00602349" w:rsidRDefault="00BF1511" w:rsidP="00BF1511">
            <w:pPr>
              <w:spacing w:after="120"/>
            </w:pPr>
            <w:r w:rsidRPr="00602349">
              <w:t>Die Studierenden weisen Basiswissen hinsichtlich der Grundzüge des österreichischen und des europäischen politischen Systems und des Verfassungssystems in ausgewählten Bereichen auf.</w:t>
            </w:r>
          </w:p>
          <w:p w:rsidR="00BF1511" w:rsidRPr="00602349" w:rsidRDefault="00BF1511" w:rsidP="00BF1511">
            <w:pPr>
              <w:spacing w:after="120"/>
            </w:pPr>
            <w:r w:rsidRPr="00602349">
              <w:t xml:space="preserve">Die Studierenden kennen die Entwicklung und Kennzeichnung der modernen Gesellschaft und die Rolle der Politik darin. </w:t>
            </w:r>
            <w:r>
              <w:br/>
            </w:r>
          </w:p>
          <w:p w:rsidR="00BF1511" w:rsidRPr="00602349" w:rsidRDefault="00BF1511" w:rsidP="00BF1511">
            <w:pPr>
              <w:spacing w:after="120"/>
            </w:pPr>
            <w:r w:rsidRPr="00602349">
              <w:lastRenderedPageBreak/>
              <w:t>Die Studierenden haben grundlegende Kenntnisse über Struktur und Funktion der einzelnen gesellschaftlichen Teilsysteme wie Wirtschaft, Wissenschaft, Bildung und Medien, Sozial- und Gesundheitssysteme usw. und ihre Verflechtung mit dem politischen System.</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lastRenderedPageBreak/>
              <w:t>9. Lehr- und Lernmethoden</w:t>
            </w:r>
          </w:p>
          <w:p w:rsidR="00BF1511" w:rsidRPr="00602349" w:rsidRDefault="00BF1511" w:rsidP="00BF1511">
            <w:pPr>
              <w:rPr>
                <w:rFonts w:asciiTheme="minorHAnsi" w:hAnsiTheme="minorHAnsi" w:cstheme="minorHAnsi"/>
              </w:rPr>
            </w:pPr>
            <w:r w:rsidRPr="00602349">
              <w:rPr>
                <w:rFonts w:asciiTheme="minorHAnsi" w:hAnsiTheme="minorHAnsi" w:cstheme="minorHAnsi"/>
              </w:rPr>
              <w:t>siehe Lehrveranstaltungsbeschreibungen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10. Leistungsnachweise</w:t>
            </w:r>
          </w:p>
          <w:p w:rsidR="00BF1511" w:rsidRPr="00602349" w:rsidRDefault="00867C33" w:rsidP="00BF1511">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11. Sprache</w:t>
            </w:r>
          </w:p>
          <w:p w:rsidR="00BF1511" w:rsidRPr="00602349" w:rsidRDefault="00BF1511" w:rsidP="00BF1511">
            <w:pPr>
              <w:rPr>
                <w:rFonts w:asciiTheme="minorHAnsi" w:hAnsiTheme="minorHAnsi" w:cstheme="minorHAnsi"/>
              </w:rPr>
            </w:pPr>
            <w:r w:rsidRPr="00602349">
              <w:rPr>
                <w:rFonts w:asciiTheme="minorHAnsi" w:hAnsiTheme="minorHAnsi" w:cstheme="minorHAnsi"/>
              </w:rPr>
              <w:t>Deutsch</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12. Durchführende Institution</w:t>
            </w:r>
          </w:p>
          <w:p w:rsidR="00BF1511" w:rsidRPr="00602349" w:rsidRDefault="00BF1511" w:rsidP="00BF1511">
            <w:pPr>
              <w:rPr>
                <w:rFonts w:asciiTheme="minorHAnsi" w:hAnsiTheme="minorHAnsi" w:cstheme="minorHAnsi"/>
              </w:rPr>
            </w:pPr>
            <w:r w:rsidRPr="00602349">
              <w:rPr>
                <w:rFonts w:asciiTheme="minorHAnsi" w:hAnsiTheme="minorHAnsi" w:cstheme="minorHAnsi"/>
              </w:rPr>
              <w:t>PH OÖ/PH Salzburg</w:t>
            </w:r>
          </w:p>
        </w:tc>
      </w:tr>
    </w:tbl>
    <w:p w:rsidR="00BF1511" w:rsidRPr="00602349" w:rsidRDefault="00BF1511" w:rsidP="00BF1511"/>
    <w:tbl>
      <w:tblPr>
        <w:tblStyle w:val="Tabellenraster"/>
        <w:tblW w:w="9291" w:type="dxa"/>
        <w:tblLayout w:type="fixed"/>
        <w:tblLook w:val="04A0" w:firstRow="1" w:lastRow="0" w:firstColumn="1" w:lastColumn="0" w:noHBand="0" w:noVBand="1"/>
      </w:tblPr>
      <w:tblGrid>
        <w:gridCol w:w="817"/>
        <w:gridCol w:w="1367"/>
        <w:gridCol w:w="759"/>
        <w:gridCol w:w="1650"/>
        <w:gridCol w:w="1469"/>
        <w:gridCol w:w="941"/>
        <w:gridCol w:w="1327"/>
        <w:gridCol w:w="961"/>
      </w:tblGrid>
      <w:tr w:rsidR="00BF1511" w:rsidRPr="00602349" w:rsidTr="00BF1511">
        <w:tc>
          <w:tcPr>
            <w:tcW w:w="4593" w:type="dxa"/>
            <w:gridSpan w:val="4"/>
            <w:shd w:val="clear" w:color="auto" w:fill="FDE9D9" w:themeFill="accent6" w:themeFillTint="33"/>
          </w:tcPr>
          <w:p w:rsidR="00BF1511" w:rsidRPr="00602349" w:rsidRDefault="00BF1511" w:rsidP="00BF1511">
            <w:pPr>
              <w:rPr>
                <w:rFonts w:asciiTheme="minorHAnsi" w:hAnsiTheme="minorHAnsi" w:cstheme="minorHAnsi"/>
                <w:b/>
              </w:rPr>
            </w:pPr>
            <w:r w:rsidRPr="00602349">
              <w:rPr>
                <w:rFonts w:asciiTheme="minorHAnsi" w:hAnsiTheme="minorHAnsi" w:cstheme="minorHAnsi"/>
                <w:b/>
              </w:rPr>
              <w:t>Modulspiegel PH OÖ/PH Salzburg</w:t>
            </w:r>
          </w:p>
        </w:tc>
        <w:tc>
          <w:tcPr>
            <w:tcW w:w="1469" w:type="dxa"/>
            <w:shd w:val="clear" w:color="auto" w:fill="FDE9D9" w:themeFill="accent6" w:themeFillTint="33"/>
          </w:tcPr>
          <w:p w:rsidR="00BF1511" w:rsidRPr="00602349" w:rsidRDefault="00BF1511" w:rsidP="00BF1511">
            <w:pPr>
              <w:rPr>
                <w:rFonts w:asciiTheme="minorHAnsi" w:hAnsiTheme="minorHAnsi" w:cstheme="minorHAnsi"/>
              </w:rPr>
            </w:pPr>
            <w:r w:rsidRPr="00602349">
              <w:rPr>
                <w:rFonts w:asciiTheme="minorHAnsi" w:hAnsiTheme="minorHAnsi" w:cstheme="minorHAnsi"/>
              </w:rPr>
              <w:t>BWGBP4</w:t>
            </w:r>
          </w:p>
        </w:tc>
        <w:tc>
          <w:tcPr>
            <w:tcW w:w="3229" w:type="dxa"/>
            <w:gridSpan w:val="3"/>
            <w:shd w:val="clear" w:color="auto" w:fill="FDE9D9" w:themeFill="accent6" w:themeFillTint="33"/>
          </w:tcPr>
          <w:p w:rsidR="00BF1511" w:rsidRPr="00602349" w:rsidRDefault="00BF1511" w:rsidP="00BF1511">
            <w:pPr>
              <w:pStyle w:val="Listenabsatz"/>
              <w:numPr>
                <w:ilvl w:val="0"/>
                <w:numId w:val="0"/>
              </w:numPr>
              <w:ind w:left="1068"/>
              <w:jc w:val="center"/>
            </w:pPr>
            <w:r w:rsidRPr="00602349">
              <w:t>4. +5. Sem.</w:t>
            </w:r>
          </w:p>
        </w:tc>
      </w:tr>
      <w:tr w:rsidR="00BF1511" w:rsidRPr="00602349" w:rsidTr="00BF1511">
        <w:tc>
          <w:tcPr>
            <w:tcW w:w="4593" w:type="dxa"/>
            <w:gridSpan w:val="4"/>
          </w:tcPr>
          <w:p w:rsidR="00BF1511" w:rsidRPr="00602349" w:rsidRDefault="00BF1511" w:rsidP="00BF1511">
            <w:pPr>
              <w:rPr>
                <w:rFonts w:asciiTheme="minorHAnsi" w:hAnsiTheme="minorHAnsi" w:cstheme="minorHAnsi"/>
              </w:rPr>
            </w:pPr>
            <w:r w:rsidRPr="00602349">
              <w:rPr>
                <w:rFonts w:asciiTheme="minorHAnsi" w:hAnsiTheme="minorHAnsi" w:cstheme="minorHAnsi"/>
              </w:rPr>
              <w:t>Workload</w:t>
            </w:r>
          </w:p>
        </w:tc>
        <w:tc>
          <w:tcPr>
            <w:tcW w:w="4698" w:type="dxa"/>
            <w:gridSpan w:val="4"/>
          </w:tcPr>
          <w:p w:rsidR="00BF1511" w:rsidRPr="00602349" w:rsidRDefault="00BF1511" w:rsidP="00BF1511">
            <w:pPr>
              <w:rPr>
                <w:rFonts w:asciiTheme="minorHAnsi" w:hAnsiTheme="minorHAnsi" w:cstheme="minorHAnsi"/>
              </w:rPr>
            </w:pPr>
            <w:r w:rsidRPr="00602349">
              <w:rPr>
                <w:rFonts w:asciiTheme="minorHAnsi" w:hAnsiTheme="minorHAnsi" w:cstheme="minorHAnsi"/>
              </w:rPr>
              <w:t>200 Std./8 ECTS-</w:t>
            </w:r>
            <w:r w:rsidR="00CA6B2C" w:rsidRPr="00CA6B2C">
              <w:rPr>
                <w:rFonts w:asciiTheme="minorHAnsi" w:hAnsiTheme="minorHAnsi" w:cstheme="minorHAnsi"/>
              </w:rPr>
              <w:t>AP</w:t>
            </w:r>
          </w:p>
        </w:tc>
      </w:tr>
      <w:tr w:rsidR="00BF1511" w:rsidRPr="00602349" w:rsidTr="00BF1511">
        <w:tc>
          <w:tcPr>
            <w:tcW w:w="817"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BWG</w:t>
            </w:r>
          </w:p>
        </w:tc>
        <w:tc>
          <w:tcPr>
            <w:tcW w:w="1367"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8 ECTS-</w:t>
            </w:r>
            <w:r w:rsidR="00CA6B2C" w:rsidRPr="00CA6B2C">
              <w:rPr>
                <w:rFonts w:asciiTheme="minorHAnsi" w:hAnsiTheme="minorHAnsi" w:cstheme="minorHAnsi"/>
                <w:b/>
              </w:rPr>
              <w:t>AP</w:t>
            </w:r>
          </w:p>
        </w:tc>
        <w:tc>
          <w:tcPr>
            <w:tcW w:w="759"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IP</w:t>
            </w:r>
          </w:p>
        </w:tc>
        <w:tc>
          <w:tcPr>
            <w:tcW w:w="1650" w:type="dxa"/>
          </w:tcPr>
          <w:p w:rsidR="00BF1511" w:rsidRPr="00602349" w:rsidRDefault="00BF1511" w:rsidP="00BF1511">
            <w:pPr>
              <w:rPr>
                <w:rFonts w:asciiTheme="minorHAnsi" w:hAnsiTheme="minorHAnsi" w:cstheme="minorHAnsi"/>
                <w:b/>
              </w:rPr>
            </w:pPr>
          </w:p>
        </w:tc>
        <w:tc>
          <w:tcPr>
            <w:tcW w:w="1469"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PPS</w:t>
            </w:r>
          </w:p>
        </w:tc>
        <w:tc>
          <w:tcPr>
            <w:tcW w:w="941" w:type="dxa"/>
          </w:tcPr>
          <w:p w:rsidR="00BF1511" w:rsidRPr="00602349" w:rsidRDefault="00BF1511" w:rsidP="00BF1511">
            <w:pPr>
              <w:rPr>
                <w:rFonts w:asciiTheme="minorHAnsi" w:hAnsiTheme="minorHAnsi" w:cstheme="minorHAnsi"/>
                <w:b/>
              </w:rPr>
            </w:pPr>
          </w:p>
        </w:tc>
        <w:tc>
          <w:tcPr>
            <w:tcW w:w="1327" w:type="dxa"/>
          </w:tcPr>
          <w:p w:rsidR="00BF1511" w:rsidRPr="00602349" w:rsidRDefault="00BF1511" w:rsidP="00BF1511">
            <w:pPr>
              <w:jc w:val="right"/>
              <w:rPr>
                <w:rFonts w:asciiTheme="minorHAnsi" w:hAnsiTheme="minorHAnsi" w:cstheme="minorHAnsi"/>
                <w:b/>
              </w:rPr>
            </w:pPr>
          </w:p>
        </w:tc>
        <w:tc>
          <w:tcPr>
            <w:tcW w:w="961" w:type="dxa"/>
          </w:tcPr>
          <w:p w:rsidR="00BF1511" w:rsidRPr="00602349" w:rsidRDefault="00BF1511" w:rsidP="00BF1511">
            <w:pPr>
              <w:rPr>
                <w:rFonts w:asciiTheme="minorHAnsi" w:hAnsiTheme="minorHAnsi" w:cstheme="minorHAnsi"/>
                <w:b/>
              </w:rPr>
            </w:pP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LV-Typ</w:t>
            </w:r>
          </w:p>
        </w:tc>
        <w:tc>
          <w:tcPr>
            <w:tcW w:w="1650" w:type="dxa"/>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4.    5.</w:t>
            </w:r>
          </w:p>
        </w:tc>
        <w:tc>
          <w:tcPr>
            <w:tcW w:w="1469" w:type="dxa"/>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SWSt.</w:t>
            </w:r>
          </w:p>
        </w:tc>
        <w:tc>
          <w:tcPr>
            <w:tcW w:w="2268" w:type="dxa"/>
            <w:gridSpan w:val="2"/>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LVP</w:t>
            </w:r>
          </w:p>
        </w:tc>
        <w:tc>
          <w:tcPr>
            <w:tcW w:w="961" w:type="dxa"/>
          </w:tcPr>
          <w:p w:rsidR="00BF1511" w:rsidRPr="00602349" w:rsidRDefault="00BF1511" w:rsidP="00BF1511">
            <w:r w:rsidRPr="00602349">
              <w:rPr>
                <w:rFonts w:asciiTheme="minorHAnsi" w:hAnsiTheme="minorHAnsi" w:cstheme="minorHAnsi"/>
              </w:rPr>
              <w:t>MP</w:t>
            </w: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SE: Berufsbildungswesen im historischen und internationalen Kontext</w:t>
            </w:r>
          </w:p>
        </w:tc>
        <w:tc>
          <w:tcPr>
            <w:tcW w:w="1650"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469"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961" w:type="dxa"/>
            <w:vMerge w:val="restart"/>
          </w:tcPr>
          <w:p w:rsidR="00BF1511" w:rsidRPr="00602349" w:rsidRDefault="00BF1511" w:rsidP="00BF1511"/>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SE: Einführung in die Berufs- und Betriebspädagogik</w:t>
            </w:r>
          </w:p>
        </w:tc>
        <w:tc>
          <w:tcPr>
            <w:tcW w:w="1650"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3</w:t>
            </w:r>
          </w:p>
        </w:tc>
        <w:tc>
          <w:tcPr>
            <w:tcW w:w="1469"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BF1511" w:rsidRPr="00602349" w:rsidRDefault="00BF1511" w:rsidP="00BF1511">
            <w:pPr>
              <w:rPr>
                <w:rFonts w:asciiTheme="minorHAnsi" w:hAnsiTheme="minorHAnsi" w:cstheme="minorHAnsi"/>
              </w:rPr>
            </w:pP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SE: Rahmenbedingungen beruflicher Bildung</w:t>
            </w:r>
          </w:p>
        </w:tc>
        <w:tc>
          <w:tcPr>
            <w:tcW w:w="1650"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3</w:t>
            </w:r>
          </w:p>
        </w:tc>
        <w:tc>
          <w:tcPr>
            <w:tcW w:w="1469"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BF1511" w:rsidRPr="00602349" w:rsidRDefault="00BF1511" w:rsidP="00BF1511">
            <w:pPr>
              <w:rPr>
                <w:rFonts w:asciiTheme="minorHAnsi" w:hAnsiTheme="minorHAnsi" w:cstheme="minorHAnsi"/>
              </w:rPr>
            </w:pPr>
          </w:p>
        </w:tc>
      </w:tr>
    </w:tbl>
    <w:p w:rsidR="00BF1511" w:rsidRPr="00602349" w:rsidRDefault="00BF1511" w:rsidP="00BF1511">
      <w:pPr>
        <w:rPr>
          <w:rFonts w:asciiTheme="minorHAnsi" w:hAnsiTheme="minorHAnsi" w:cstheme="minorHAnsi"/>
          <w:sz w:val="20"/>
        </w:rPr>
      </w:pPr>
    </w:p>
    <w:p w:rsidR="000B4817" w:rsidRPr="00602349" w:rsidRDefault="000B4817" w:rsidP="000B4817">
      <w:pPr>
        <w:tabs>
          <w:tab w:val="clear" w:pos="284"/>
          <w:tab w:val="clear" w:pos="425"/>
        </w:tabs>
      </w:pPr>
      <w:r w:rsidRPr="00602349">
        <w:br w:type="page"/>
      </w:r>
    </w:p>
    <w:p w:rsidR="000B4817" w:rsidRPr="00602349" w:rsidRDefault="000B4817" w:rsidP="00CA6B2C">
      <w:pPr>
        <w:pStyle w:val="berschrift3"/>
      </w:pPr>
      <w:bookmarkStart w:id="78" w:name="_Toc169074497"/>
      <w:r w:rsidRPr="00602349">
        <w:lastRenderedPageBreak/>
        <w:t>BWGBP5 – Fachkundig unterrichten, individualisieren und differenzieren</w:t>
      </w:r>
      <w:bookmarkEnd w:id="78"/>
    </w:p>
    <w:tbl>
      <w:tblPr>
        <w:tblStyle w:val="Tabellenraster"/>
        <w:tblW w:w="0" w:type="auto"/>
        <w:tblLook w:val="04A0" w:firstRow="1" w:lastRow="0" w:firstColumn="1" w:lastColumn="0" w:noHBand="0" w:noVBand="1"/>
      </w:tblPr>
      <w:tblGrid>
        <w:gridCol w:w="9062"/>
      </w:tblGrid>
      <w:tr w:rsidR="000B4817" w:rsidRPr="00602349" w:rsidTr="00565333">
        <w:tc>
          <w:tcPr>
            <w:tcW w:w="9606" w:type="dxa"/>
            <w:shd w:val="clear" w:color="auto" w:fill="FDE9D9" w:themeFill="accent6" w:themeFillTint="33"/>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565333">
            <w:pPr>
              <w:rPr>
                <w:rFonts w:asciiTheme="minorHAnsi" w:hAnsiTheme="minorHAnsi" w:cstheme="minorHAnsi"/>
              </w:rPr>
            </w:pPr>
            <w:r w:rsidRPr="00602349">
              <w:rPr>
                <w:b/>
              </w:rPr>
              <w:t>Fachkundig unterrichten, individualisieren und differenzieren                                               BWGBP5</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 Basismodul</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2</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cstheme="minorHAnsi"/>
              </w:rPr>
            </w:pPr>
            <w:r w:rsidRPr="00602349">
              <w:rPr>
                <w:rFonts w:asciiTheme="minorHAnsi" w:hAnsiTheme="minorHAnsi" w:cstheme="minorHAnsi"/>
              </w:rPr>
              <w:t>11/6</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7. Inhalte</w:t>
            </w:r>
          </w:p>
          <w:p w:rsidR="000B4817" w:rsidRPr="00602349" w:rsidRDefault="000B4817" w:rsidP="001B1735">
            <w:pPr>
              <w:rPr>
                <w:b/>
              </w:rPr>
            </w:pPr>
            <w:r w:rsidRPr="00602349">
              <w:rPr>
                <w:b/>
              </w:rPr>
              <w:t xml:space="preserve">Die Lernergebnisse werden durch die Behandlung folgender Inhalte erreicht: </w:t>
            </w:r>
          </w:p>
          <w:p w:rsidR="000B4817" w:rsidRPr="009709BD" w:rsidRDefault="000B4817" w:rsidP="00565333">
            <w:pPr>
              <w:pStyle w:val="Listenabsatz"/>
            </w:pPr>
            <w:r w:rsidRPr="009709BD">
              <w:t>Unterrichtsplanung, -gestaltung und –auswertung unter Berücksichtigung von Individualisierung und Differenzierung</w:t>
            </w:r>
          </w:p>
          <w:p w:rsidR="000B4817" w:rsidRPr="009709BD" w:rsidRDefault="000B4817" w:rsidP="00565333">
            <w:pPr>
              <w:pStyle w:val="Listenabsatz"/>
            </w:pPr>
            <w:r>
              <w:t>I</w:t>
            </w:r>
            <w:r w:rsidRPr="009709BD">
              <w:t>nnovative Lern- und Lehrkulturen</w:t>
            </w:r>
          </w:p>
          <w:p w:rsidR="000B4817" w:rsidRPr="009709BD" w:rsidRDefault="000B4817" w:rsidP="00565333">
            <w:pPr>
              <w:pStyle w:val="Listenabsatz"/>
            </w:pPr>
            <w:r w:rsidRPr="009709BD">
              <w:t>Classroom Management – Kommunikation und Interaktion</w:t>
            </w:r>
          </w:p>
          <w:p w:rsidR="000B4817" w:rsidRDefault="000B4817" w:rsidP="00565333">
            <w:pPr>
              <w:pStyle w:val="Listenabsatz"/>
            </w:pPr>
            <w:r w:rsidRPr="009709BD">
              <w:t>Lehren und Lernen mit Medien und neuen Technologien</w:t>
            </w:r>
            <w:r w:rsidR="001A6015">
              <w:t xml:space="preserve"> (digitales Lehren und Lernen, Gestalten von digitalen Materialien) </w:t>
            </w:r>
          </w:p>
          <w:p w:rsidR="001A6015" w:rsidRPr="009709BD" w:rsidRDefault="001A6015" w:rsidP="00565333">
            <w:pPr>
              <w:pStyle w:val="Listenabsatz"/>
            </w:pPr>
            <w:r>
              <w:t>Effizienter und verantwortungsvoller Umgang mit Schüler*innen-Listen, digitales Klassenbuch, Schüler*innen-Verwaltung</w:t>
            </w:r>
          </w:p>
          <w:p w:rsidR="000B4817" w:rsidRPr="00602349" w:rsidRDefault="000B4817" w:rsidP="001B1735">
            <w:pPr>
              <w:pStyle w:val="Listenabsatz"/>
            </w:pPr>
            <w:r>
              <w:t>S</w:t>
            </w:r>
            <w:r w:rsidRPr="009709BD">
              <w:t xml:space="preserve">chulrechtliche Grundlagen </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Lernergebnisse/Kompetenzen</w:t>
            </w:r>
          </w:p>
          <w:p w:rsidR="000B4817" w:rsidRPr="00602349" w:rsidRDefault="000B4817" w:rsidP="00565333">
            <w:pPr>
              <w:rPr>
                <w:rFonts w:asciiTheme="minorHAnsi" w:hAnsiTheme="minorHAnsi" w:cstheme="minorHAnsi"/>
              </w:rPr>
            </w:pPr>
            <w:r w:rsidRPr="00602349">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Pr="009709BD" w:rsidRDefault="000B4817" w:rsidP="00E20B8B">
            <w:pPr>
              <w:pStyle w:val="Listenabsatz"/>
            </w:pPr>
            <w:r w:rsidRPr="009709BD">
              <w:t>kennen ein breites Spektrum an Methoden und Medien zur Unterrichtsgestaltung und verwenden diese situationsadäquat und vielfältig im pädagogischen Handlungsfeld.</w:t>
            </w:r>
          </w:p>
          <w:p w:rsidR="000B4817" w:rsidRDefault="000B4817" w:rsidP="00E20B8B">
            <w:pPr>
              <w:pStyle w:val="Listenabsatz"/>
            </w:pPr>
            <w:r w:rsidRPr="009709BD">
              <w:t>kennen Konzepte der Differenzierung und Individualisierung und können diese in der Praxis umsetzen.</w:t>
            </w:r>
          </w:p>
          <w:p w:rsidR="001A6015" w:rsidRDefault="001A6015" w:rsidP="00E20B8B">
            <w:pPr>
              <w:pStyle w:val="Listenabsatz"/>
            </w:pPr>
            <w:r>
              <w:t>verfügen über digitale Kompetenzen um Lehr- und Lernprozesse mit digitalen Medien und Lernumgebungen zu planen, durchzuführen und zu evaluieren; sie beurteilen formativ und summativ und geben den Schüler*innen Feedback.</w:t>
            </w:r>
          </w:p>
          <w:p w:rsidR="001A6015" w:rsidRPr="009709BD" w:rsidRDefault="001A6015" w:rsidP="00E20B8B">
            <w:pPr>
              <w:pStyle w:val="Listenabsatz"/>
            </w:pPr>
            <w:r>
              <w:t>gestalten, verändern und veröffentlichen Unterlagen für den Unterricht und kennen die damit verbundenen Rechte und Pflichten (Creative Commons, Werknutzung, Urheberrecht, OER).</w:t>
            </w:r>
          </w:p>
          <w:p w:rsidR="000B4817" w:rsidRPr="009709BD" w:rsidRDefault="000B4817" w:rsidP="00E20B8B">
            <w:pPr>
              <w:pStyle w:val="Listenabsatz"/>
              <w:rPr>
                <w:b/>
              </w:rPr>
            </w:pPr>
            <w:r w:rsidRPr="009709BD">
              <w:t>verfügen über Konzepte und Methoden des Classroom-Managements und fördern soziale Prozesse und Strukturen in Schulklassen.</w:t>
            </w:r>
          </w:p>
          <w:p w:rsidR="000B4817" w:rsidRPr="009709BD" w:rsidRDefault="000B4817" w:rsidP="00E20B8B">
            <w:pPr>
              <w:pStyle w:val="Listenabsatz"/>
            </w:pPr>
            <w:r w:rsidRPr="009709BD">
              <w:t>beurteilen Lernprozesse und Lernergebnisse kompetenzorientiert.</w:t>
            </w:r>
          </w:p>
          <w:p w:rsidR="000B4817" w:rsidRDefault="000B4817" w:rsidP="00E20B8B">
            <w:pPr>
              <w:pStyle w:val="Listenabsatz"/>
            </w:pPr>
            <w:r w:rsidRPr="009709BD">
              <w:t>gestalten Lernprozesse forschungsbasiert und sind kompetent, diese Planungen auszuführen und zu reflektieren.</w:t>
            </w:r>
          </w:p>
          <w:p w:rsidR="001A6015" w:rsidRPr="009709BD" w:rsidRDefault="001A6015" w:rsidP="00E20B8B">
            <w:pPr>
              <w:pStyle w:val="Listenabsatz"/>
            </w:pPr>
            <w:r>
              <w:t>setzen Content, Software, Medien und Werkzeuge fachspezifisch lernförderlich ein.</w:t>
            </w:r>
          </w:p>
          <w:p w:rsidR="000B4817" w:rsidRPr="009709BD" w:rsidRDefault="000B4817" w:rsidP="00E20B8B">
            <w:pPr>
              <w:pStyle w:val="Listenabsatz"/>
            </w:pPr>
            <w:r w:rsidRPr="009709BD">
              <w:t>analysieren und reflektieren Situationen der beruflichen Praxis aus verschiedenen Perspektiven und ziehen Konsequenzen zur Weiterentwicklung der pädagogischen Praxis und ihrer eigenen Kompetenzen.</w:t>
            </w:r>
          </w:p>
          <w:p w:rsidR="000B4817" w:rsidRDefault="000B4817" w:rsidP="00E20B8B">
            <w:pPr>
              <w:pStyle w:val="Listenabsatz"/>
            </w:pPr>
            <w:r w:rsidRPr="009709BD">
              <w:t>können anhand schulrechtlicher Grundlagen gesetzlich fundierte Entscheidungen treffen.</w:t>
            </w:r>
          </w:p>
          <w:p w:rsidR="000B4817" w:rsidRPr="00602349" w:rsidRDefault="001A6015" w:rsidP="00E01B6B">
            <w:pPr>
              <w:pStyle w:val="Listenabsatz"/>
            </w:pPr>
            <w:r>
              <w:t>gehen effizient und verantwortungsvoll mit der digitalen Schüler*</w:t>
            </w:r>
            <w:r w:rsidR="00D55A1B">
              <w:t>innen-Verwaltung um.</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Default="000B4817" w:rsidP="000B4817"/>
    <w:tbl>
      <w:tblPr>
        <w:tblStyle w:val="Tabellenraster"/>
        <w:tblW w:w="9291" w:type="dxa"/>
        <w:tblLayout w:type="fixed"/>
        <w:tblLook w:val="04A0" w:firstRow="1" w:lastRow="0" w:firstColumn="1" w:lastColumn="0" w:noHBand="0" w:noVBand="1"/>
      </w:tblPr>
      <w:tblGrid>
        <w:gridCol w:w="817"/>
        <w:gridCol w:w="1225"/>
        <w:gridCol w:w="901"/>
        <w:gridCol w:w="1367"/>
        <w:gridCol w:w="1738"/>
        <w:gridCol w:w="14"/>
        <w:gridCol w:w="1366"/>
        <w:gridCol w:w="902"/>
        <w:gridCol w:w="961"/>
      </w:tblGrid>
      <w:tr w:rsidR="000B4817" w:rsidRPr="00602349" w:rsidTr="005F11CE">
        <w:tc>
          <w:tcPr>
            <w:tcW w:w="4310" w:type="dxa"/>
            <w:gridSpan w:val="4"/>
            <w:shd w:val="clear" w:color="auto" w:fill="FDE9D9" w:themeFill="accent6" w:themeFillTint="33"/>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 PH OÖ</w:t>
            </w:r>
          </w:p>
        </w:tc>
        <w:tc>
          <w:tcPr>
            <w:tcW w:w="1752" w:type="dxa"/>
            <w:gridSpan w:val="2"/>
            <w:shd w:val="clear" w:color="auto" w:fill="FDE9D9" w:themeFill="accent6" w:themeFillTint="33"/>
          </w:tcPr>
          <w:p w:rsidR="000B4817" w:rsidRPr="00602349" w:rsidRDefault="000B4817" w:rsidP="00565333">
            <w:pPr>
              <w:rPr>
                <w:rFonts w:asciiTheme="minorHAnsi" w:hAnsiTheme="minorHAnsi" w:cstheme="minorHAnsi"/>
              </w:rPr>
            </w:pPr>
            <w:r w:rsidRPr="00602349">
              <w:rPr>
                <w:rFonts w:asciiTheme="minorHAnsi" w:hAnsiTheme="minorHAnsi" w:cstheme="minorHAnsi"/>
              </w:rPr>
              <w:t>BWGBP5</w:t>
            </w:r>
          </w:p>
        </w:tc>
        <w:tc>
          <w:tcPr>
            <w:tcW w:w="3229" w:type="dxa"/>
            <w:gridSpan w:val="3"/>
            <w:shd w:val="clear" w:color="auto" w:fill="FDE9D9" w:themeFill="accent6" w:themeFillTint="33"/>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6.+7. Sem.</w:t>
            </w:r>
          </w:p>
        </w:tc>
      </w:tr>
      <w:tr w:rsidR="000B4817" w:rsidRPr="00602349" w:rsidTr="005F11CE">
        <w:tc>
          <w:tcPr>
            <w:tcW w:w="4310"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981" w:type="dxa"/>
            <w:gridSpan w:val="5"/>
          </w:tcPr>
          <w:p w:rsidR="000B4817" w:rsidRPr="00602349" w:rsidRDefault="000B4817" w:rsidP="00565333">
            <w:pPr>
              <w:rPr>
                <w:rFonts w:asciiTheme="minorHAnsi" w:hAnsiTheme="minorHAnsi" w:cstheme="minorHAnsi"/>
              </w:rPr>
            </w:pPr>
            <w:r w:rsidRPr="00602349">
              <w:rPr>
                <w:rFonts w:asciiTheme="minorHAnsi" w:hAnsiTheme="minorHAnsi" w:cstheme="minorHAnsi"/>
              </w:rPr>
              <w:t>275 Std./11 ECTS-</w:t>
            </w:r>
            <w:r w:rsidR="00CA6B2C" w:rsidRPr="00CA6B2C">
              <w:rPr>
                <w:rFonts w:asciiTheme="minorHAnsi" w:hAnsiTheme="minorHAnsi" w:cstheme="minorHAnsi"/>
              </w:rPr>
              <w:t>AP</w:t>
            </w:r>
          </w:p>
        </w:tc>
      </w:tr>
      <w:tr w:rsidR="000B4817" w:rsidRPr="00602349" w:rsidTr="005F11CE">
        <w:tc>
          <w:tcPr>
            <w:tcW w:w="817"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BWG</w:t>
            </w:r>
          </w:p>
        </w:tc>
        <w:tc>
          <w:tcPr>
            <w:tcW w:w="1225" w:type="dxa"/>
          </w:tcPr>
          <w:p w:rsidR="000B4817" w:rsidRPr="00602349" w:rsidRDefault="00B65CF5" w:rsidP="00565333">
            <w:pPr>
              <w:rPr>
                <w:rFonts w:asciiTheme="minorHAnsi" w:hAnsiTheme="minorHAnsi" w:cstheme="minorHAnsi"/>
                <w:b/>
              </w:rPr>
            </w:pPr>
            <w:r>
              <w:rPr>
                <w:rFonts w:asciiTheme="minorHAnsi" w:hAnsiTheme="minorHAnsi" w:cstheme="minorHAnsi"/>
                <w:b/>
              </w:rPr>
              <w:t>11</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901"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367"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ECTS-</w:t>
            </w:r>
            <w:r w:rsidR="00CA6B2C" w:rsidRPr="00CA6B2C">
              <w:rPr>
                <w:rFonts w:asciiTheme="minorHAnsi" w:hAnsiTheme="minorHAnsi" w:cstheme="minorHAnsi"/>
                <w:b/>
              </w:rPr>
              <w:t>AP</w:t>
            </w:r>
          </w:p>
        </w:tc>
        <w:tc>
          <w:tcPr>
            <w:tcW w:w="1738"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380" w:type="dxa"/>
            <w:gridSpan w:val="2"/>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4+4 ECTS-</w:t>
            </w:r>
            <w:r w:rsidR="00CA6B2C" w:rsidRPr="00CA6B2C">
              <w:rPr>
                <w:rFonts w:asciiTheme="minorHAnsi" w:hAnsiTheme="minorHAnsi" w:cstheme="minorHAnsi"/>
                <w:b/>
              </w:rPr>
              <w:t>AP</w:t>
            </w:r>
          </w:p>
        </w:tc>
        <w:tc>
          <w:tcPr>
            <w:tcW w:w="902"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rPr>
                <w:rFonts w:asciiTheme="minorHAnsi" w:hAnsiTheme="minorHAnsi" w:cstheme="minorHAnsi"/>
                <w:b/>
              </w:rPr>
            </w:pPr>
          </w:p>
        </w:tc>
      </w:tr>
      <w:tr w:rsidR="000B4817" w:rsidRPr="00602349" w:rsidTr="005F11CE">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367" w:type="dxa"/>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6.    7.</w:t>
            </w:r>
          </w:p>
        </w:tc>
        <w:tc>
          <w:tcPr>
            <w:tcW w:w="1738" w:type="dxa"/>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SWSt.</w:t>
            </w:r>
          </w:p>
        </w:tc>
        <w:tc>
          <w:tcPr>
            <w:tcW w:w="2282" w:type="dxa"/>
            <w:gridSpan w:val="3"/>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LVP</w:t>
            </w:r>
          </w:p>
        </w:tc>
        <w:tc>
          <w:tcPr>
            <w:tcW w:w="961" w:type="dxa"/>
          </w:tcPr>
          <w:p w:rsidR="000B4817" w:rsidRPr="00602349" w:rsidRDefault="000B4817" w:rsidP="00565333">
            <w:r w:rsidRPr="00602349">
              <w:rPr>
                <w:rFonts w:asciiTheme="minorHAnsi" w:hAnsiTheme="minorHAnsi" w:cstheme="minorHAnsi"/>
              </w:rPr>
              <w:t>MP</w:t>
            </w:r>
          </w:p>
        </w:tc>
      </w:tr>
      <w:tr w:rsidR="000B4817" w:rsidRPr="00602349" w:rsidTr="005F11CE">
        <w:tc>
          <w:tcPr>
            <w:tcW w:w="2943" w:type="dxa"/>
            <w:gridSpan w:val="3"/>
          </w:tcPr>
          <w:p w:rsidR="000B4817" w:rsidRPr="00602349" w:rsidRDefault="000B4817" w:rsidP="00565333">
            <w:r w:rsidRPr="00602349">
              <w:t xml:space="preserve">SE Classroom Management, Unterrichten mit neuen Technologien </w:t>
            </w:r>
            <w:r w:rsidR="00D55A1B">
              <w:t>(digitale Kompetenzen D, E, F)</w:t>
            </w:r>
          </w:p>
        </w:tc>
        <w:tc>
          <w:tcPr>
            <w:tcW w:w="1367" w:type="dxa"/>
            <w:vAlign w:val="center"/>
          </w:tcPr>
          <w:p w:rsidR="000B4817" w:rsidRPr="00602349" w:rsidRDefault="000B4817" w:rsidP="00565333">
            <w:pPr>
              <w:jc w:val="center"/>
            </w:pPr>
            <w:r w:rsidRPr="00602349">
              <w:t>2</w:t>
            </w:r>
          </w:p>
        </w:tc>
        <w:tc>
          <w:tcPr>
            <w:tcW w:w="1738" w:type="dxa"/>
            <w:vAlign w:val="center"/>
          </w:tcPr>
          <w:p w:rsidR="000B4817" w:rsidRPr="00602349" w:rsidRDefault="000B4817" w:rsidP="00565333">
            <w:pPr>
              <w:jc w:val="center"/>
            </w:pPr>
            <w:r w:rsidRPr="00602349">
              <w:t>1</w:t>
            </w:r>
          </w:p>
        </w:tc>
        <w:tc>
          <w:tcPr>
            <w:tcW w:w="228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val="restart"/>
          </w:tcPr>
          <w:p w:rsidR="000B4817" w:rsidRPr="00602349" w:rsidRDefault="000B4817" w:rsidP="00565333">
            <w:pPr>
              <w:rPr>
                <w:rFonts w:asciiTheme="minorHAnsi" w:hAnsiTheme="minorHAnsi" w:cstheme="minorHAnsi"/>
              </w:rPr>
            </w:pPr>
          </w:p>
        </w:tc>
      </w:tr>
      <w:tr w:rsidR="000B4817" w:rsidRPr="00602349" w:rsidTr="005F11CE">
        <w:tc>
          <w:tcPr>
            <w:tcW w:w="2943" w:type="dxa"/>
            <w:gridSpan w:val="3"/>
          </w:tcPr>
          <w:p w:rsidR="000B4817" w:rsidRPr="00602349" w:rsidRDefault="000B4817" w:rsidP="00565333">
            <w:r w:rsidRPr="00602349">
              <w:t xml:space="preserve">SE + PK in der eigenen beruflichen Tätigkeit: Lehr- und Lernarrangements planen, gestalten und evaluieren, inkl. Erkennen, Verstehen, Interpretieren als Grundlage pädagogischen Handelns </w:t>
            </w:r>
            <w:r w:rsidR="00B84F23">
              <w:t>PPS</w:t>
            </w:r>
          </w:p>
          <w:p w:rsidR="000B4817" w:rsidRPr="00602349" w:rsidRDefault="000B4817" w:rsidP="00565333">
            <w:r w:rsidRPr="00602349">
              <w:t>(1 ECTS-</w:t>
            </w:r>
            <w:r w:rsidR="00CA6B2C" w:rsidRPr="00CA6B2C">
              <w:t>AP</w:t>
            </w:r>
            <w:r w:rsidRPr="00602349">
              <w:t xml:space="preserve"> IP)</w:t>
            </w:r>
            <w:r w:rsidR="00D55A1B">
              <w:t xml:space="preserve"> (digitale Kompetenzen C, D, E)</w:t>
            </w:r>
          </w:p>
        </w:tc>
        <w:tc>
          <w:tcPr>
            <w:tcW w:w="1367" w:type="dxa"/>
            <w:vAlign w:val="center"/>
          </w:tcPr>
          <w:p w:rsidR="000B4817" w:rsidRPr="00602349" w:rsidRDefault="000B4817" w:rsidP="00565333">
            <w:pPr>
              <w:jc w:val="center"/>
            </w:pPr>
            <w:r w:rsidRPr="00602349">
              <w:t>2+2</w:t>
            </w:r>
          </w:p>
        </w:tc>
        <w:tc>
          <w:tcPr>
            <w:tcW w:w="1738" w:type="dxa"/>
            <w:vAlign w:val="center"/>
          </w:tcPr>
          <w:p w:rsidR="000B4817" w:rsidRPr="00602349" w:rsidRDefault="000B4817" w:rsidP="00565333">
            <w:pPr>
              <w:jc w:val="center"/>
            </w:pPr>
            <w:r w:rsidRPr="00602349">
              <w:t>2+0</w:t>
            </w:r>
          </w:p>
        </w:tc>
        <w:tc>
          <w:tcPr>
            <w:tcW w:w="228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tc>
      </w:tr>
      <w:tr w:rsidR="000B4817" w:rsidRPr="00602349" w:rsidTr="005F11CE">
        <w:tc>
          <w:tcPr>
            <w:tcW w:w="2943" w:type="dxa"/>
            <w:gridSpan w:val="3"/>
          </w:tcPr>
          <w:p w:rsidR="000B4817" w:rsidRPr="00602349" w:rsidRDefault="000B4817" w:rsidP="00565333">
            <w:r>
              <w:t>SE: Schulrechtliche Grund</w:t>
            </w:r>
            <w:r w:rsidRPr="00602349">
              <w:t>lagen</w:t>
            </w:r>
            <w:r w:rsidR="00D55A1B">
              <w:t xml:space="preserve"> (digitale Kompetenzen F)</w:t>
            </w:r>
          </w:p>
        </w:tc>
        <w:tc>
          <w:tcPr>
            <w:tcW w:w="1367" w:type="dxa"/>
            <w:vAlign w:val="center"/>
          </w:tcPr>
          <w:p w:rsidR="000B4817" w:rsidRPr="00602349" w:rsidRDefault="000B4817" w:rsidP="00565333">
            <w:pPr>
              <w:jc w:val="center"/>
            </w:pPr>
            <w:r w:rsidRPr="00602349">
              <w:t>1</w:t>
            </w:r>
          </w:p>
        </w:tc>
        <w:tc>
          <w:tcPr>
            <w:tcW w:w="1738" w:type="dxa"/>
            <w:vAlign w:val="center"/>
          </w:tcPr>
          <w:p w:rsidR="000B4817" w:rsidRPr="00602349" w:rsidRDefault="000B4817" w:rsidP="00565333">
            <w:pPr>
              <w:jc w:val="center"/>
            </w:pPr>
            <w:r w:rsidRPr="00602349">
              <w:t>1</w:t>
            </w:r>
          </w:p>
        </w:tc>
        <w:tc>
          <w:tcPr>
            <w:tcW w:w="228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pPr>
              <w:rPr>
                <w:rFonts w:asciiTheme="minorHAnsi" w:hAnsiTheme="minorHAnsi" w:cstheme="minorHAnsi"/>
              </w:rPr>
            </w:pPr>
          </w:p>
        </w:tc>
      </w:tr>
      <w:tr w:rsidR="000B4817" w:rsidRPr="00602349" w:rsidTr="005F11CE">
        <w:tc>
          <w:tcPr>
            <w:tcW w:w="2943" w:type="dxa"/>
            <w:gridSpan w:val="3"/>
          </w:tcPr>
          <w:p w:rsidR="000B4817" w:rsidRPr="00602349" w:rsidRDefault="000B4817" w:rsidP="00565333">
            <w:r w:rsidRPr="00602349">
              <w:t>UE + PK in der eigenen beruflichen Tätigkeit: Weiterentwicklung der Professionskompetenz</w:t>
            </w:r>
            <w:r w:rsidR="00B84F23">
              <w:t xml:space="preserve"> PPS</w:t>
            </w:r>
            <w:r w:rsidRPr="00602349">
              <w:t xml:space="preserve"> (2 ECTS-</w:t>
            </w:r>
            <w:r w:rsidR="00CA6B2C" w:rsidRPr="00CA6B2C">
              <w:t>AP</w:t>
            </w:r>
            <w:r w:rsidRPr="00602349">
              <w:t xml:space="preserve"> IP)</w:t>
            </w:r>
          </w:p>
        </w:tc>
        <w:tc>
          <w:tcPr>
            <w:tcW w:w="1367" w:type="dxa"/>
            <w:vAlign w:val="center"/>
          </w:tcPr>
          <w:p w:rsidR="000B4817" w:rsidRPr="00602349" w:rsidRDefault="000B4817" w:rsidP="00565333">
            <w:pPr>
              <w:jc w:val="center"/>
            </w:pPr>
            <w:r w:rsidRPr="00602349">
              <w:t>2+2</w:t>
            </w:r>
          </w:p>
        </w:tc>
        <w:tc>
          <w:tcPr>
            <w:tcW w:w="1738" w:type="dxa"/>
            <w:vAlign w:val="center"/>
          </w:tcPr>
          <w:p w:rsidR="000B4817" w:rsidRPr="00602349" w:rsidRDefault="000B4817" w:rsidP="00565333">
            <w:pPr>
              <w:jc w:val="center"/>
            </w:pPr>
            <w:r w:rsidRPr="00602349">
              <w:t>2+0</w:t>
            </w:r>
          </w:p>
        </w:tc>
        <w:tc>
          <w:tcPr>
            <w:tcW w:w="2282" w:type="dxa"/>
            <w:gridSpan w:val="3"/>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tc>
      </w:tr>
    </w:tbl>
    <w:p w:rsidR="000B4817" w:rsidRPr="00602349" w:rsidRDefault="000B4817" w:rsidP="000B4817">
      <w:pPr>
        <w:rPr>
          <w:rFonts w:asciiTheme="minorHAnsi" w:hAnsiTheme="minorHAnsi" w:cstheme="minorHAnsi"/>
        </w:rPr>
      </w:pPr>
    </w:p>
    <w:p w:rsidR="000B4817" w:rsidRPr="00602349" w:rsidRDefault="000B4817" w:rsidP="000B4817"/>
    <w:p w:rsidR="000B4817" w:rsidRPr="00602349" w:rsidRDefault="000B4817" w:rsidP="000B4817">
      <w:r w:rsidRPr="00602349">
        <w:br w:type="page"/>
      </w:r>
    </w:p>
    <w:p w:rsidR="00BF1511" w:rsidRPr="00602349" w:rsidRDefault="00BF1511" w:rsidP="00CA6B2C">
      <w:pPr>
        <w:pStyle w:val="berschrift3"/>
      </w:pPr>
      <w:bookmarkStart w:id="79" w:name="_Toc482951267"/>
      <w:bookmarkStart w:id="80" w:name="_Toc169074498"/>
      <w:r w:rsidRPr="00602349">
        <w:lastRenderedPageBreak/>
        <w:t>BWGBP6 – Qualitätsentwicklung in der Berufspädagogik</w:t>
      </w:r>
      <w:bookmarkEnd w:id="79"/>
      <w:bookmarkEnd w:id="80"/>
    </w:p>
    <w:tbl>
      <w:tblPr>
        <w:tblStyle w:val="Tabellenraster"/>
        <w:tblW w:w="0" w:type="auto"/>
        <w:tblLook w:val="04A0" w:firstRow="1" w:lastRow="0" w:firstColumn="1" w:lastColumn="0" w:noHBand="0" w:noVBand="1"/>
      </w:tblPr>
      <w:tblGrid>
        <w:gridCol w:w="9062"/>
      </w:tblGrid>
      <w:tr w:rsidR="00BF1511" w:rsidRPr="00602349" w:rsidTr="00BF1511">
        <w:tc>
          <w:tcPr>
            <w:tcW w:w="9606" w:type="dxa"/>
            <w:shd w:val="clear" w:color="auto" w:fill="FDE9D9" w:themeFill="accent6" w:themeFillTint="33"/>
          </w:tcPr>
          <w:p w:rsidR="00BF1511" w:rsidRPr="00602349" w:rsidRDefault="00BF1511" w:rsidP="00BF1511">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 Modulbezeichnung/Kurzzeichen</w:t>
            </w:r>
          </w:p>
          <w:p w:rsidR="00BF1511" w:rsidRPr="00602349" w:rsidRDefault="00BF1511" w:rsidP="00BF1511">
            <w:pPr>
              <w:rPr>
                <w:rFonts w:asciiTheme="minorHAnsi" w:hAnsiTheme="minorHAnsi" w:cstheme="minorHAnsi"/>
              </w:rPr>
            </w:pPr>
            <w:r w:rsidRPr="00602349">
              <w:rPr>
                <w:b/>
              </w:rPr>
              <w:t>Qualitätsentwicklung in der Berufspädagogik                                                                             BWGBP6</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2. Modulniveau</w:t>
            </w:r>
          </w:p>
          <w:p w:rsidR="00BF1511" w:rsidRPr="00602349" w:rsidRDefault="00BF1511" w:rsidP="00BF1511">
            <w:pPr>
              <w:rPr>
                <w:rFonts w:asciiTheme="minorHAnsi" w:hAnsiTheme="minorHAnsi" w:cstheme="minorHAnsi"/>
              </w:rPr>
            </w:pPr>
            <w:r w:rsidRPr="00602349">
              <w:rPr>
                <w:rFonts w:asciiTheme="minorHAnsi" w:hAnsiTheme="minorHAnsi" w:cstheme="minorHAnsi"/>
              </w:rPr>
              <w:t>Bachelorstudium</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3. Modulart</w:t>
            </w:r>
          </w:p>
          <w:p w:rsidR="00BF1511" w:rsidRPr="00602349" w:rsidRDefault="00BF1511" w:rsidP="00BF1511">
            <w:pPr>
              <w:rPr>
                <w:rFonts w:asciiTheme="minorHAnsi" w:hAnsiTheme="minorHAnsi" w:cstheme="minorHAnsi"/>
              </w:rPr>
            </w:pPr>
            <w:r w:rsidRPr="00602349">
              <w:rPr>
                <w:rFonts w:asciiTheme="minorHAnsi" w:hAnsiTheme="minorHAnsi" w:cstheme="minorHAnsi"/>
              </w:rPr>
              <w:t>Pflichtmodul, Basismodul</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4. Semesterdauer</w:t>
            </w:r>
          </w:p>
          <w:p w:rsidR="00BF1511" w:rsidRPr="00602349" w:rsidRDefault="00BF1511" w:rsidP="00BF1511">
            <w:pPr>
              <w:rPr>
                <w:rFonts w:asciiTheme="minorHAnsi" w:hAnsiTheme="minorHAnsi" w:cstheme="minorHAnsi"/>
              </w:rPr>
            </w:pPr>
            <w:r w:rsidRPr="00602349">
              <w:rPr>
                <w:rFonts w:asciiTheme="minorHAnsi" w:hAnsiTheme="minorHAnsi" w:cstheme="minorHAnsi"/>
              </w:rPr>
              <w:t>1</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BF1511" w:rsidRPr="00602349" w:rsidRDefault="00BF1511" w:rsidP="00BF1511">
            <w:pPr>
              <w:rPr>
                <w:rFonts w:asciiTheme="minorHAnsi" w:hAnsiTheme="minorHAnsi" w:cstheme="minorHAnsi"/>
              </w:rPr>
            </w:pPr>
            <w:r w:rsidRPr="00602349">
              <w:rPr>
                <w:rFonts w:asciiTheme="minorHAnsi" w:hAnsiTheme="minorHAnsi" w:cstheme="minorHAnsi"/>
              </w:rPr>
              <w:t>6</w:t>
            </w:r>
            <w:r>
              <w:rPr>
                <w:rFonts w:asciiTheme="minorHAnsi" w:hAnsiTheme="minorHAnsi" w:cstheme="minorHAnsi"/>
              </w:rPr>
              <w:t xml:space="preserve"> + 3</w:t>
            </w:r>
            <w:r w:rsidRPr="00602349">
              <w:rPr>
                <w:rFonts w:asciiTheme="minorHAnsi" w:hAnsiTheme="minorHAnsi" w:cstheme="minorHAnsi"/>
              </w:rPr>
              <w:t>/4,5</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6. Zugangsvoraussetzung</w:t>
            </w:r>
          </w:p>
          <w:p w:rsidR="00BF1511" w:rsidRPr="00602349" w:rsidRDefault="00BF1511" w:rsidP="00BF1511">
            <w:pPr>
              <w:rPr>
                <w:rFonts w:asciiTheme="minorHAnsi" w:hAnsiTheme="minorHAnsi" w:cstheme="minorHAnsi"/>
              </w:rPr>
            </w:pPr>
            <w:r w:rsidRPr="00602349">
              <w:rPr>
                <w:rFonts w:asciiTheme="minorHAnsi" w:hAnsiTheme="minorHAnsi" w:cstheme="minorHAnsi"/>
              </w:rPr>
              <w:t>Keine</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7. Inhalte</w:t>
            </w:r>
          </w:p>
          <w:p w:rsidR="00BF1511" w:rsidRPr="00602349" w:rsidRDefault="00BF1511" w:rsidP="00BF1511">
            <w:pPr>
              <w:spacing w:after="120"/>
              <w:rPr>
                <w:b/>
              </w:rPr>
            </w:pPr>
            <w:r w:rsidRPr="00602349">
              <w:rPr>
                <w:b/>
              </w:rPr>
              <w:t xml:space="preserve">Die Lernergebnisse werden durch die Behandlung folgender Inhalte erreicht: </w:t>
            </w:r>
          </w:p>
          <w:p w:rsidR="00BF1511" w:rsidRPr="00602349" w:rsidRDefault="00BF1511" w:rsidP="00472B50">
            <w:pPr>
              <w:pStyle w:val="Listenabsatz"/>
              <w:numPr>
                <w:ilvl w:val="0"/>
                <w:numId w:val="43"/>
              </w:numPr>
            </w:pPr>
            <w:r w:rsidRPr="00602349">
              <w:t>allgemeine Didaktik und Methodik des beruflichen Lernens</w:t>
            </w:r>
            <w:r w:rsidRPr="00602349">
              <w:rPr>
                <w:i/>
              </w:rPr>
              <w:t xml:space="preserve"> </w:t>
            </w:r>
            <w:r w:rsidRPr="00602349">
              <w:t>(z.B. berufsmotorisches Lernen, experimentelles Lernen, Erfahrungslernen)</w:t>
            </w:r>
          </w:p>
          <w:p w:rsidR="00BF1511" w:rsidRDefault="00BF1511" w:rsidP="00472B50">
            <w:pPr>
              <w:pStyle w:val="Listenabsatz"/>
              <w:numPr>
                <w:ilvl w:val="0"/>
                <w:numId w:val="43"/>
              </w:numPr>
            </w:pPr>
            <w:r w:rsidRPr="00602349">
              <w:t>Unterrichtsplanung in der speziellen Situation berufsbildender Schulen</w:t>
            </w:r>
          </w:p>
          <w:p w:rsidR="00D55A1B" w:rsidRPr="00602349" w:rsidRDefault="00D55A1B" w:rsidP="00472B50">
            <w:pPr>
              <w:pStyle w:val="Listenabsatz"/>
              <w:numPr>
                <w:ilvl w:val="0"/>
                <w:numId w:val="43"/>
              </w:numPr>
            </w:pPr>
            <w:r>
              <w:t>Digitales Lehren und Lernen</w:t>
            </w:r>
          </w:p>
          <w:p w:rsidR="00BF1511" w:rsidRPr="00602349" w:rsidRDefault="00BF1511" w:rsidP="00472B50">
            <w:pPr>
              <w:pStyle w:val="Listenabsatz"/>
              <w:numPr>
                <w:ilvl w:val="0"/>
                <w:numId w:val="43"/>
              </w:numPr>
            </w:pPr>
            <w:r w:rsidRPr="00602349">
              <w:t>Classroom-Management in der beruflichen Ausbildung</w:t>
            </w:r>
          </w:p>
          <w:p w:rsidR="00BF1511" w:rsidRPr="00602349" w:rsidRDefault="00BF1511" w:rsidP="00472B50">
            <w:pPr>
              <w:pStyle w:val="Listenabsatz"/>
              <w:numPr>
                <w:ilvl w:val="0"/>
                <w:numId w:val="43"/>
              </w:numPr>
            </w:pPr>
            <w:r w:rsidRPr="00602349">
              <w:t>Medienpädagogik mit Fokus Berufsbildung</w:t>
            </w:r>
          </w:p>
          <w:p w:rsidR="00BF1511" w:rsidRDefault="00C9538B" w:rsidP="00472B50">
            <w:pPr>
              <w:pStyle w:val="Listenabsatz"/>
              <w:numPr>
                <w:ilvl w:val="0"/>
                <w:numId w:val="43"/>
              </w:numPr>
            </w:pPr>
            <w:r>
              <w:t>QMS</w:t>
            </w:r>
            <w:r w:rsidR="00BF1511" w:rsidRPr="00602349">
              <w:t xml:space="preserve"> und das berufsbildende Schulwesen</w:t>
            </w:r>
          </w:p>
          <w:p w:rsidR="00BF1511" w:rsidRPr="00602349" w:rsidRDefault="00D55A1B" w:rsidP="00E01B6B">
            <w:pPr>
              <w:pStyle w:val="Listenabsatz"/>
              <w:numPr>
                <w:ilvl w:val="0"/>
                <w:numId w:val="43"/>
              </w:numPr>
            </w:pPr>
            <w:r>
              <w:t>Effizienter und verantwortungsvoller Umgang mit Schüler*innen-Daten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8. Lernergebnisse/Kompetenzen</w:t>
            </w:r>
          </w:p>
          <w:p w:rsidR="00BF1511" w:rsidRPr="00602349" w:rsidRDefault="00BF1511" w:rsidP="00BF1511">
            <w:pPr>
              <w:rPr>
                <w:rFonts w:asciiTheme="minorHAnsi" w:hAnsiTheme="minorHAnsi" w:cstheme="minorHAnsi"/>
                <w:b/>
              </w:rPr>
            </w:pPr>
          </w:p>
          <w:p w:rsidR="00BF1511" w:rsidRPr="00602349" w:rsidRDefault="00BF1511" w:rsidP="00BF1511">
            <w:pPr>
              <w:spacing w:after="120"/>
              <w:rPr>
                <w:b/>
              </w:rPr>
            </w:pPr>
            <w:r w:rsidRPr="00602349">
              <w:rPr>
                <w:b/>
              </w:rPr>
              <w:t>Berufsbezogene Vermittlungsprozesse kennen und deren Bedeutung verstehen</w:t>
            </w:r>
            <w:r>
              <w:rPr>
                <w:b/>
              </w:rPr>
              <w:t xml:space="preserve"> (allgemeine didaktische Modelle als Grundlegung einer beruflichen allgemeinen Didaktik; Verhältnis Didaktik – Methodik)</w:t>
            </w:r>
          </w:p>
          <w:p w:rsidR="00BF1511" w:rsidRPr="00602349" w:rsidRDefault="00BF1511" w:rsidP="00BF1511">
            <w:pPr>
              <w:spacing w:after="120"/>
            </w:pPr>
            <w:r w:rsidRPr="00602349">
              <w:t>Die Studierenden weisen vertieftes Wissen hinsichtlich beruflicher Didaktik und Methodik auf und sind mit den diesbezüglichen Forschungsergebnissen vertraut. Sie kennen die Unterschiede zwischen beruflicher und allgemeiner Didaktik.</w:t>
            </w:r>
          </w:p>
          <w:p w:rsidR="00BF1511" w:rsidRPr="00602349" w:rsidRDefault="00BF1511" w:rsidP="00BF1511">
            <w:pPr>
              <w:spacing w:after="120"/>
            </w:pPr>
            <w:r w:rsidRPr="00602349">
              <w:t xml:space="preserve">Die Studierenden können ihr Wissen auf eigene Erfahrungen anwenden und diese Erfahrungen anhand des neu erworbenen Wissens reflektieren. Sie können die Eingangsvoraussetzung von Lernenden sowie zentrale Schritte im Lernprozess diagnostizieren. </w:t>
            </w:r>
          </w:p>
          <w:p w:rsidR="00BF1511" w:rsidRPr="00602349" w:rsidRDefault="00BF1511" w:rsidP="00BF1511">
            <w:pPr>
              <w:spacing w:after="120"/>
            </w:pPr>
            <w:r w:rsidRPr="00602349">
              <w:t xml:space="preserve">Die Studierenden entwickeln Ziele und Strategien, wie sie die Erkenntnisse im eigenen Unterricht umsetzen können. </w:t>
            </w:r>
          </w:p>
          <w:p w:rsidR="00BF1511" w:rsidRPr="00602349" w:rsidRDefault="00BF1511" w:rsidP="00BF1511">
            <w:pPr>
              <w:spacing w:after="120"/>
              <w:rPr>
                <w:b/>
              </w:rPr>
            </w:pPr>
            <w:r w:rsidRPr="00602349">
              <w:rPr>
                <w:b/>
              </w:rPr>
              <w:t>Die Qualitätskriterien von Unterricht in beruflichen Schulen in Theorie und Praxis verstehen und erkennen</w:t>
            </w:r>
          </w:p>
          <w:p w:rsidR="00BF1511" w:rsidRPr="00602349" w:rsidRDefault="00BF1511" w:rsidP="00BF1511">
            <w:pPr>
              <w:spacing w:after="120"/>
            </w:pPr>
            <w:r w:rsidRPr="00602349">
              <w:t xml:space="preserve">Die Studierenden kennen aktuelle Ergebnisse der Unterrichtsforschung. Sie kennen lernförderliche Maßnahmen und können diese </w:t>
            </w:r>
            <w:r>
              <w:t>selbst anwenden und auswerten.</w:t>
            </w:r>
          </w:p>
          <w:p w:rsidR="00BF1511" w:rsidRPr="00602349" w:rsidRDefault="00BF1511" w:rsidP="00BF1511">
            <w:pPr>
              <w:spacing w:after="120"/>
            </w:pPr>
            <w:r w:rsidRPr="00602349">
              <w:t>Die Studierenden können Unterricht anhand von Kriterien guten Unterrichts analysieren und beurteilen; sie sind mit Anleitung in der Lage, Unterrichtssequenzen anhand didaktischer Kriterien zu gestalten, umzusetzen und zu evaluieren.</w:t>
            </w:r>
          </w:p>
          <w:p w:rsidR="00BF1511" w:rsidRDefault="00BF1511" w:rsidP="00BF1511">
            <w:pPr>
              <w:spacing w:after="120"/>
            </w:pPr>
            <w:r w:rsidRPr="00602349">
              <w:t>Methoden der Qualitätssicherung für Weiterentwicklung im Unterricht und Schule nützen</w:t>
            </w:r>
            <w:r>
              <w:t>.</w:t>
            </w:r>
          </w:p>
          <w:p w:rsidR="00D55A1B" w:rsidRPr="00602349" w:rsidRDefault="00D55A1B" w:rsidP="00D55A1B">
            <w:pPr>
              <w:rPr>
                <w:rFonts w:asciiTheme="minorHAnsi" w:hAnsiTheme="minorHAnsi" w:cstheme="minorHAnsi"/>
              </w:rPr>
            </w:pPr>
            <w:r>
              <w:rPr>
                <w:rFonts w:asciiTheme="minorHAnsi" w:hAnsiTheme="minorHAnsi" w:cstheme="minorHAnsi"/>
              </w:rPr>
              <w:t>Die Studierenden gehen mit Schüler*innen-Daten verantwortungsvoll um.</w:t>
            </w:r>
          </w:p>
          <w:p w:rsidR="00977A6B" w:rsidRDefault="00BF1511" w:rsidP="00BF1511">
            <w:r>
              <w:lastRenderedPageBreak/>
              <w:t>Die Studierenden wissen um das Zusammenwirken der Bereiche Unterricht, Personal und Organisation und verstehen sich als aktiver Teil einer nachhaltigen Qualitätsentwicklung.</w:t>
            </w:r>
          </w:p>
          <w:p w:rsidR="00BF1511" w:rsidRPr="00602349" w:rsidRDefault="00BF1511" w:rsidP="00BF1511">
            <w:pPr>
              <w:rPr>
                <w:rFonts w:asciiTheme="minorHAnsi" w:hAnsiTheme="minorHAnsi" w:cstheme="minorHAnsi"/>
              </w:rPr>
            </w:pPr>
            <w:r>
              <w:br/>
            </w:r>
            <w:r w:rsidRPr="00602349">
              <w:rPr>
                <w:b/>
              </w:rPr>
              <w:t>Die Bedeutung von Medien im Vermittlungsprozess kennen und reflektieren</w:t>
            </w:r>
          </w:p>
          <w:p w:rsidR="00BF1511" w:rsidRPr="00602349" w:rsidRDefault="00BF1511" w:rsidP="00BF1511">
            <w:pPr>
              <w:rPr>
                <w:b/>
              </w:rPr>
            </w:pPr>
            <w:r w:rsidRPr="00602349">
              <w:t xml:space="preserve">Die Studierenden kennen unterschiedliche Medien berufsbezogenen Lehrens und </w:t>
            </w:r>
            <w:r w:rsidR="008F3E21">
              <w:t xml:space="preserve">und Lernens </w:t>
            </w:r>
            <w:r w:rsidRPr="00602349">
              <w:t>können diese zielgerichtet im Unterricht einsetzen.</w:t>
            </w:r>
            <w:r w:rsidRPr="00602349">
              <w:rPr>
                <w:b/>
              </w:rPr>
              <w:t xml:space="preserve"> </w:t>
            </w:r>
          </w:p>
          <w:p w:rsidR="00BF1511" w:rsidRPr="00602349" w:rsidRDefault="00BF1511" w:rsidP="00BF1511"/>
          <w:p w:rsidR="00BF1511" w:rsidRPr="00602349" w:rsidRDefault="00BF1511" w:rsidP="008F3E21">
            <w:pPr>
              <w:rPr>
                <w:rFonts w:asciiTheme="minorHAnsi" w:hAnsiTheme="minorHAnsi" w:cstheme="minorHAnsi"/>
              </w:rPr>
            </w:pPr>
            <w:r w:rsidRPr="00602349">
              <w:t>Die Studierenden kennen den Nutzen und die Grenzen von Medien und können ihren eigenen Medieneinsatz begründen und kritisch reflektieren.</w:t>
            </w:r>
            <w:r w:rsidRPr="00602349">
              <w:rPr>
                <w:rFonts w:asciiTheme="minorHAnsi" w:hAnsiTheme="minorHAnsi" w:cstheme="minorHAnsi"/>
              </w:rPr>
              <w:t xml:space="preserve"> </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lastRenderedPageBreak/>
              <w:t>9. Lehr- und Lernmethoden</w:t>
            </w:r>
          </w:p>
          <w:p w:rsidR="00BF1511" w:rsidRPr="00602349" w:rsidRDefault="00BF1511" w:rsidP="00BF1511">
            <w:pPr>
              <w:rPr>
                <w:rFonts w:asciiTheme="minorHAnsi" w:hAnsiTheme="minorHAnsi" w:cstheme="minorHAnsi"/>
              </w:rPr>
            </w:pPr>
            <w:r w:rsidRPr="00602349">
              <w:rPr>
                <w:rFonts w:asciiTheme="minorHAnsi" w:hAnsiTheme="minorHAnsi" w:cstheme="minorHAnsi"/>
              </w:rPr>
              <w:t>siehe Lehrveranstaltungsbeschreibungen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10. Leistungsnachweise</w:t>
            </w:r>
          </w:p>
          <w:p w:rsidR="00BF1511" w:rsidRPr="00602349" w:rsidRDefault="00867C33" w:rsidP="00BF1511">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11. Sprache</w:t>
            </w:r>
          </w:p>
          <w:p w:rsidR="00BF1511" w:rsidRPr="00602349" w:rsidRDefault="00BF1511" w:rsidP="00BF1511">
            <w:pPr>
              <w:rPr>
                <w:rFonts w:asciiTheme="minorHAnsi" w:hAnsiTheme="minorHAnsi" w:cstheme="minorHAnsi"/>
              </w:rPr>
            </w:pPr>
            <w:r w:rsidRPr="00602349">
              <w:rPr>
                <w:rFonts w:asciiTheme="minorHAnsi" w:hAnsiTheme="minorHAnsi" w:cstheme="minorHAnsi"/>
              </w:rPr>
              <w:t xml:space="preserve">Deutsch </w:t>
            </w:r>
          </w:p>
        </w:tc>
      </w:tr>
      <w:tr w:rsidR="00BF1511" w:rsidRPr="00602349" w:rsidTr="00BF1511">
        <w:tc>
          <w:tcPr>
            <w:tcW w:w="9606"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12. Durchführende Institution</w:t>
            </w:r>
          </w:p>
          <w:p w:rsidR="00BF1511" w:rsidRPr="00602349" w:rsidRDefault="00BF1511" w:rsidP="00BF1511">
            <w:pPr>
              <w:rPr>
                <w:rFonts w:asciiTheme="minorHAnsi" w:hAnsiTheme="minorHAnsi" w:cstheme="minorHAnsi"/>
              </w:rPr>
            </w:pPr>
            <w:r w:rsidRPr="00602349">
              <w:rPr>
                <w:rFonts w:asciiTheme="minorHAnsi" w:hAnsiTheme="minorHAnsi" w:cstheme="minorHAnsi"/>
              </w:rPr>
              <w:t>PH OÖ</w:t>
            </w:r>
          </w:p>
        </w:tc>
      </w:tr>
    </w:tbl>
    <w:p w:rsidR="00BF1511" w:rsidRPr="00602349" w:rsidRDefault="00BF1511" w:rsidP="00BF1511">
      <w:pPr>
        <w:tabs>
          <w:tab w:val="clear" w:pos="284"/>
          <w:tab w:val="clear" w:pos="425"/>
        </w:tabs>
      </w:pPr>
    </w:p>
    <w:tbl>
      <w:tblPr>
        <w:tblStyle w:val="Tabellenraster"/>
        <w:tblW w:w="9322" w:type="dxa"/>
        <w:tblLayout w:type="fixed"/>
        <w:tblLook w:val="04A0" w:firstRow="1" w:lastRow="0" w:firstColumn="1" w:lastColumn="0" w:noHBand="0" w:noVBand="1"/>
      </w:tblPr>
      <w:tblGrid>
        <w:gridCol w:w="817"/>
        <w:gridCol w:w="1225"/>
        <w:gridCol w:w="901"/>
        <w:gridCol w:w="1509"/>
        <w:gridCol w:w="1610"/>
        <w:gridCol w:w="1083"/>
        <w:gridCol w:w="1043"/>
        <w:gridCol w:w="1134"/>
      </w:tblGrid>
      <w:tr w:rsidR="00BF1511" w:rsidRPr="00602349" w:rsidTr="00BF1511">
        <w:tc>
          <w:tcPr>
            <w:tcW w:w="4452" w:type="dxa"/>
            <w:gridSpan w:val="4"/>
            <w:shd w:val="clear" w:color="auto" w:fill="FDE9D9" w:themeFill="accent6" w:themeFillTint="33"/>
          </w:tcPr>
          <w:p w:rsidR="00BF1511" w:rsidRPr="00602349" w:rsidRDefault="00BF1511" w:rsidP="00BF1511">
            <w:pPr>
              <w:rPr>
                <w:rFonts w:asciiTheme="minorHAnsi" w:hAnsiTheme="minorHAnsi" w:cstheme="minorHAnsi"/>
                <w:b/>
              </w:rPr>
            </w:pPr>
            <w:r w:rsidRPr="00602349">
              <w:rPr>
                <w:rFonts w:asciiTheme="minorHAnsi" w:hAnsiTheme="minorHAnsi" w:cstheme="minorHAnsi"/>
                <w:b/>
              </w:rPr>
              <w:t>Modulspiegel PH OÖ</w:t>
            </w:r>
          </w:p>
        </w:tc>
        <w:tc>
          <w:tcPr>
            <w:tcW w:w="1610" w:type="dxa"/>
            <w:shd w:val="clear" w:color="auto" w:fill="FDE9D9" w:themeFill="accent6" w:themeFillTint="33"/>
          </w:tcPr>
          <w:p w:rsidR="00BF1511" w:rsidRPr="00602349" w:rsidRDefault="00BF1511" w:rsidP="00BF1511">
            <w:pPr>
              <w:rPr>
                <w:rFonts w:asciiTheme="minorHAnsi" w:hAnsiTheme="minorHAnsi" w:cstheme="minorHAnsi"/>
              </w:rPr>
            </w:pPr>
            <w:r w:rsidRPr="00602349">
              <w:rPr>
                <w:rFonts w:asciiTheme="minorHAnsi" w:hAnsiTheme="minorHAnsi" w:cstheme="minorHAnsi"/>
              </w:rPr>
              <w:t>BWGBP6</w:t>
            </w:r>
          </w:p>
        </w:tc>
        <w:tc>
          <w:tcPr>
            <w:tcW w:w="3260" w:type="dxa"/>
            <w:gridSpan w:val="3"/>
            <w:shd w:val="clear" w:color="auto" w:fill="FDE9D9" w:themeFill="accent6" w:themeFillTint="33"/>
          </w:tcPr>
          <w:p w:rsidR="00BF1511" w:rsidRPr="00602349" w:rsidRDefault="00BF1511" w:rsidP="00BF1511">
            <w:pPr>
              <w:jc w:val="right"/>
              <w:rPr>
                <w:rFonts w:asciiTheme="minorHAnsi" w:hAnsiTheme="minorHAnsi" w:cstheme="minorHAnsi"/>
              </w:rPr>
            </w:pPr>
            <w:r w:rsidRPr="00602349">
              <w:rPr>
                <w:rFonts w:asciiTheme="minorHAnsi" w:hAnsiTheme="minorHAnsi" w:cstheme="minorHAnsi"/>
              </w:rPr>
              <w:t>7. Sem.</w:t>
            </w:r>
          </w:p>
        </w:tc>
      </w:tr>
      <w:tr w:rsidR="00BF1511" w:rsidRPr="00602349" w:rsidTr="00BF1511">
        <w:tc>
          <w:tcPr>
            <w:tcW w:w="4452" w:type="dxa"/>
            <w:gridSpan w:val="4"/>
          </w:tcPr>
          <w:p w:rsidR="00BF1511" w:rsidRPr="00602349" w:rsidRDefault="00BF1511" w:rsidP="00BF1511">
            <w:pPr>
              <w:rPr>
                <w:rFonts w:asciiTheme="minorHAnsi" w:hAnsiTheme="minorHAnsi" w:cstheme="minorHAnsi"/>
              </w:rPr>
            </w:pPr>
            <w:r w:rsidRPr="00602349">
              <w:rPr>
                <w:rFonts w:asciiTheme="minorHAnsi" w:hAnsiTheme="minorHAnsi" w:cstheme="minorHAnsi"/>
              </w:rPr>
              <w:t>Workload</w:t>
            </w:r>
          </w:p>
        </w:tc>
        <w:tc>
          <w:tcPr>
            <w:tcW w:w="4870" w:type="dxa"/>
            <w:gridSpan w:val="4"/>
          </w:tcPr>
          <w:p w:rsidR="00BF1511" w:rsidRPr="00602349" w:rsidRDefault="00BF1511" w:rsidP="00BF1511">
            <w:pPr>
              <w:rPr>
                <w:rFonts w:asciiTheme="minorHAnsi" w:hAnsiTheme="minorHAnsi" w:cstheme="minorHAnsi"/>
              </w:rPr>
            </w:pPr>
            <w:r w:rsidRPr="00602349">
              <w:rPr>
                <w:rFonts w:asciiTheme="minorHAnsi" w:hAnsiTheme="minorHAnsi" w:cstheme="minorHAnsi"/>
              </w:rPr>
              <w:t>150 Std./6 ECTS-</w:t>
            </w:r>
            <w:r w:rsidR="00CA6B2C" w:rsidRPr="00CA6B2C">
              <w:rPr>
                <w:rFonts w:asciiTheme="minorHAnsi" w:hAnsiTheme="minorHAnsi" w:cstheme="minorHAnsi"/>
              </w:rPr>
              <w:t>AP</w:t>
            </w:r>
          </w:p>
        </w:tc>
      </w:tr>
      <w:tr w:rsidR="00BF1511" w:rsidRPr="00602349" w:rsidTr="00BF1511">
        <w:tc>
          <w:tcPr>
            <w:tcW w:w="817"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BWG</w:t>
            </w:r>
          </w:p>
        </w:tc>
        <w:tc>
          <w:tcPr>
            <w:tcW w:w="1225" w:type="dxa"/>
          </w:tcPr>
          <w:p w:rsidR="00BF1511" w:rsidRPr="00602349" w:rsidRDefault="00BF1511" w:rsidP="00BF1511">
            <w:pPr>
              <w:rPr>
                <w:rFonts w:asciiTheme="minorHAnsi" w:hAnsiTheme="minorHAnsi" w:cstheme="minorHAnsi"/>
                <w:b/>
              </w:rPr>
            </w:pPr>
            <w:r w:rsidRPr="00602349">
              <w:rPr>
                <w:rFonts w:asciiTheme="minorHAnsi" w:hAnsiTheme="minorHAnsi" w:cstheme="minorHAnsi"/>
                <w:b/>
              </w:rPr>
              <w:t xml:space="preserve">6 </w:t>
            </w:r>
            <w:r>
              <w:rPr>
                <w:rFonts w:asciiTheme="minorHAnsi" w:hAnsiTheme="minorHAnsi" w:cstheme="minorHAnsi"/>
                <w:b/>
              </w:rPr>
              <w:t xml:space="preserve">+ 3 </w:t>
            </w:r>
            <w:r w:rsidRPr="00602349">
              <w:rPr>
                <w:rFonts w:asciiTheme="minorHAnsi" w:hAnsiTheme="minorHAnsi" w:cstheme="minorHAnsi"/>
                <w:b/>
              </w:rPr>
              <w:t>ECTS-</w:t>
            </w:r>
            <w:r w:rsidR="00CA6B2C" w:rsidRPr="00CA6B2C">
              <w:rPr>
                <w:rFonts w:asciiTheme="minorHAnsi" w:hAnsiTheme="minorHAnsi" w:cstheme="minorHAnsi"/>
                <w:b/>
              </w:rPr>
              <w:t>AP</w:t>
            </w:r>
          </w:p>
        </w:tc>
        <w:tc>
          <w:tcPr>
            <w:tcW w:w="901"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IP</w:t>
            </w:r>
          </w:p>
        </w:tc>
        <w:tc>
          <w:tcPr>
            <w:tcW w:w="1509" w:type="dxa"/>
          </w:tcPr>
          <w:p w:rsidR="00BF1511" w:rsidRPr="00602349" w:rsidRDefault="00BF1511" w:rsidP="00BF1511">
            <w:pPr>
              <w:rPr>
                <w:rFonts w:asciiTheme="minorHAnsi" w:hAnsiTheme="minorHAnsi" w:cstheme="minorHAnsi"/>
                <w:b/>
              </w:rPr>
            </w:pPr>
          </w:p>
        </w:tc>
        <w:tc>
          <w:tcPr>
            <w:tcW w:w="1610" w:type="dxa"/>
          </w:tcPr>
          <w:p w:rsidR="00BF1511" w:rsidRPr="00602349" w:rsidRDefault="00BF1511" w:rsidP="00BF1511">
            <w:pPr>
              <w:jc w:val="right"/>
              <w:rPr>
                <w:rFonts w:asciiTheme="minorHAnsi" w:hAnsiTheme="minorHAnsi" w:cstheme="minorHAnsi"/>
                <w:b/>
              </w:rPr>
            </w:pPr>
            <w:r w:rsidRPr="00602349">
              <w:rPr>
                <w:rFonts w:asciiTheme="minorHAnsi" w:hAnsiTheme="minorHAnsi" w:cstheme="minorHAnsi"/>
                <w:b/>
              </w:rPr>
              <w:t>PPS</w:t>
            </w:r>
          </w:p>
        </w:tc>
        <w:tc>
          <w:tcPr>
            <w:tcW w:w="1083" w:type="dxa"/>
          </w:tcPr>
          <w:p w:rsidR="00BF1511" w:rsidRPr="00602349" w:rsidRDefault="00BF1511" w:rsidP="00BF1511">
            <w:pPr>
              <w:rPr>
                <w:rFonts w:asciiTheme="minorHAnsi" w:hAnsiTheme="minorHAnsi" w:cstheme="minorHAnsi"/>
                <w:b/>
              </w:rPr>
            </w:pPr>
          </w:p>
        </w:tc>
        <w:tc>
          <w:tcPr>
            <w:tcW w:w="1043" w:type="dxa"/>
          </w:tcPr>
          <w:p w:rsidR="00BF1511" w:rsidRPr="00602349" w:rsidRDefault="00BF1511" w:rsidP="00BF1511">
            <w:pPr>
              <w:jc w:val="right"/>
              <w:rPr>
                <w:rFonts w:asciiTheme="minorHAnsi" w:hAnsiTheme="minorHAnsi" w:cstheme="minorHAnsi"/>
                <w:b/>
              </w:rPr>
            </w:pPr>
          </w:p>
        </w:tc>
        <w:tc>
          <w:tcPr>
            <w:tcW w:w="1134" w:type="dxa"/>
          </w:tcPr>
          <w:p w:rsidR="00BF1511" w:rsidRPr="00602349" w:rsidRDefault="00BF1511" w:rsidP="00BF1511">
            <w:pPr>
              <w:rPr>
                <w:rFonts w:asciiTheme="minorHAnsi" w:hAnsiTheme="minorHAnsi" w:cstheme="minorHAnsi"/>
                <w:b/>
              </w:rPr>
            </w:pP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LV-Typ</w:t>
            </w:r>
          </w:p>
        </w:tc>
        <w:tc>
          <w:tcPr>
            <w:tcW w:w="1509" w:type="dxa"/>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1610" w:type="dxa"/>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SWSt.</w:t>
            </w:r>
          </w:p>
        </w:tc>
        <w:tc>
          <w:tcPr>
            <w:tcW w:w="2126" w:type="dxa"/>
            <w:gridSpan w:val="2"/>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LVP</w:t>
            </w:r>
          </w:p>
        </w:tc>
        <w:tc>
          <w:tcPr>
            <w:tcW w:w="1134" w:type="dxa"/>
          </w:tcPr>
          <w:p w:rsidR="00BF1511" w:rsidRPr="00602349" w:rsidRDefault="00BF1511" w:rsidP="00BF1511">
            <w:r w:rsidRPr="00602349">
              <w:rPr>
                <w:rFonts w:asciiTheme="minorHAnsi" w:hAnsiTheme="minorHAnsi" w:cstheme="minorHAnsi"/>
              </w:rPr>
              <w:t>MP</w:t>
            </w: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SE: Didaktik und Methodik berufsbildenden Lernens</w:t>
            </w:r>
          </w:p>
        </w:tc>
        <w:tc>
          <w:tcPr>
            <w:tcW w:w="1509"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610"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1,5</w:t>
            </w:r>
          </w:p>
        </w:tc>
        <w:tc>
          <w:tcPr>
            <w:tcW w:w="2126"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1134" w:type="dxa"/>
            <w:vMerge w:val="restart"/>
          </w:tcPr>
          <w:p w:rsidR="00BF1511" w:rsidRPr="00602349" w:rsidRDefault="00BF1511" w:rsidP="00BF1511">
            <w:pPr>
              <w:rPr>
                <w:rFonts w:asciiTheme="minorHAnsi" w:hAnsiTheme="minorHAnsi" w:cstheme="minorHAnsi"/>
              </w:rPr>
            </w:pP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 xml:space="preserve">SE: Unterrichtsplanung </w:t>
            </w:r>
            <w:r w:rsidRPr="00602349">
              <w:t>im Kontext der speziellen Situation berufsbildender Schulen</w:t>
            </w:r>
            <w:r w:rsidR="00977A6B">
              <w:t xml:space="preserve"> (digitale Kompetenzen D, E)</w:t>
            </w:r>
          </w:p>
        </w:tc>
        <w:tc>
          <w:tcPr>
            <w:tcW w:w="1509"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610"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1,5</w:t>
            </w:r>
          </w:p>
        </w:tc>
        <w:tc>
          <w:tcPr>
            <w:tcW w:w="2126"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1134" w:type="dxa"/>
            <w:vMerge/>
          </w:tcPr>
          <w:p w:rsidR="00BF1511" w:rsidRPr="00602349" w:rsidRDefault="00BF1511" w:rsidP="00BF1511">
            <w:pPr>
              <w:rPr>
                <w:rFonts w:asciiTheme="minorHAnsi" w:hAnsiTheme="minorHAnsi" w:cstheme="minorHAnsi"/>
              </w:rPr>
            </w:pPr>
          </w:p>
        </w:tc>
      </w:tr>
      <w:tr w:rsidR="00BF1511" w:rsidRPr="00602349" w:rsidTr="00BF1511">
        <w:tc>
          <w:tcPr>
            <w:tcW w:w="2943" w:type="dxa"/>
            <w:gridSpan w:val="3"/>
          </w:tcPr>
          <w:p w:rsidR="00BF1511" w:rsidRPr="00602349" w:rsidRDefault="00BF1511" w:rsidP="00BF1511">
            <w:pPr>
              <w:rPr>
                <w:rFonts w:asciiTheme="minorHAnsi" w:hAnsiTheme="minorHAnsi" w:cstheme="minorHAnsi"/>
              </w:rPr>
            </w:pPr>
            <w:r w:rsidRPr="00602349">
              <w:rPr>
                <w:rFonts w:asciiTheme="minorHAnsi" w:hAnsiTheme="minorHAnsi" w:cstheme="minorHAnsi"/>
              </w:rPr>
              <w:t xml:space="preserve">UE: Evaluation und </w:t>
            </w:r>
            <w:r w:rsidR="00C9538B">
              <w:rPr>
                <w:rFonts w:asciiTheme="minorHAnsi" w:hAnsiTheme="minorHAnsi" w:cstheme="minorHAnsi"/>
              </w:rPr>
              <w:t>QMS</w:t>
            </w:r>
            <w:r w:rsidRPr="00602349">
              <w:rPr>
                <w:rFonts w:asciiTheme="minorHAnsi" w:hAnsiTheme="minorHAnsi" w:cstheme="minorHAnsi"/>
              </w:rPr>
              <w:t xml:space="preserve"> in der Berufsbildung und deren Umsetzung im Berufsfeld</w:t>
            </w:r>
            <w:r w:rsidR="00977A6B">
              <w:rPr>
                <w:rFonts w:asciiTheme="minorHAnsi" w:hAnsiTheme="minorHAnsi" w:cstheme="minorHAnsi"/>
              </w:rPr>
              <w:t xml:space="preserve"> (digitale Kompetenzen F) </w:t>
            </w:r>
            <w:r w:rsidRPr="00602349">
              <w:rPr>
                <w:rFonts w:asciiTheme="minorHAnsi" w:hAnsiTheme="minorHAnsi" w:cstheme="minorHAnsi"/>
              </w:rPr>
              <w:t xml:space="preserve"> </w:t>
            </w:r>
          </w:p>
        </w:tc>
        <w:tc>
          <w:tcPr>
            <w:tcW w:w="1509"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2</w:t>
            </w:r>
          </w:p>
        </w:tc>
        <w:tc>
          <w:tcPr>
            <w:tcW w:w="1610" w:type="dxa"/>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1,5</w:t>
            </w:r>
          </w:p>
        </w:tc>
        <w:tc>
          <w:tcPr>
            <w:tcW w:w="2126" w:type="dxa"/>
            <w:gridSpan w:val="2"/>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pi</w:t>
            </w:r>
          </w:p>
        </w:tc>
        <w:tc>
          <w:tcPr>
            <w:tcW w:w="1134" w:type="dxa"/>
            <w:vMerge/>
          </w:tcPr>
          <w:p w:rsidR="00BF1511" w:rsidRPr="00602349" w:rsidRDefault="00BF1511" w:rsidP="00BF1511">
            <w:pPr>
              <w:rPr>
                <w:rFonts w:asciiTheme="minorHAnsi" w:hAnsiTheme="minorHAnsi" w:cstheme="minorHAnsi"/>
              </w:rPr>
            </w:pPr>
          </w:p>
        </w:tc>
      </w:tr>
      <w:tr w:rsidR="00BF1511" w:rsidRPr="00602349" w:rsidTr="00BF1511">
        <w:tc>
          <w:tcPr>
            <w:tcW w:w="2943" w:type="dxa"/>
            <w:gridSpan w:val="3"/>
            <w:shd w:val="clear" w:color="auto" w:fill="FFFF99"/>
          </w:tcPr>
          <w:p w:rsidR="00BF1511" w:rsidRPr="00602349" w:rsidRDefault="00BF1511" w:rsidP="00BF1511">
            <w:pPr>
              <w:rPr>
                <w:rFonts w:asciiTheme="minorHAnsi" w:hAnsiTheme="minorHAnsi" w:cstheme="minorHAnsi"/>
              </w:rPr>
            </w:pPr>
            <w:r w:rsidRPr="00602349">
              <w:rPr>
                <w:rFonts w:asciiTheme="minorHAnsi" w:hAnsiTheme="minorHAnsi" w:cstheme="minorHAnsi"/>
              </w:rPr>
              <w:t>Bachelorarbeit</w:t>
            </w:r>
          </w:p>
        </w:tc>
        <w:tc>
          <w:tcPr>
            <w:tcW w:w="1509" w:type="dxa"/>
            <w:shd w:val="clear" w:color="auto" w:fill="FFFF99"/>
            <w:vAlign w:val="center"/>
          </w:tcPr>
          <w:p w:rsidR="00BF1511" w:rsidRPr="00602349" w:rsidRDefault="00BF1511" w:rsidP="00BF1511">
            <w:pPr>
              <w:jc w:val="center"/>
              <w:rPr>
                <w:rFonts w:asciiTheme="minorHAnsi" w:hAnsiTheme="minorHAnsi" w:cstheme="minorHAnsi"/>
              </w:rPr>
            </w:pPr>
            <w:r w:rsidRPr="00602349">
              <w:rPr>
                <w:rFonts w:asciiTheme="minorHAnsi" w:hAnsiTheme="minorHAnsi" w:cstheme="minorHAnsi"/>
              </w:rPr>
              <w:t>3</w:t>
            </w:r>
          </w:p>
        </w:tc>
        <w:tc>
          <w:tcPr>
            <w:tcW w:w="1610" w:type="dxa"/>
            <w:shd w:val="clear" w:color="auto" w:fill="FFFF99"/>
            <w:vAlign w:val="center"/>
          </w:tcPr>
          <w:p w:rsidR="00BF1511" w:rsidRPr="00602349" w:rsidRDefault="00BF1511" w:rsidP="00BF1511">
            <w:pPr>
              <w:jc w:val="center"/>
              <w:rPr>
                <w:rFonts w:asciiTheme="minorHAnsi" w:hAnsiTheme="minorHAnsi" w:cstheme="minorHAnsi"/>
              </w:rPr>
            </w:pPr>
            <w:r>
              <w:rPr>
                <w:rFonts w:asciiTheme="minorHAnsi" w:hAnsiTheme="minorHAnsi" w:cstheme="minorHAnsi"/>
              </w:rPr>
              <w:t>0</w:t>
            </w:r>
          </w:p>
        </w:tc>
        <w:tc>
          <w:tcPr>
            <w:tcW w:w="2126" w:type="dxa"/>
            <w:gridSpan w:val="2"/>
            <w:shd w:val="clear" w:color="auto" w:fill="FFFF99"/>
            <w:vAlign w:val="center"/>
          </w:tcPr>
          <w:p w:rsidR="00BF1511" w:rsidRPr="00602349" w:rsidRDefault="00BF1511" w:rsidP="00BF1511">
            <w:pPr>
              <w:jc w:val="center"/>
              <w:rPr>
                <w:rFonts w:asciiTheme="minorHAnsi" w:hAnsiTheme="minorHAnsi" w:cstheme="minorHAnsi"/>
              </w:rPr>
            </w:pPr>
          </w:p>
        </w:tc>
        <w:tc>
          <w:tcPr>
            <w:tcW w:w="1134" w:type="dxa"/>
            <w:shd w:val="clear" w:color="auto" w:fill="FFFF99"/>
          </w:tcPr>
          <w:p w:rsidR="00BF1511" w:rsidRPr="00602349" w:rsidRDefault="00BF1511" w:rsidP="00BF1511">
            <w:pPr>
              <w:jc w:val="center"/>
              <w:rPr>
                <w:rFonts w:asciiTheme="minorHAnsi" w:hAnsiTheme="minorHAnsi" w:cstheme="minorHAnsi"/>
              </w:rPr>
            </w:pPr>
          </w:p>
        </w:tc>
      </w:tr>
    </w:tbl>
    <w:p w:rsidR="00BF1511" w:rsidRPr="00602349" w:rsidRDefault="00BF1511" w:rsidP="00BF1511">
      <w:pPr>
        <w:rPr>
          <w:rFonts w:asciiTheme="minorHAnsi" w:hAnsiTheme="minorHAnsi" w:cstheme="minorHAnsi"/>
        </w:rPr>
      </w:pPr>
    </w:p>
    <w:p w:rsidR="000B4817" w:rsidRPr="00602349" w:rsidRDefault="000B4817" w:rsidP="000B4817"/>
    <w:p w:rsidR="000B4817" w:rsidRPr="00602349" w:rsidRDefault="000B4817" w:rsidP="000B4817">
      <w:r w:rsidRPr="00602349">
        <w:br w:type="page"/>
      </w:r>
    </w:p>
    <w:p w:rsidR="000B4817" w:rsidRPr="00602349" w:rsidRDefault="000B4817" w:rsidP="00CA6B2C">
      <w:pPr>
        <w:pStyle w:val="berschrift3"/>
      </w:pPr>
      <w:bookmarkStart w:id="81" w:name="_Toc169074499"/>
      <w:r w:rsidRPr="00602349">
        <w:lastRenderedPageBreak/>
        <w:t>BWGBP7 – Spezifische Aspekte von Berufspädagogik</w:t>
      </w:r>
      <w:bookmarkEnd w:id="81"/>
      <w:r>
        <w:t xml:space="preserve"> </w:t>
      </w:r>
    </w:p>
    <w:tbl>
      <w:tblPr>
        <w:tblStyle w:val="Tabellenraster"/>
        <w:tblW w:w="0" w:type="auto"/>
        <w:tblLook w:val="04A0" w:firstRow="1" w:lastRow="0" w:firstColumn="1" w:lastColumn="0" w:noHBand="0" w:noVBand="1"/>
      </w:tblPr>
      <w:tblGrid>
        <w:gridCol w:w="9062"/>
      </w:tblGrid>
      <w:tr w:rsidR="000B4817" w:rsidRPr="00602349" w:rsidTr="00565333">
        <w:tc>
          <w:tcPr>
            <w:tcW w:w="9606" w:type="dxa"/>
            <w:shd w:val="clear" w:color="auto" w:fill="FDE9D9" w:themeFill="accent6" w:themeFillTint="33"/>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Bildungsbereich: Bildungswissenschaftliche Grundlagen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BF1511">
            <w:pPr>
              <w:rPr>
                <w:rFonts w:asciiTheme="minorHAnsi" w:hAnsiTheme="minorHAnsi" w:cstheme="minorHAnsi"/>
              </w:rPr>
            </w:pPr>
            <w:r w:rsidRPr="00602349">
              <w:rPr>
                <w:rFonts w:asciiTheme="minorHAnsi" w:hAnsiTheme="minorHAnsi"/>
                <w:b/>
              </w:rPr>
              <w:t>Spezifische Aspekte von Berufspädagogik</w:t>
            </w:r>
            <w:r>
              <w:rPr>
                <w:rFonts w:asciiTheme="minorHAnsi" w:hAnsiTheme="minorHAnsi"/>
                <w:b/>
              </w:rPr>
              <w:t xml:space="preserve"> </w:t>
            </w:r>
            <w:r w:rsidR="00BF1511">
              <w:rPr>
                <w:rFonts w:asciiTheme="minorHAnsi" w:hAnsiTheme="minorHAnsi"/>
                <w:b/>
              </w:rPr>
              <w:t xml:space="preserve">                                                                                 </w:t>
            </w:r>
            <w:r w:rsidRPr="00602349">
              <w:rPr>
                <w:rFonts w:asciiTheme="minorHAnsi" w:hAnsiTheme="minorHAnsi"/>
                <w:b/>
              </w:rPr>
              <w:t>BWGBP7</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 Basismodul</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cstheme="minorHAnsi"/>
              </w:rPr>
            </w:pPr>
            <w:r w:rsidRPr="00602349">
              <w:rPr>
                <w:rFonts w:asciiTheme="minorHAnsi" w:hAnsiTheme="minorHAnsi" w:cstheme="minorHAnsi"/>
              </w:rPr>
              <w:t>7/5</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C9759E" w:rsidTr="00565333">
        <w:tc>
          <w:tcPr>
            <w:tcW w:w="9606"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 xml:space="preserve">7. Inhalte </w:t>
            </w:r>
          </w:p>
          <w:p w:rsidR="000B4817" w:rsidRPr="00B439D6" w:rsidRDefault="000B4817" w:rsidP="00E01B6B">
            <w:pPr>
              <w:rPr>
                <w:rFonts w:asciiTheme="minorHAnsi" w:hAnsiTheme="minorHAnsi"/>
                <w:b/>
              </w:rPr>
            </w:pPr>
            <w:r w:rsidRPr="00B439D6">
              <w:rPr>
                <w:rFonts w:asciiTheme="minorHAnsi" w:hAnsiTheme="minorHAnsi"/>
                <w:b/>
              </w:rPr>
              <w:t xml:space="preserve">Die Lernergebnisse werden durch die Behandlung folgender Inhalte erreicht: </w:t>
            </w:r>
          </w:p>
          <w:p w:rsidR="007E4C62" w:rsidRPr="00602349" w:rsidRDefault="007E4C62" w:rsidP="00846563">
            <w:pPr>
              <w:pStyle w:val="Listenabsatz"/>
            </w:pPr>
            <w:r w:rsidRPr="00602349">
              <w:t>Wirtschaftsethik (Ökonomien, Flexibilisierung, Internationalisierung</w:t>
            </w:r>
            <w:r w:rsidR="00393F9E">
              <w:t xml:space="preserve"> </w:t>
            </w:r>
            <w:r w:rsidRPr="00602349">
              <w:t>...)</w:t>
            </w:r>
          </w:p>
          <w:p w:rsidR="007E4C62" w:rsidRPr="00602349" w:rsidRDefault="007E4C62" w:rsidP="00846563">
            <w:pPr>
              <w:pStyle w:val="Listenabsatz"/>
            </w:pPr>
            <w:r w:rsidRPr="00602349">
              <w:t xml:space="preserve">pädagogische Diagnose, Förderung und Beratung </w:t>
            </w:r>
          </w:p>
          <w:p w:rsidR="007E4C62" w:rsidRDefault="007E4C62" w:rsidP="00846563">
            <w:pPr>
              <w:pStyle w:val="Listenabsatz"/>
            </w:pPr>
            <w:r w:rsidRPr="00602349">
              <w:t>Inklusion an berufsbildenden Schulen und am Arbeitsplatz</w:t>
            </w:r>
          </w:p>
          <w:p w:rsidR="00846563" w:rsidRPr="00865F8A" w:rsidRDefault="00846563" w:rsidP="00846563">
            <w:pPr>
              <w:pStyle w:val="Listenabsatz"/>
            </w:pPr>
            <w:r>
              <w:t>Leben, Lehren und Lernen im Zeichen der Digitalität, Barrierefreiheit</w:t>
            </w:r>
          </w:p>
          <w:p w:rsidR="007E4C62" w:rsidRPr="00602349" w:rsidRDefault="007E4C62" w:rsidP="00846563">
            <w:pPr>
              <w:pStyle w:val="Listenabsatz"/>
            </w:pPr>
            <w:r w:rsidRPr="00602349">
              <w:t>Diversität - Interkulturalität - Interreligiosität</w:t>
            </w:r>
          </w:p>
          <w:p w:rsidR="007E4C62" w:rsidRPr="00602349" w:rsidRDefault="007E4C62" w:rsidP="00846563">
            <w:pPr>
              <w:pStyle w:val="Listenabsatz"/>
            </w:pPr>
            <w:r w:rsidRPr="00602349">
              <w:t>Psychohygiene (Mobbing, Burn-out, Gewalt- und Suchtprävention</w:t>
            </w:r>
            <w:r w:rsidR="00393F9E">
              <w:t xml:space="preserve"> </w:t>
            </w:r>
            <w:r w:rsidRPr="00602349">
              <w:t>...)</w:t>
            </w:r>
          </w:p>
          <w:p w:rsidR="007E4C62" w:rsidRPr="00602349" w:rsidRDefault="007E4C62" w:rsidP="00846563">
            <w:pPr>
              <w:pStyle w:val="Listenabsatz"/>
            </w:pPr>
            <w:r w:rsidRPr="00602349">
              <w:t xml:space="preserve">spezielle Anforderungen an </w:t>
            </w:r>
            <w:r w:rsidR="0053440B">
              <w:t>Lehrer*innen</w:t>
            </w:r>
            <w:r w:rsidRPr="00602349">
              <w:t xml:space="preserve"> an berufsbildenden Schulen (z. B. Angebote der Frei</w:t>
            </w:r>
            <w:r w:rsidR="00393F9E">
              <w:t xml:space="preserve">zeitpädagogik, Internatsdienst </w:t>
            </w:r>
            <w:r w:rsidRPr="00602349">
              <w:t>...)</w:t>
            </w:r>
          </w:p>
          <w:p w:rsidR="007E4C62" w:rsidRPr="00602349" w:rsidRDefault="007E4C62" w:rsidP="00846563">
            <w:pPr>
              <w:pStyle w:val="Listenabsatz"/>
            </w:pPr>
            <w:r w:rsidRPr="00602349">
              <w:t>Lehrer</w:t>
            </w:r>
            <w:r w:rsidR="0053440B">
              <w:t>*</w:t>
            </w:r>
            <w:r w:rsidRPr="00602349">
              <w:t>in als Erzieher</w:t>
            </w:r>
            <w:r w:rsidR="0053440B">
              <w:t>*</w:t>
            </w:r>
            <w:r w:rsidRPr="00602349">
              <w:t>in im Kontext unterschiedlicher Unterrichtszeitmodelle der Berufsbildung (inkl. Praktikumsmöglichkeit)</w:t>
            </w:r>
          </w:p>
          <w:p w:rsidR="007E4C62" w:rsidRPr="00602349" w:rsidRDefault="007E4C62" w:rsidP="00846563">
            <w:pPr>
              <w:pStyle w:val="Listenabsatz"/>
            </w:pPr>
            <w:r w:rsidRPr="00602349">
              <w:t>Religionen und Wertesysteme – eine vertiefte Zusammenschau und ihre Anwendung auf das berufsbildende Schulwesen</w:t>
            </w:r>
          </w:p>
          <w:p w:rsidR="007E4C62" w:rsidRPr="00602349" w:rsidRDefault="007E4C62" w:rsidP="00846563">
            <w:pPr>
              <w:pStyle w:val="Listenabsatz"/>
            </w:pPr>
            <w:r w:rsidRPr="00602349">
              <w:t>Pädagogik und Psychologie der Freizeitpädagogik und gesetzliche Rahmenbedingungen, Freizeitgestaltung, Erzieherverhalten.</w:t>
            </w:r>
          </w:p>
          <w:p w:rsidR="000B4817" w:rsidRPr="005F11CE" w:rsidRDefault="007E4C62" w:rsidP="00846563">
            <w:pPr>
              <w:pStyle w:val="Listenabsatz"/>
            </w:pPr>
            <w:r w:rsidRPr="00602349">
              <w:t>die Rolle der Politik bei der Behandlung und Lösung gesellschaftlicher Probleme</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Lernergebnisse/Kompetenzen</w:t>
            </w:r>
          </w:p>
          <w:p w:rsidR="007E4C62" w:rsidRPr="00602349" w:rsidRDefault="007E4C62" w:rsidP="007E4C62">
            <w:pPr>
              <w:spacing w:after="120"/>
              <w:rPr>
                <w:rFonts w:asciiTheme="minorHAnsi" w:hAnsiTheme="minorHAnsi" w:cstheme="minorHAnsi"/>
                <w:b/>
              </w:rPr>
            </w:pPr>
            <w:r w:rsidRPr="00602349">
              <w:rPr>
                <w:rFonts w:asciiTheme="minorHAnsi" w:hAnsiTheme="minorHAnsi"/>
                <w:b/>
              </w:rPr>
              <w:t>Unterschiedliche Kompetenzen und Lernbedarfe feststellen und differentielle Lernförderung erstellen</w:t>
            </w:r>
          </w:p>
          <w:p w:rsidR="007E4C62" w:rsidRPr="00602349" w:rsidRDefault="007E4C62" w:rsidP="007E4C62">
            <w:pPr>
              <w:pStyle w:val="Listenabsatz"/>
              <w:numPr>
                <w:ilvl w:val="0"/>
                <w:numId w:val="0"/>
              </w:numPr>
              <w:spacing w:after="120"/>
            </w:pPr>
            <w:r w:rsidRPr="00602349">
              <w:t xml:space="preserve">Die Studierenden vermögen ethische Fragstellungen in unterschiedlichen Dimensionen ökonomischer Entwicklungen sowohl in lokaler als auch globaler Perspektive zu erkennen und zu benennen. </w:t>
            </w:r>
          </w:p>
          <w:p w:rsidR="007E4C62" w:rsidRPr="00602349" w:rsidRDefault="007E4C62" w:rsidP="007E4C62">
            <w:pPr>
              <w:pStyle w:val="Listenabsatz"/>
              <w:numPr>
                <w:ilvl w:val="0"/>
                <w:numId w:val="0"/>
              </w:numPr>
              <w:spacing w:after="120"/>
            </w:pPr>
            <w:r w:rsidRPr="00602349">
              <w:t>Die Studierenden sind in der Lage, Bildungsprozesse an berufsbildend</w:t>
            </w:r>
            <w:r w:rsidR="00393F9E">
              <w:t xml:space="preserve">en Schulen im Horizont </w:t>
            </w:r>
            <w:r w:rsidRPr="00602349">
              <w:t>von  pädagogischer Diagnose, Förderung, Beratung und Inklusion zu planen und zu realisieren.</w:t>
            </w:r>
          </w:p>
          <w:p w:rsidR="007E4C62" w:rsidRDefault="007E4C62" w:rsidP="007E4C62">
            <w:pPr>
              <w:pStyle w:val="Listenabsatz"/>
              <w:numPr>
                <w:ilvl w:val="0"/>
                <w:numId w:val="0"/>
              </w:numPr>
              <w:spacing w:after="120"/>
            </w:pPr>
            <w:r w:rsidRPr="00602349">
              <w:t>Die Studierenden verfügen über fachwissenschaftliche, didaktische und methodische Kenntnisse, berufliche und persönliche Bildung an berufsbildenden Schulen als Lernprozesse in Konstellationen interkultureller</w:t>
            </w:r>
            <w:r w:rsidR="00393F9E">
              <w:t xml:space="preserve"> und interreligiöser Diversität</w:t>
            </w:r>
            <w:r w:rsidRPr="00602349">
              <w:t xml:space="preserve"> zu verstehen, zu planen und zu realisieren.</w:t>
            </w:r>
          </w:p>
          <w:p w:rsidR="00846563" w:rsidRDefault="00846563" w:rsidP="00846563">
            <w:pPr>
              <w:spacing w:after="120"/>
            </w:pPr>
            <w:r>
              <w:t>Die Studierenden leben, lehren und lernen im Zeichen der Digitalität, können Fragen der Technikethik beantworten und barrierefreie Dokumente verfassen.</w:t>
            </w:r>
          </w:p>
          <w:p w:rsidR="00846563" w:rsidRPr="00AE04D8" w:rsidRDefault="00846563" w:rsidP="00846563">
            <w:pPr>
              <w:spacing w:after="120"/>
            </w:pPr>
            <w:r w:rsidRPr="00AE04D8">
              <w:t>Die Studierenden</w:t>
            </w:r>
            <w:r>
              <w:t xml:space="preserve"> können Lehr- und Lernprozesse mit digitalen Medien und Lernumgebungen planen, durchführen und evaluieren sowie formativ und summativ beurteilen; sie setzen Content, Software, Medien und Werkzeuge fachspezifisch lernförderlich ein.</w:t>
            </w:r>
          </w:p>
          <w:p w:rsidR="007E4C62" w:rsidRPr="00602349" w:rsidRDefault="007E4C62" w:rsidP="007E4C62">
            <w:pPr>
              <w:spacing w:after="120"/>
              <w:rPr>
                <w:rFonts w:asciiTheme="minorHAnsi" w:hAnsiTheme="minorHAnsi"/>
              </w:rPr>
            </w:pPr>
            <w:bookmarkStart w:id="82" w:name="_Hlk89523416"/>
            <w:r w:rsidRPr="00602349">
              <w:rPr>
                <w:rFonts w:asciiTheme="minorHAnsi" w:hAnsiTheme="minorHAnsi"/>
                <w:b/>
              </w:rPr>
              <w:lastRenderedPageBreak/>
              <w:t>Fachwissenschaftliche, didaktische und methodische Konzepte von Freizeitpädagogik und der Internatserziehung kennen</w:t>
            </w:r>
            <w:r w:rsidRPr="00602349">
              <w:rPr>
                <w:rFonts w:asciiTheme="minorHAnsi" w:hAnsiTheme="minorHAnsi"/>
              </w:rPr>
              <w:t xml:space="preserve"> </w:t>
            </w:r>
          </w:p>
          <w:p w:rsidR="007E4C62" w:rsidRPr="00602349" w:rsidRDefault="007E4C62" w:rsidP="007E4C62">
            <w:pPr>
              <w:spacing w:after="120"/>
              <w:rPr>
                <w:rFonts w:asciiTheme="minorHAnsi" w:hAnsiTheme="minorHAnsi"/>
                <w:b/>
              </w:rPr>
            </w:pPr>
            <w:r w:rsidRPr="00602349">
              <w:rPr>
                <w:rFonts w:asciiTheme="minorHAnsi" w:hAnsiTheme="minorHAnsi"/>
                <w:b/>
              </w:rPr>
              <w:t>Studierende vertiefen ihr Wissen über multireligiös geprägte</w:t>
            </w:r>
            <w:r w:rsidR="00E01B6B">
              <w:rPr>
                <w:rFonts w:asciiTheme="minorHAnsi" w:hAnsiTheme="minorHAnsi"/>
                <w:b/>
              </w:rPr>
              <w:t xml:space="preserve"> </w:t>
            </w:r>
            <w:r w:rsidRPr="00602349">
              <w:rPr>
                <w:rFonts w:asciiTheme="minorHAnsi" w:hAnsiTheme="minorHAnsi"/>
                <w:b/>
              </w:rPr>
              <w:t>Gesellschaften und verfügen über weiterführende Kenntnisse ver</w:t>
            </w:r>
            <w:r w:rsidR="00393F9E">
              <w:rPr>
                <w:rFonts w:asciiTheme="minorHAnsi" w:hAnsiTheme="minorHAnsi"/>
                <w:b/>
              </w:rPr>
              <w:t>schiedener Religionen samt ihre</w:t>
            </w:r>
            <w:r w:rsidR="00E01B6B">
              <w:rPr>
                <w:rFonts w:asciiTheme="minorHAnsi" w:hAnsiTheme="minorHAnsi"/>
                <w:b/>
              </w:rPr>
              <w:t>n</w:t>
            </w:r>
            <w:r w:rsidR="00393F9E">
              <w:rPr>
                <w:rFonts w:asciiTheme="minorHAnsi" w:hAnsiTheme="minorHAnsi"/>
                <w:b/>
              </w:rPr>
              <w:t xml:space="preserve"> kulturellen</w:t>
            </w:r>
            <w:r w:rsidRPr="00602349">
              <w:rPr>
                <w:rFonts w:asciiTheme="minorHAnsi" w:hAnsiTheme="minorHAnsi"/>
                <w:b/>
              </w:rPr>
              <w:t xml:space="preserve"> Konnotationen</w:t>
            </w:r>
            <w:r w:rsidR="00E01B6B">
              <w:rPr>
                <w:rFonts w:asciiTheme="minorHAnsi" w:hAnsiTheme="minorHAnsi"/>
                <w:b/>
              </w:rPr>
              <w:t>.</w:t>
            </w:r>
            <w:r w:rsidRPr="00602349">
              <w:rPr>
                <w:rFonts w:asciiTheme="minorHAnsi" w:hAnsiTheme="minorHAnsi"/>
                <w:b/>
              </w:rPr>
              <w:t xml:space="preserve"> </w:t>
            </w:r>
          </w:p>
          <w:p w:rsidR="007E4C62" w:rsidRPr="00602349" w:rsidRDefault="007E4C62" w:rsidP="007E4C62">
            <w:pPr>
              <w:pStyle w:val="Default"/>
              <w:spacing w:after="120"/>
              <w:rPr>
                <w:rFonts w:asciiTheme="minorHAnsi" w:hAnsiTheme="minorHAnsi"/>
                <w:color w:val="auto"/>
                <w:sz w:val="22"/>
                <w:szCs w:val="22"/>
                <w:lang w:val="de-AT"/>
              </w:rPr>
            </w:pPr>
            <w:r w:rsidRPr="00602349">
              <w:rPr>
                <w:rFonts w:asciiTheme="minorHAnsi" w:hAnsiTheme="minorHAnsi" w:cs="Times New Roman"/>
                <w:b/>
                <w:color w:val="auto"/>
                <w:sz w:val="22"/>
                <w:szCs w:val="22"/>
                <w:lang w:val="de-AT" w:eastAsia="de-AT"/>
              </w:rPr>
              <w:t>Bildungsprozesse im Heim-, Freizeit- bzw. Internatsbereich pädagogisch kompetent gestalten</w:t>
            </w:r>
            <w:r w:rsidRPr="00602349">
              <w:rPr>
                <w:rFonts w:asciiTheme="minorHAnsi" w:hAnsiTheme="minorHAnsi"/>
                <w:color w:val="auto"/>
                <w:sz w:val="22"/>
                <w:szCs w:val="22"/>
                <w:lang w:val="de-AT"/>
              </w:rPr>
              <w:t xml:space="preserve"> </w:t>
            </w:r>
          </w:p>
          <w:p w:rsidR="000B4817" w:rsidRPr="005F11CE" w:rsidRDefault="007E4C62" w:rsidP="007E4C62">
            <w:r w:rsidRPr="007E4C62">
              <w:rPr>
                <w:b/>
                <w:lang w:eastAsia="de-AT"/>
              </w:rPr>
              <w:t>Die Rolle der Politik bei der Behandlung und Lösung gesellschaftlicher Probleme erkennen, gesellschaftliche Zusammenhänge analysieren und interpretieren</w:t>
            </w:r>
            <w:bookmarkEnd w:id="82"/>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7E4C62" w:rsidRDefault="007E4C62"/>
    <w:tbl>
      <w:tblPr>
        <w:tblStyle w:val="Tabellenraster"/>
        <w:tblW w:w="9291" w:type="dxa"/>
        <w:tblLayout w:type="fixed"/>
        <w:tblLook w:val="04A0" w:firstRow="1" w:lastRow="0" w:firstColumn="1" w:lastColumn="0" w:noHBand="0" w:noVBand="1"/>
      </w:tblPr>
      <w:tblGrid>
        <w:gridCol w:w="817"/>
        <w:gridCol w:w="1367"/>
        <w:gridCol w:w="759"/>
        <w:gridCol w:w="1650"/>
        <w:gridCol w:w="1469"/>
        <w:gridCol w:w="1225"/>
        <w:gridCol w:w="1043"/>
        <w:gridCol w:w="961"/>
      </w:tblGrid>
      <w:tr w:rsidR="007E4C62" w:rsidRPr="00602349" w:rsidTr="007E4C62">
        <w:tc>
          <w:tcPr>
            <w:tcW w:w="4593" w:type="dxa"/>
            <w:gridSpan w:val="4"/>
            <w:shd w:val="clear" w:color="auto" w:fill="FDE9D9" w:themeFill="accent6" w:themeFillTint="33"/>
          </w:tcPr>
          <w:p w:rsidR="007E4C62" w:rsidRPr="00602349" w:rsidRDefault="007E4C62" w:rsidP="00381D4C">
            <w:pPr>
              <w:rPr>
                <w:rFonts w:asciiTheme="minorHAnsi" w:hAnsiTheme="minorHAnsi" w:cstheme="minorHAnsi"/>
                <w:b/>
              </w:rPr>
            </w:pPr>
            <w:r w:rsidRPr="00602349">
              <w:rPr>
                <w:rFonts w:asciiTheme="minorHAnsi" w:hAnsiTheme="minorHAnsi" w:cstheme="minorHAnsi"/>
                <w:b/>
              </w:rPr>
              <w:t>Modulspiegel PH OÖ</w:t>
            </w:r>
          </w:p>
        </w:tc>
        <w:tc>
          <w:tcPr>
            <w:tcW w:w="1469" w:type="dxa"/>
            <w:shd w:val="clear" w:color="auto" w:fill="FDE9D9" w:themeFill="accent6" w:themeFillTint="33"/>
          </w:tcPr>
          <w:p w:rsidR="007E4C62" w:rsidRPr="00602349" w:rsidRDefault="007E4C62" w:rsidP="00381D4C">
            <w:pPr>
              <w:rPr>
                <w:rFonts w:asciiTheme="minorHAnsi" w:hAnsiTheme="minorHAnsi" w:cstheme="minorHAnsi"/>
              </w:rPr>
            </w:pPr>
          </w:p>
        </w:tc>
        <w:tc>
          <w:tcPr>
            <w:tcW w:w="3229" w:type="dxa"/>
            <w:gridSpan w:val="3"/>
            <w:shd w:val="clear" w:color="auto" w:fill="FDE9D9" w:themeFill="accent6" w:themeFillTint="33"/>
          </w:tcPr>
          <w:p w:rsidR="007E4C62" w:rsidRPr="00602349" w:rsidRDefault="007E4C62" w:rsidP="00381D4C">
            <w:pPr>
              <w:jc w:val="right"/>
              <w:rPr>
                <w:rFonts w:asciiTheme="minorHAnsi" w:hAnsiTheme="minorHAnsi" w:cstheme="minorHAnsi"/>
              </w:rPr>
            </w:pPr>
            <w:r w:rsidRPr="00602349">
              <w:rPr>
                <w:rFonts w:asciiTheme="minorHAnsi" w:hAnsiTheme="minorHAnsi" w:cstheme="minorHAnsi"/>
              </w:rPr>
              <w:t>8. Sem.</w:t>
            </w:r>
          </w:p>
        </w:tc>
      </w:tr>
      <w:tr w:rsidR="007E4C62" w:rsidRPr="00602349" w:rsidTr="007E4C62">
        <w:tc>
          <w:tcPr>
            <w:tcW w:w="4593" w:type="dxa"/>
            <w:gridSpan w:val="4"/>
          </w:tcPr>
          <w:p w:rsidR="007E4C62" w:rsidRPr="00602349" w:rsidRDefault="007E4C62" w:rsidP="00381D4C">
            <w:pPr>
              <w:rPr>
                <w:rFonts w:asciiTheme="minorHAnsi" w:hAnsiTheme="minorHAnsi" w:cstheme="minorHAnsi"/>
              </w:rPr>
            </w:pPr>
            <w:r w:rsidRPr="00602349">
              <w:rPr>
                <w:rFonts w:asciiTheme="minorHAnsi" w:hAnsiTheme="minorHAnsi" w:cstheme="minorHAnsi"/>
              </w:rPr>
              <w:t>Workload</w:t>
            </w:r>
          </w:p>
        </w:tc>
        <w:tc>
          <w:tcPr>
            <w:tcW w:w="4698" w:type="dxa"/>
            <w:gridSpan w:val="4"/>
          </w:tcPr>
          <w:p w:rsidR="007E4C62" w:rsidRPr="00602349" w:rsidRDefault="007E4C62" w:rsidP="00381D4C">
            <w:pPr>
              <w:rPr>
                <w:rFonts w:asciiTheme="minorHAnsi" w:hAnsiTheme="minorHAnsi" w:cstheme="minorHAnsi"/>
              </w:rPr>
            </w:pPr>
            <w:r w:rsidRPr="00602349">
              <w:rPr>
                <w:rFonts w:asciiTheme="minorHAnsi" w:hAnsiTheme="minorHAnsi" w:cstheme="minorHAnsi"/>
              </w:rPr>
              <w:t>175 Std./7 ECTS-</w:t>
            </w:r>
            <w:r w:rsidR="00CA6B2C" w:rsidRPr="00CA6B2C">
              <w:rPr>
                <w:rFonts w:asciiTheme="minorHAnsi" w:hAnsiTheme="minorHAnsi" w:cstheme="minorHAnsi"/>
              </w:rPr>
              <w:t>AP</w:t>
            </w:r>
          </w:p>
        </w:tc>
      </w:tr>
      <w:tr w:rsidR="007E4C62" w:rsidRPr="00602349" w:rsidTr="007E4C62">
        <w:tc>
          <w:tcPr>
            <w:tcW w:w="817" w:type="dxa"/>
          </w:tcPr>
          <w:p w:rsidR="007E4C62" w:rsidRPr="00602349" w:rsidRDefault="007E4C62" w:rsidP="00381D4C">
            <w:pPr>
              <w:jc w:val="right"/>
              <w:rPr>
                <w:rFonts w:asciiTheme="minorHAnsi" w:hAnsiTheme="minorHAnsi" w:cstheme="minorHAnsi"/>
                <w:b/>
              </w:rPr>
            </w:pPr>
            <w:r w:rsidRPr="00602349">
              <w:rPr>
                <w:rFonts w:asciiTheme="minorHAnsi" w:hAnsiTheme="minorHAnsi" w:cstheme="minorHAnsi"/>
                <w:b/>
              </w:rPr>
              <w:t>BWG</w:t>
            </w:r>
          </w:p>
        </w:tc>
        <w:tc>
          <w:tcPr>
            <w:tcW w:w="1367" w:type="dxa"/>
          </w:tcPr>
          <w:p w:rsidR="007E4C62" w:rsidRPr="00602349" w:rsidRDefault="007E4C62" w:rsidP="00381D4C">
            <w:pPr>
              <w:rPr>
                <w:rFonts w:asciiTheme="minorHAnsi" w:hAnsiTheme="minorHAnsi" w:cstheme="minorHAnsi"/>
                <w:b/>
              </w:rPr>
            </w:pPr>
            <w:r w:rsidRPr="00602349">
              <w:rPr>
                <w:rFonts w:asciiTheme="minorHAnsi" w:hAnsiTheme="minorHAnsi" w:cstheme="minorHAnsi"/>
                <w:b/>
              </w:rPr>
              <w:t>7 ECTS-</w:t>
            </w:r>
            <w:r w:rsidR="00CA6B2C" w:rsidRPr="00CA6B2C">
              <w:rPr>
                <w:rFonts w:asciiTheme="minorHAnsi" w:hAnsiTheme="minorHAnsi" w:cstheme="minorHAnsi"/>
                <w:b/>
              </w:rPr>
              <w:t>AP</w:t>
            </w:r>
          </w:p>
        </w:tc>
        <w:tc>
          <w:tcPr>
            <w:tcW w:w="759" w:type="dxa"/>
          </w:tcPr>
          <w:p w:rsidR="007E4C62" w:rsidRPr="00602349" w:rsidRDefault="007E4C62" w:rsidP="00381D4C">
            <w:pPr>
              <w:jc w:val="right"/>
              <w:rPr>
                <w:rFonts w:asciiTheme="minorHAnsi" w:hAnsiTheme="minorHAnsi" w:cstheme="minorHAnsi"/>
                <w:b/>
              </w:rPr>
            </w:pPr>
            <w:r w:rsidRPr="00602349">
              <w:rPr>
                <w:rFonts w:asciiTheme="minorHAnsi" w:hAnsiTheme="minorHAnsi" w:cstheme="minorHAnsi"/>
                <w:b/>
              </w:rPr>
              <w:t>IP</w:t>
            </w:r>
          </w:p>
        </w:tc>
        <w:tc>
          <w:tcPr>
            <w:tcW w:w="1650" w:type="dxa"/>
          </w:tcPr>
          <w:p w:rsidR="007E4C62" w:rsidRPr="00602349" w:rsidRDefault="007E4C62" w:rsidP="00381D4C">
            <w:pPr>
              <w:rPr>
                <w:rFonts w:asciiTheme="minorHAnsi" w:hAnsiTheme="minorHAnsi" w:cstheme="minorHAnsi"/>
                <w:b/>
              </w:rPr>
            </w:pPr>
            <w:r w:rsidRPr="00602349">
              <w:rPr>
                <w:rFonts w:asciiTheme="minorHAnsi" w:hAnsiTheme="minorHAnsi" w:cstheme="minorHAnsi"/>
                <w:b/>
              </w:rPr>
              <w:t>2-4 ECTS-</w:t>
            </w:r>
            <w:r w:rsidR="00CA6B2C" w:rsidRPr="00CA6B2C">
              <w:rPr>
                <w:rFonts w:asciiTheme="minorHAnsi" w:hAnsiTheme="minorHAnsi" w:cstheme="minorHAnsi"/>
                <w:b/>
              </w:rPr>
              <w:t>AP</w:t>
            </w:r>
          </w:p>
        </w:tc>
        <w:tc>
          <w:tcPr>
            <w:tcW w:w="1469" w:type="dxa"/>
          </w:tcPr>
          <w:p w:rsidR="007E4C62" w:rsidRPr="00602349" w:rsidRDefault="007E4C62" w:rsidP="00381D4C">
            <w:pPr>
              <w:jc w:val="right"/>
              <w:rPr>
                <w:rFonts w:asciiTheme="minorHAnsi" w:hAnsiTheme="minorHAnsi" w:cstheme="minorHAnsi"/>
                <w:b/>
              </w:rPr>
            </w:pPr>
            <w:r w:rsidRPr="00602349">
              <w:rPr>
                <w:rFonts w:asciiTheme="minorHAnsi" w:hAnsiTheme="minorHAnsi" w:cstheme="minorHAnsi"/>
                <w:b/>
              </w:rPr>
              <w:t>PPS</w:t>
            </w:r>
          </w:p>
        </w:tc>
        <w:tc>
          <w:tcPr>
            <w:tcW w:w="1225" w:type="dxa"/>
          </w:tcPr>
          <w:p w:rsidR="007E4C62" w:rsidRPr="00602349" w:rsidRDefault="007E4C62" w:rsidP="00381D4C">
            <w:pPr>
              <w:rPr>
                <w:rFonts w:asciiTheme="minorHAnsi" w:hAnsiTheme="minorHAnsi" w:cstheme="minorHAnsi"/>
                <w:b/>
              </w:rPr>
            </w:pPr>
          </w:p>
        </w:tc>
        <w:tc>
          <w:tcPr>
            <w:tcW w:w="1043" w:type="dxa"/>
          </w:tcPr>
          <w:p w:rsidR="007E4C62" w:rsidRPr="00602349" w:rsidRDefault="007E4C62" w:rsidP="00381D4C">
            <w:pPr>
              <w:jc w:val="right"/>
              <w:rPr>
                <w:rFonts w:asciiTheme="minorHAnsi" w:hAnsiTheme="minorHAnsi" w:cstheme="minorHAnsi"/>
                <w:b/>
              </w:rPr>
            </w:pPr>
          </w:p>
        </w:tc>
        <w:tc>
          <w:tcPr>
            <w:tcW w:w="961" w:type="dxa"/>
          </w:tcPr>
          <w:p w:rsidR="007E4C62" w:rsidRPr="00602349" w:rsidRDefault="007E4C62" w:rsidP="00381D4C">
            <w:pPr>
              <w:rPr>
                <w:rFonts w:asciiTheme="minorHAnsi" w:hAnsiTheme="minorHAnsi" w:cstheme="minorHAnsi"/>
                <w:b/>
              </w:rPr>
            </w:pPr>
          </w:p>
        </w:tc>
      </w:tr>
      <w:tr w:rsidR="007E4C62" w:rsidRPr="00602349" w:rsidTr="007E4C62">
        <w:tc>
          <w:tcPr>
            <w:tcW w:w="2943" w:type="dxa"/>
            <w:gridSpan w:val="3"/>
          </w:tcPr>
          <w:p w:rsidR="007E4C62" w:rsidRPr="00602349" w:rsidRDefault="007E4C62" w:rsidP="00381D4C">
            <w:pPr>
              <w:rPr>
                <w:rFonts w:asciiTheme="minorHAnsi" w:hAnsiTheme="minorHAnsi" w:cstheme="minorHAnsi"/>
              </w:rPr>
            </w:pPr>
            <w:r w:rsidRPr="00602349">
              <w:rPr>
                <w:rFonts w:asciiTheme="minorHAnsi" w:hAnsiTheme="minorHAnsi" w:cstheme="minorHAnsi"/>
              </w:rPr>
              <w:t>LV-Typ</w:t>
            </w:r>
          </w:p>
        </w:tc>
        <w:tc>
          <w:tcPr>
            <w:tcW w:w="1650" w:type="dxa"/>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1469" w:type="dxa"/>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SWSt.</w:t>
            </w:r>
          </w:p>
        </w:tc>
        <w:tc>
          <w:tcPr>
            <w:tcW w:w="2268" w:type="dxa"/>
            <w:gridSpan w:val="2"/>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LVP</w:t>
            </w:r>
          </w:p>
        </w:tc>
        <w:tc>
          <w:tcPr>
            <w:tcW w:w="961" w:type="dxa"/>
          </w:tcPr>
          <w:p w:rsidR="007E4C62" w:rsidRPr="00602349" w:rsidRDefault="007E4C62" w:rsidP="00381D4C">
            <w:pPr>
              <w:rPr>
                <w:rFonts w:asciiTheme="minorHAnsi" w:hAnsiTheme="minorHAnsi"/>
              </w:rPr>
            </w:pPr>
            <w:r w:rsidRPr="00602349">
              <w:rPr>
                <w:rFonts w:asciiTheme="minorHAnsi" w:hAnsiTheme="minorHAnsi" w:cstheme="minorHAnsi"/>
              </w:rPr>
              <w:t>MP</w:t>
            </w:r>
          </w:p>
        </w:tc>
      </w:tr>
      <w:tr w:rsidR="007E4C62" w:rsidRPr="00602349" w:rsidTr="007E4C62">
        <w:tc>
          <w:tcPr>
            <w:tcW w:w="2943" w:type="dxa"/>
            <w:gridSpan w:val="3"/>
          </w:tcPr>
          <w:p w:rsidR="007E4C62" w:rsidRPr="00602349" w:rsidRDefault="007E4C62" w:rsidP="00381D4C">
            <w:pPr>
              <w:rPr>
                <w:rFonts w:asciiTheme="minorHAnsi" w:hAnsiTheme="minorHAnsi" w:cstheme="minorHAnsi"/>
              </w:rPr>
            </w:pPr>
            <w:r w:rsidRPr="00602349">
              <w:rPr>
                <w:rFonts w:asciiTheme="minorHAnsi" w:hAnsiTheme="minorHAnsi" w:cstheme="minorHAnsi"/>
              </w:rPr>
              <w:t xml:space="preserve">SE: Umgang mit Heterogenität an berufsbildenden Schulen </w:t>
            </w:r>
            <w:r w:rsidRPr="00602349">
              <w:rPr>
                <w:rFonts w:asciiTheme="minorHAnsi" w:hAnsiTheme="minorHAnsi" w:cstheme="minorHAnsi"/>
              </w:rPr>
              <w:br/>
              <w:t>(2 ECTS-</w:t>
            </w:r>
            <w:r w:rsidR="00CA6B2C" w:rsidRPr="00CA6B2C">
              <w:rPr>
                <w:rFonts w:asciiTheme="minorHAnsi" w:hAnsiTheme="minorHAnsi" w:cstheme="minorHAnsi"/>
              </w:rPr>
              <w:t>AP</w:t>
            </w:r>
            <w:r w:rsidRPr="00602349">
              <w:rPr>
                <w:rFonts w:asciiTheme="minorHAnsi" w:hAnsiTheme="minorHAnsi" w:cstheme="minorHAnsi"/>
              </w:rPr>
              <w:t xml:space="preserve"> IP)</w:t>
            </w:r>
            <w:r w:rsidR="00846563">
              <w:rPr>
                <w:rFonts w:asciiTheme="minorHAnsi" w:hAnsiTheme="minorHAnsi" w:cstheme="minorHAnsi"/>
              </w:rPr>
              <w:t xml:space="preserve"> (digitale Kompetenzen B)</w:t>
            </w:r>
          </w:p>
        </w:tc>
        <w:tc>
          <w:tcPr>
            <w:tcW w:w="1650"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2</w:t>
            </w:r>
          </w:p>
        </w:tc>
        <w:tc>
          <w:tcPr>
            <w:tcW w:w="1469"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pi</w:t>
            </w:r>
          </w:p>
        </w:tc>
        <w:tc>
          <w:tcPr>
            <w:tcW w:w="961" w:type="dxa"/>
            <w:vMerge w:val="restart"/>
          </w:tcPr>
          <w:p w:rsidR="007E4C62" w:rsidRPr="00602349" w:rsidRDefault="007E4C62" w:rsidP="00381D4C">
            <w:pPr>
              <w:rPr>
                <w:rFonts w:asciiTheme="minorHAnsi" w:hAnsiTheme="minorHAnsi" w:cstheme="minorHAnsi"/>
              </w:rPr>
            </w:pPr>
          </w:p>
        </w:tc>
      </w:tr>
      <w:tr w:rsidR="007E4C62" w:rsidRPr="00602349" w:rsidTr="007E4C62">
        <w:tc>
          <w:tcPr>
            <w:tcW w:w="2943" w:type="dxa"/>
            <w:gridSpan w:val="3"/>
          </w:tcPr>
          <w:p w:rsidR="007E4C62" w:rsidRPr="00602349" w:rsidRDefault="007E4C62" w:rsidP="00381D4C">
            <w:pPr>
              <w:rPr>
                <w:rFonts w:asciiTheme="minorHAnsi" w:hAnsiTheme="minorHAnsi" w:cstheme="minorHAnsi"/>
              </w:rPr>
            </w:pPr>
            <w:r w:rsidRPr="00602349">
              <w:rPr>
                <w:rFonts w:asciiTheme="minorHAnsi" w:hAnsiTheme="minorHAnsi" w:cstheme="minorHAnsi"/>
              </w:rPr>
              <w:t>SE: Psychosoziale Herausforderungen an berufsbildenden Schulen</w:t>
            </w:r>
          </w:p>
        </w:tc>
        <w:tc>
          <w:tcPr>
            <w:tcW w:w="1650"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2</w:t>
            </w:r>
          </w:p>
        </w:tc>
        <w:tc>
          <w:tcPr>
            <w:tcW w:w="1469"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7E4C62" w:rsidRPr="00602349" w:rsidRDefault="007E4C62" w:rsidP="00381D4C">
            <w:pPr>
              <w:rPr>
                <w:rFonts w:asciiTheme="minorHAnsi" w:hAnsiTheme="minorHAnsi" w:cstheme="minorHAnsi"/>
              </w:rPr>
            </w:pPr>
          </w:p>
        </w:tc>
      </w:tr>
      <w:tr w:rsidR="007E4C62" w:rsidRPr="00602349" w:rsidTr="007E4C62">
        <w:tc>
          <w:tcPr>
            <w:tcW w:w="2943" w:type="dxa"/>
            <w:gridSpan w:val="3"/>
          </w:tcPr>
          <w:p w:rsidR="007E4C62" w:rsidRPr="00602349" w:rsidRDefault="007E4C62" w:rsidP="00381D4C">
            <w:pPr>
              <w:rPr>
                <w:rFonts w:asciiTheme="minorHAnsi" w:hAnsiTheme="minorHAnsi"/>
              </w:rPr>
            </w:pPr>
            <w:r w:rsidRPr="00602349">
              <w:rPr>
                <w:rFonts w:asciiTheme="minorHAnsi" w:hAnsiTheme="minorHAnsi"/>
              </w:rPr>
              <w:t>SE: Demokratie und Werteerziehung</w:t>
            </w:r>
          </w:p>
        </w:tc>
        <w:tc>
          <w:tcPr>
            <w:tcW w:w="1650"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1469"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7E4C62" w:rsidRPr="00602349" w:rsidRDefault="007E4C62" w:rsidP="00381D4C">
            <w:pPr>
              <w:rPr>
                <w:rFonts w:asciiTheme="minorHAnsi" w:hAnsiTheme="minorHAnsi"/>
              </w:rPr>
            </w:pPr>
          </w:p>
        </w:tc>
      </w:tr>
      <w:tr w:rsidR="007E4C62" w:rsidRPr="00602349" w:rsidTr="007E4C62">
        <w:tc>
          <w:tcPr>
            <w:tcW w:w="2943" w:type="dxa"/>
            <w:gridSpan w:val="3"/>
          </w:tcPr>
          <w:p w:rsidR="007E4C62" w:rsidRPr="00602349" w:rsidRDefault="007E4C62" w:rsidP="00381D4C">
            <w:pPr>
              <w:rPr>
                <w:rFonts w:asciiTheme="minorHAnsi" w:hAnsiTheme="minorHAnsi" w:cstheme="minorHAnsi"/>
              </w:rPr>
            </w:pPr>
            <w:r w:rsidRPr="00602349">
              <w:rPr>
                <w:rFonts w:asciiTheme="minorHAnsi" w:hAnsiTheme="minorHAnsi"/>
              </w:rPr>
              <w:t>WAHL-LV 1: UE Arbeiten am Fall – Förderdiagnostik und Lernprozessbegleitung; Unterrichtsreflexion und Kommunikationsfähigkeiten (2 ECTS-</w:t>
            </w:r>
            <w:r w:rsidR="00CA6B2C" w:rsidRPr="00CA6B2C">
              <w:rPr>
                <w:rFonts w:asciiTheme="minorHAnsi" w:hAnsiTheme="minorHAnsi"/>
              </w:rPr>
              <w:t>AP</w:t>
            </w:r>
            <w:r w:rsidRPr="00602349">
              <w:rPr>
                <w:rFonts w:asciiTheme="minorHAnsi" w:hAnsiTheme="minorHAnsi"/>
              </w:rPr>
              <w:t xml:space="preserve"> IP)</w:t>
            </w:r>
            <w:r w:rsidR="00846563">
              <w:rPr>
                <w:rFonts w:asciiTheme="minorHAnsi" w:hAnsiTheme="minorHAnsi"/>
              </w:rPr>
              <w:t xml:space="preserve"> (digitale Kompetenzen B, D, E)</w:t>
            </w:r>
          </w:p>
        </w:tc>
        <w:tc>
          <w:tcPr>
            <w:tcW w:w="1650"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2</w:t>
            </w:r>
          </w:p>
        </w:tc>
        <w:tc>
          <w:tcPr>
            <w:tcW w:w="1469"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7E4C62" w:rsidRPr="00602349" w:rsidRDefault="007E4C62" w:rsidP="00381D4C">
            <w:pPr>
              <w:rPr>
                <w:rFonts w:asciiTheme="minorHAnsi" w:hAnsiTheme="minorHAnsi"/>
              </w:rPr>
            </w:pPr>
          </w:p>
        </w:tc>
      </w:tr>
      <w:tr w:rsidR="007E4C62" w:rsidRPr="00602349" w:rsidTr="007E4C62">
        <w:tc>
          <w:tcPr>
            <w:tcW w:w="2943" w:type="dxa"/>
            <w:gridSpan w:val="3"/>
          </w:tcPr>
          <w:p w:rsidR="007E4C62" w:rsidRPr="00602349" w:rsidRDefault="007E4C62" w:rsidP="00381D4C">
            <w:pPr>
              <w:rPr>
                <w:rFonts w:asciiTheme="minorHAnsi" w:hAnsiTheme="minorHAnsi" w:cstheme="minorHAnsi"/>
              </w:rPr>
            </w:pPr>
            <w:r w:rsidRPr="00602349">
              <w:rPr>
                <w:rFonts w:asciiTheme="minorHAnsi" w:hAnsiTheme="minorHAnsi"/>
              </w:rPr>
              <w:t xml:space="preserve">WAHL-LV 2: UE+EX </w:t>
            </w:r>
            <w:r w:rsidRPr="00602349">
              <w:rPr>
                <w:rFonts w:asciiTheme="minorHAnsi" w:hAnsiTheme="minorHAnsi" w:cstheme="minorHAnsi"/>
              </w:rPr>
              <w:t xml:space="preserve">Freizeitpädagogische und heimerzieherische Aspekte beruflicher Ausbildung </w:t>
            </w:r>
          </w:p>
        </w:tc>
        <w:tc>
          <w:tcPr>
            <w:tcW w:w="1650"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2</w:t>
            </w:r>
          </w:p>
        </w:tc>
        <w:tc>
          <w:tcPr>
            <w:tcW w:w="1469"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7E4C62" w:rsidRPr="00602349" w:rsidRDefault="007E4C62" w:rsidP="00381D4C">
            <w:pPr>
              <w:rPr>
                <w:rFonts w:asciiTheme="minorHAnsi" w:hAnsiTheme="minorHAnsi"/>
              </w:rPr>
            </w:pPr>
          </w:p>
        </w:tc>
      </w:tr>
      <w:tr w:rsidR="007E4C62" w:rsidRPr="00602349" w:rsidTr="007E4C62">
        <w:tc>
          <w:tcPr>
            <w:tcW w:w="2943" w:type="dxa"/>
            <w:gridSpan w:val="3"/>
          </w:tcPr>
          <w:p w:rsidR="007E4C62" w:rsidRPr="00602349" w:rsidRDefault="007E4C62" w:rsidP="00381D4C">
            <w:pPr>
              <w:rPr>
                <w:rFonts w:asciiTheme="minorHAnsi" w:hAnsiTheme="minorHAnsi"/>
              </w:rPr>
            </w:pPr>
            <w:r w:rsidRPr="00602349">
              <w:rPr>
                <w:rFonts w:asciiTheme="minorHAnsi" w:hAnsiTheme="minorHAnsi"/>
              </w:rPr>
              <w:t>WAHL-LV 3: UE Interreligiöse Bildung</w:t>
            </w:r>
          </w:p>
        </w:tc>
        <w:tc>
          <w:tcPr>
            <w:tcW w:w="1650"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2</w:t>
            </w:r>
          </w:p>
        </w:tc>
        <w:tc>
          <w:tcPr>
            <w:tcW w:w="1469" w:type="dxa"/>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7E4C62" w:rsidRPr="00602349" w:rsidRDefault="007E4C62" w:rsidP="00381D4C">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7E4C62" w:rsidRPr="00602349" w:rsidRDefault="007E4C62" w:rsidP="00381D4C">
            <w:pPr>
              <w:rPr>
                <w:rFonts w:asciiTheme="minorHAnsi" w:hAnsiTheme="minorHAnsi"/>
              </w:rPr>
            </w:pPr>
          </w:p>
        </w:tc>
      </w:tr>
    </w:tbl>
    <w:p w:rsidR="000B4817" w:rsidRPr="00602349" w:rsidRDefault="000B4817" w:rsidP="000B4817"/>
    <w:p w:rsidR="000B4817" w:rsidRPr="00602349" w:rsidRDefault="000B4817" w:rsidP="000B4817">
      <w:pPr>
        <w:rPr>
          <w:rFonts w:asciiTheme="minorHAnsi" w:hAnsiTheme="minorHAnsi" w:cstheme="minorHAnsi"/>
        </w:rPr>
      </w:pPr>
    </w:p>
    <w:p w:rsidR="000B4817" w:rsidRPr="00602349" w:rsidRDefault="000B4817" w:rsidP="000B4817">
      <w:r w:rsidRPr="00602349">
        <w:br w:type="page"/>
      </w:r>
    </w:p>
    <w:p w:rsidR="000B4817" w:rsidRPr="00602349" w:rsidRDefault="000B4817" w:rsidP="00EB688A">
      <w:pPr>
        <w:pStyle w:val="berschrift2"/>
      </w:pPr>
      <w:bookmarkStart w:id="83" w:name="_Toc169074500"/>
      <w:r w:rsidRPr="00602349">
        <w:lastRenderedPageBreak/>
        <w:t xml:space="preserve">Modulbeschreibungen </w:t>
      </w:r>
      <w:bookmarkStart w:id="84" w:name="_Toc401304937"/>
      <w:bookmarkStart w:id="85" w:name="_Toc401829697"/>
      <w:bookmarkEnd w:id="60"/>
      <w:bookmarkEnd w:id="61"/>
      <w:r w:rsidRPr="00602349">
        <w:t>Fachdidaktik</w:t>
      </w:r>
      <w:bookmarkEnd w:id="83"/>
    </w:p>
    <w:p w:rsidR="000B4817" w:rsidRPr="00602349" w:rsidRDefault="000B4817" w:rsidP="00CA6B2C">
      <w:pPr>
        <w:pStyle w:val="berschrift3"/>
      </w:pPr>
      <w:bookmarkStart w:id="86" w:name="_Toc169074501"/>
      <w:r w:rsidRPr="00602349">
        <w:t xml:space="preserve">FDA1 - Allgemeine </w:t>
      </w:r>
      <w:bookmarkEnd w:id="84"/>
      <w:bookmarkEnd w:id="85"/>
      <w:r w:rsidRPr="00602349">
        <w:t>fachdidaktische Grundlagen des Unterrichts</w:t>
      </w:r>
      <w:bookmarkEnd w:id="86"/>
    </w:p>
    <w:tbl>
      <w:tblPr>
        <w:tblStyle w:val="Tabellenraster"/>
        <w:tblW w:w="9291" w:type="dxa"/>
        <w:tblLook w:val="04A0" w:firstRow="1" w:lastRow="0" w:firstColumn="1" w:lastColumn="0" w:noHBand="0" w:noVBand="1"/>
      </w:tblPr>
      <w:tblGrid>
        <w:gridCol w:w="817"/>
        <w:gridCol w:w="992"/>
        <w:gridCol w:w="1134"/>
        <w:gridCol w:w="1367"/>
        <w:gridCol w:w="1752"/>
        <w:gridCol w:w="941"/>
        <w:gridCol w:w="1327"/>
        <w:gridCol w:w="732"/>
        <w:gridCol w:w="229"/>
      </w:tblGrid>
      <w:tr w:rsidR="000B4817" w:rsidRPr="00602349" w:rsidTr="00E01B6B">
        <w:trPr>
          <w:gridAfter w:val="1"/>
          <w:wAfter w:w="229" w:type="dxa"/>
        </w:trPr>
        <w:tc>
          <w:tcPr>
            <w:tcW w:w="9062" w:type="dxa"/>
            <w:gridSpan w:val="8"/>
            <w:shd w:val="clear" w:color="auto" w:fill="D6E3BC" w:themeFill="accent3" w:themeFillTint="66"/>
          </w:tcPr>
          <w:p w:rsidR="000B4817" w:rsidRPr="00602349" w:rsidRDefault="000B4817" w:rsidP="00565333">
            <w:pPr>
              <w:rPr>
                <w:rFonts w:asciiTheme="minorHAnsi" w:hAnsiTheme="minorHAnsi" w:cstheme="minorHAnsi"/>
                <w:b/>
                <w:sz w:val="24"/>
              </w:rPr>
            </w:pPr>
            <w:r>
              <w:rPr>
                <w:rFonts w:asciiTheme="minorHAnsi" w:hAnsiTheme="minorHAnsi" w:cstheme="minorHAnsi"/>
                <w:b/>
                <w:sz w:val="24"/>
              </w:rPr>
              <w:t>Bildungsbereich: Fachdidaktik</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565333">
            <w:pPr>
              <w:rPr>
                <w:b/>
              </w:rPr>
            </w:pPr>
            <w:r w:rsidRPr="00602349">
              <w:rPr>
                <w:rFonts w:asciiTheme="minorHAnsi" w:hAnsiTheme="minorHAnsi" w:cstheme="minorHAnsi"/>
              </w:rPr>
              <w:t xml:space="preserve">Allgemeine fachdidaktische Grundlagen des Unterrichts              </w:t>
            </w:r>
            <w:r>
              <w:rPr>
                <w:rFonts w:asciiTheme="minorHAnsi" w:hAnsiTheme="minorHAnsi" w:cstheme="minorHAnsi"/>
              </w:rPr>
              <w:t xml:space="preserve">                     </w:t>
            </w:r>
            <w:r w:rsidR="000B46E6">
              <w:rPr>
                <w:rFonts w:asciiTheme="minorHAnsi" w:hAnsiTheme="minorHAnsi" w:cstheme="minorHAnsi"/>
              </w:rPr>
              <w:t xml:space="preserve">                  </w:t>
            </w:r>
            <w:r w:rsidRPr="00602349">
              <w:rPr>
                <w:rFonts w:asciiTheme="minorHAnsi" w:hAnsiTheme="minorHAnsi" w:cstheme="minorHAnsi"/>
              </w:rPr>
              <w:t xml:space="preserve">              FDA1</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b/>
              </w:rPr>
            </w:pPr>
            <w:r w:rsidRPr="00602349">
              <w:rPr>
                <w:rFonts w:asciiTheme="minorHAnsi" w:hAnsiTheme="minorHAnsi" w:cstheme="minorHAnsi"/>
              </w:rPr>
              <w:t>7/4</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B84F23" w:rsidP="00565333">
            <w:pPr>
              <w:rPr>
                <w:rFonts w:asciiTheme="minorHAnsi" w:hAnsiTheme="minorHAnsi" w:cstheme="minorHAnsi"/>
              </w:rPr>
            </w:pPr>
            <w:r w:rsidRPr="00602349">
              <w:rPr>
                <w:rFonts w:asciiTheme="minorHAnsi" w:hAnsiTheme="minorHAnsi" w:cstheme="minorHAnsi"/>
              </w:rPr>
              <w:t>K</w:t>
            </w:r>
            <w:r w:rsidR="000B4817" w:rsidRPr="00602349">
              <w:rPr>
                <w:rFonts w:asciiTheme="minorHAnsi" w:hAnsiTheme="minorHAnsi" w:cstheme="minorHAnsi"/>
              </w:rPr>
              <w:t>eine</w:t>
            </w:r>
          </w:p>
        </w:tc>
      </w:tr>
      <w:tr w:rsidR="000B4817" w:rsidRPr="00602349" w:rsidTr="00E01B6B">
        <w:trPr>
          <w:gridAfter w:val="1"/>
          <w:wAfter w:w="229" w:type="dxa"/>
        </w:trPr>
        <w:tc>
          <w:tcPr>
            <w:tcW w:w="9062" w:type="dxa"/>
            <w:gridSpan w:val="8"/>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2F311D" w:rsidRDefault="000B4817" w:rsidP="00E01B6B">
            <w:pPr>
              <w:rPr>
                <w:rFonts w:asciiTheme="minorHAnsi" w:hAnsiTheme="minorHAnsi"/>
                <w:b/>
              </w:rPr>
            </w:pPr>
            <w:r w:rsidRPr="002F311D">
              <w:rPr>
                <w:rFonts w:asciiTheme="minorHAnsi" w:hAnsiTheme="minorHAnsi"/>
                <w:b/>
              </w:rPr>
              <w:t>Die Lernergebnisse werden durch die Behandlung folgender Inhalte erreich</w:t>
            </w:r>
            <w:r>
              <w:rPr>
                <w:rFonts w:asciiTheme="minorHAnsi" w:hAnsiTheme="minorHAnsi"/>
                <w:b/>
              </w:rPr>
              <w:t xml:space="preserve">t: </w:t>
            </w:r>
          </w:p>
          <w:p w:rsidR="000B4817" w:rsidRPr="009709BD" w:rsidRDefault="000B4817" w:rsidP="00565333">
            <w:pPr>
              <w:pStyle w:val="Listenabsatz"/>
            </w:pPr>
            <w:r w:rsidRPr="009709BD">
              <w:t>Professionelle Lehrplaninterpretation</w:t>
            </w:r>
          </w:p>
          <w:p w:rsidR="000B4817" w:rsidRPr="009709BD" w:rsidRDefault="000B4817" w:rsidP="00565333">
            <w:pPr>
              <w:pStyle w:val="Listenabsatz"/>
            </w:pPr>
            <w:r w:rsidRPr="009709BD">
              <w:t>Jahres- bzw. Lehrgangsplanung</w:t>
            </w:r>
          </w:p>
          <w:p w:rsidR="000B4817" w:rsidRPr="009709BD" w:rsidRDefault="000B4817" w:rsidP="00565333">
            <w:pPr>
              <w:pStyle w:val="Listenabsatz"/>
            </w:pPr>
            <w:r w:rsidRPr="005F11CE">
              <w:t>Berufsfeldbezogene</w:t>
            </w:r>
            <w:r w:rsidRPr="009709BD">
              <w:t xml:space="preserve"> Unterrichtsprinzipien</w:t>
            </w:r>
          </w:p>
          <w:p w:rsidR="000B4817" w:rsidRPr="00602349" w:rsidRDefault="000B4817" w:rsidP="00E20B8B">
            <w:pPr>
              <w:pStyle w:val="Listenabsatz"/>
            </w:pPr>
            <w:r w:rsidRPr="009709BD">
              <w:t>Fächerbünde</w:t>
            </w:r>
            <w:r w:rsidR="00E20B8B">
              <w:t>lbezogene Kompetenzorientierung</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Lernergebnisse/Kompetenzen</w:t>
            </w:r>
          </w:p>
          <w:p w:rsidR="000B4817" w:rsidRPr="00602349" w:rsidRDefault="000B4817" w:rsidP="00565333">
            <w:pPr>
              <w:rPr>
                <w:rFonts w:asciiTheme="minorHAnsi" w:hAnsiTheme="minorHAnsi" w:cstheme="minorHAnsi"/>
              </w:rPr>
            </w:pPr>
            <w:r w:rsidRPr="00602349">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Pr="00602349" w:rsidRDefault="000B4817" w:rsidP="00E20B8B">
            <w:pPr>
              <w:pStyle w:val="Listenabsatz"/>
            </w:pPr>
            <w:r w:rsidRPr="00602349">
              <w:t xml:space="preserve">sind in der Lage ihren Unterricht im spezifischen Fächerbündel kompetenzorientiert zu planen, zu </w:t>
            </w:r>
            <w:r>
              <w:t>dokumentieren und zu evaluieren.</w:t>
            </w:r>
          </w:p>
          <w:p w:rsidR="000B4817" w:rsidRPr="00602349" w:rsidRDefault="000B4817" w:rsidP="006C1443">
            <w:pPr>
              <w:pStyle w:val="Listenabsatz"/>
            </w:pPr>
            <w:r w:rsidRPr="00602349">
              <w:t>können die Bildungsrelevanz fachlicher Inhalte ihres Fächerbündels reflektieren und diese im H</w:t>
            </w:r>
            <w:r>
              <w:t>inblick auf die</w:t>
            </w:r>
            <w:r w:rsidR="00E87AD7">
              <w:t xml:space="preserve"> </w:t>
            </w:r>
            <w:r w:rsidRPr="00602349">
              <w:t>jeweiligen Lehr- bzw. Bildungspläne professionell reduzieren, transferieren sowie für verschiedene Ziel</w:t>
            </w:r>
            <w:r>
              <w:t>- und Altersgruppen aufbereiten.</w:t>
            </w:r>
          </w:p>
          <w:p w:rsidR="000B4817" w:rsidRPr="00602349" w:rsidRDefault="000B4817" w:rsidP="00E20B8B">
            <w:pPr>
              <w:pStyle w:val="Listenabsatz"/>
            </w:pPr>
            <w:r w:rsidRPr="00602349">
              <w:t>fördern durch soziales Lernen den Erwerb sozial-kommunikative</w:t>
            </w:r>
            <w:r>
              <w:t xml:space="preserve">r Kompetenzen der </w:t>
            </w:r>
            <w:r w:rsidR="0053440B">
              <w:t>Schüler*innen</w:t>
            </w:r>
            <w:r>
              <w:t>.</w:t>
            </w:r>
          </w:p>
          <w:p w:rsidR="000B4817" w:rsidRPr="00602349" w:rsidRDefault="000B4817" w:rsidP="00E20B8B">
            <w:pPr>
              <w:pStyle w:val="Listenabsatz"/>
            </w:pPr>
            <w:r w:rsidRPr="00602349">
              <w:t>können das Unterrichtsgesch</w:t>
            </w:r>
            <w:r w:rsidR="00A660C9">
              <w:t xml:space="preserve">ehen Kriterien </w:t>
            </w:r>
            <w:r w:rsidRPr="00602349">
              <w:t xml:space="preserve">orientiert </w:t>
            </w:r>
            <w:r>
              <w:t xml:space="preserve">und fächerbündelbezogen </w:t>
            </w:r>
            <w:r w:rsidRPr="00602349">
              <w:t>beobachten und Unterrichtspha</w:t>
            </w:r>
            <w:r>
              <w:t>sen in ihrer Bedeutung erfassen.</w:t>
            </w:r>
          </w:p>
          <w:p w:rsidR="000B4817" w:rsidRPr="00602349" w:rsidRDefault="000B4817" w:rsidP="00E20B8B">
            <w:pPr>
              <w:pStyle w:val="Listenabsatz"/>
            </w:pPr>
            <w:r w:rsidRPr="00602349">
              <w:t xml:space="preserve">können die Heterogenität der Unterrichtsgruppe als Ressource und Potenzial erkennen und den Unterricht diversitätsadäquat </w:t>
            </w:r>
            <w:r>
              <w:t>gestalten.</w:t>
            </w:r>
          </w:p>
          <w:p w:rsidR="000B4817" w:rsidRPr="00602349" w:rsidRDefault="000B4817" w:rsidP="00E20B8B">
            <w:pPr>
              <w:pStyle w:val="Listenabsatz"/>
            </w:pPr>
            <w:r w:rsidRPr="00602349">
              <w:t>verfügen über administrative Grundkenntnisse im Bereich des</w:t>
            </w:r>
            <w:r>
              <w:t xml:space="preserve"> pädagogischen Tätigkeitsfeldes.</w:t>
            </w:r>
          </w:p>
          <w:p w:rsidR="00D32EBB" w:rsidRDefault="000B4817" w:rsidP="00E20B8B">
            <w:pPr>
              <w:pStyle w:val="Listenabsatz"/>
            </w:pPr>
            <w:r w:rsidRPr="00602349">
              <w:t>können im fächerübergreifenden Zusammenwirken entsprechende Unterrichtsprinzipien umsetzen insbesondere: Entwicklungspolitische Bildungsarbeit; Erziehung zur Gleichstellung von Frauen und Männern; Europapolitische Bildungsarbeit; Gesundheitserziehung; Interkulturelles Lernen; Leseerziehung; Medienbildung; Politische Bildung; Sexualerziehung; Umweltbildung; Verkehrserziehung; Wirtschaftserziehung und Verbraucher</w:t>
            </w:r>
            <w:r w:rsidR="0053440B">
              <w:t>*</w:t>
            </w:r>
            <w:r w:rsidRPr="00602349">
              <w:t>innen</w:t>
            </w:r>
            <w:r w:rsidR="00A660C9">
              <w:t>-B</w:t>
            </w:r>
            <w:r w:rsidRPr="00602349">
              <w:t xml:space="preserve">ildung; </w:t>
            </w:r>
          </w:p>
          <w:p w:rsidR="000B4817" w:rsidRPr="00E20B8B" w:rsidRDefault="000B4817" w:rsidP="00E20B8B">
            <w:pPr>
              <w:pStyle w:val="Listenabsatz"/>
            </w:pPr>
            <w:r w:rsidRPr="00602349">
              <w:t>Soziales Lernen.</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r w:rsidR="000B4817" w:rsidRPr="00602349">
              <w:rPr>
                <w:rFonts w:asciiTheme="minorHAnsi" w:hAnsiTheme="minorHAnsi" w:cstheme="minorHAnsi"/>
              </w:rPr>
              <w:t>, PPS: Mit/ohne Erfolg teilgenommen</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E01B6B">
        <w:trPr>
          <w:gridAfter w:val="1"/>
          <w:wAfter w:w="229" w:type="dxa"/>
        </w:trPr>
        <w:tc>
          <w:tcPr>
            <w:tcW w:w="9062" w:type="dxa"/>
            <w:gridSpan w:val="8"/>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r w:rsidR="000B4817" w:rsidRPr="00602349" w:rsidTr="00E01B6B">
        <w:tc>
          <w:tcPr>
            <w:tcW w:w="4310" w:type="dxa"/>
            <w:gridSpan w:val="4"/>
            <w:shd w:val="clear" w:color="auto" w:fill="D6E3BC" w:themeFill="accent3"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Modulspiegel</w:t>
            </w:r>
          </w:p>
        </w:tc>
        <w:tc>
          <w:tcPr>
            <w:tcW w:w="1752" w:type="dxa"/>
            <w:shd w:val="clear" w:color="auto" w:fill="D6E3BC" w:themeFill="accent3"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FDA1</w:t>
            </w:r>
          </w:p>
        </w:tc>
        <w:tc>
          <w:tcPr>
            <w:tcW w:w="3229" w:type="dxa"/>
            <w:gridSpan w:val="4"/>
            <w:shd w:val="clear" w:color="auto" w:fill="D6E3BC" w:themeFill="accent3"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1. Sem.</w:t>
            </w:r>
          </w:p>
        </w:tc>
      </w:tr>
      <w:tr w:rsidR="000B4817" w:rsidRPr="00602349" w:rsidTr="00E01B6B">
        <w:tc>
          <w:tcPr>
            <w:tcW w:w="4310"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981" w:type="dxa"/>
            <w:gridSpan w:val="5"/>
          </w:tcPr>
          <w:p w:rsidR="000B4817" w:rsidRPr="00602349" w:rsidRDefault="000B4817" w:rsidP="00565333">
            <w:pPr>
              <w:rPr>
                <w:rFonts w:asciiTheme="minorHAnsi" w:hAnsiTheme="minorHAnsi" w:cstheme="minorHAnsi"/>
              </w:rPr>
            </w:pPr>
            <w:r w:rsidRPr="00602349">
              <w:rPr>
                <w:rFonts w:asciiTheme="minorHAnsi" w:hAnsiTheme="minorHAnsi" w:cstheme="minorHAnsi"/>
              </w:rPr>
              <w:t>175 Std./7 ECTS-</w:t>
            </w:r>
            <w:r w:rsidR="00CA6B2C" w:rsidRPr="00CA6B2C">
              <w:rPr>
                <w:rFonts w:asciiTheme="minorHAnsi" w:hAnsiTheme="minorHAnsi" w:cstheme="minorHAnsi"/>
              </w:rPr>
              <w:t>AP</w:t>
            </w:r>
          </w:p>
        </w:tc>
      </w:tr>
      <w:tr w:rsidR="000B4817" w:rsidRPr="00602349" w:rsidTr="00E01B6B">
        <w:tc>
          <w:tcPr>
            <w:tcW w:w="817"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FD</w:t>
            </w:r>
          </w:p>
        </w:tc>
        <w:tc>
          <w:tcPr>
            <w:tcW w:w="992" w:type="dxa"/>
          </w:tcPr>
          <w:p w:rsidR="000B4817" w:rsidRPr="00602349" w:rsidRDefault="00D32EBB" w:rsidP="00565333">
            <w:pPr>
              <w:jc w:val="right"/>
              <w:rPr>
                <w:rFonts w:asciiTheme="minorHAnsi" w:hAnsiTheme="minorHAnsi" w:cstheme="minorHAnsi"/>
                <w:b/>
              </w:rPr>
            </w:pPr>
            <w:r>
              <w:rPr>
                <w:rFonts w:asciiTheme="minorHAnsi" w:hAnsiTheme="minorHAnsi" w:cstheme="minorHAnsi"/>
                <w:b/>
              </w:rPr>
              <w:t>7</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1134"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367" w:type="dxa"/>
          </w:tcPr>
          <w:p w:rsidR="000B4817" w:rsidRPr="00602349" w:rsidRDefault="000B4817" w:rsidP="00B65CF5">
            <w:pPr>
              <w:rPr>
                <w:rFonts w:asciiTheme="minorHAnsi" w:hAnsiTheme="minorHAnsi" w:cstheme="minorHAnsi"/>
                <w:b/>
              </w:rPr>
            </w:pPr>
          </w:p>
        </w:tc>
        <w:tc>
          <w:tcPr>
            <w:tcW w:w="1752"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941" w:type="dxa"/>
          </w:tcPr>
          <w:p w:rsidR="000B4817" w:rsidRPr="00602349" w:rsidRDefault="000B4817" w:rsidP="00565333">
            <w:pPr>
              <w:jc w:val="cente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p>
        </w:tc>
        <w:tc>
          <w:tcPr>
            <w:tcW w:w="1327" w:type="dxa"/>
          </w:tcPr>
          <w:p w:rsidR="000B4817" w:rsidRPr="00602349" w:rsidRDefault="000B4817" w:rsidP="00565333">
            <w:pPr>
              <w:jc w:val="right"/>
              <w:rPr>
                <w:rFonts w:asciiTheme="minorHAnsi" w:hAnsiTheme="minorHAnsi" w:cstheme="minorHAnsi"/>
                <w:b/>
              </w:rPr>
            </w:pPr>
          </w:p>
        </w:tc>
        <w:tc>
          <w:tcPr>
            <w:tcW w:w="961" w:type="dxa"/>
            <w:gridSpan w:val="2"/>
          </w:tcPr>
          <w:p w:rsidR="000B4817" w:rsidRPr="00602349" w:rsidRDefault="000B4817" w:rsidP="00565333">
            <w:pPr>
              <w:jc w:val="center"/>
              <w:rPr>
                <w:rFonts w:asciiTheme="minorHAnsi" w:hAnsiTheme="minorHAnsi" w:cstheme="minorHAnsi"/>
                <w:b/>
              </w:rPr>
            </w:pPr>
          </w:p>
        </w:tc>
      </w:tr>
      <w:tr w:rsidR="000B4817" w:rsidRPr="00602349" w:rsidTr="00E01B6B">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367"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1752"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SWSt.</w:t>
            </w:r>
          </w:p>
        </w:tc>
        <w:tc>
          <w:tcPr>
            <w:tcW w:w="2268" w:type="dxa"/>
            <w:gridSpan w:val="2"/>
          </w:tcPr>
          <w:p w:rsidR="000B4817" w:rsidRPr="00602349" w:rsidRDefault="000B4817" w:rsidP="00565333">
            <w:pPr>
              <w:rPr>
                <w:rFonts w:asciiTheme="minorHAnsi" w:hAnsiTheme="minorHAnsi" w:cstheme="minorHAnsi"/>
              </w:rPr>
            </w:pPr>
            <w:r w:rsidRPr="00602349">
              <w:rPr>
                <w:rFonts w:asciiTheme="minorHAnsi" w:hAnsiTheme="minorHAnsi" w:cstheme="minorHAnsi"/>
              </w:rPr>
              <w:t>LVP</w:t>
            </w:r>
          </w:p>
        </w:tc>
        <w:tc>
          <w:tcPr>
            <w:tcW w:w="961" w:type="dxa"/>
            <w:gridSpan w:val="2"/>
          </w:tcPr>
          <w:p w:rsidR="000B4817" w:rsidRPr="00602349" w:rsidRDefault="000B4817" w:rsidP="00565333">
            <w:r w:rsidRPr="00602349">
              <w:rPr>
                <w:rFonts w:asciiTheme="minorHAnsi" w:hAnsiTheme="minorHAnsi" w:cstheme="minorHAnsi"/>
              </w:rPr>
              <w:t>MP</w:t>
            </w:r>
          </w:p>
        </w:tc>
      </w:tr>
      <w:tr w:rsidR="000B4817" w:rsidRPr="00602349" w:rsidTr="00E01B6B">
        <w:tc>
          <w:tcPr>
            <w:tcW w:w="2943" w:type="dxa"/>
            <w:gridSpan w:val="3"/>
          </w:tcPr>
          <w:p w:rsidR="000B4817" w:rsidRPr="00602349" w:rsidRDefault="000B4817" w:rsidP="00565333">
            <w:pPr>
              <w:rPr>
                <w:rFonts w:asciiTheme="minorHAnsi" w:hAnsiTheme="minorHAnsi" w:cstheme="minorHAnsi"/>
              </w:rPr>
            </w:pPr>
            <w:r>
              <w:rPr>
                <w:rFonts w:asciiTheme="minorHAnsi" w:hAnsiTheme="minorHAnsi" w:cstheme="minorHAnsi"/>
              </w:rPr>
              <w:t>U</w:t>
            </w:r>
            <w:r w:rsidRPr="00602349">
              <w:rPr>
                <w:rFonts w:asciiTheme="minorHAnsi" w:hAnsiTheme="minorHAnsi" w:cstheme="minorHAnsi"/>
              </w:rPr>
              <w:t>E: Lehrplaninterpretation Unterrichtsplanung (</w:t>
            </w:r>
            <w:r w:rsidR="00D32EBB">
              <w:rPr>
                <w:rFonts w:asciiTheme="minorHAnsi" w:hAnsiTheme="minorHAnsi" w:cstheme="minorHAnsi"/>
              </w:rPr>
              <w:t xml:space="preserve">PK </w:t>
            </w:r>
            <w:r w:rsidRPr="00602349">
              <w:rPr>
                <w:rFonts w:asciiTheme="minorHAnsi" w:hAnsiTheme="minorHAnsi" w:cstheme="minorHAnsi"/>
              </w:rPr>
              <w:t>Begleitveranstaltung)</w:t>
            </w:r>
            <w:r>
              <w:rPr>
                <w:rFonts w:asciiTheme="minorHAnsi" w:hAnsiTheme="minorHAnsi" w:cstheme="minorHAnsi"/>
              </w:rPr>
              <w:t xml:space="preserve"> </w:t>
            </w:r>
          </w:p>
        </w:tc>
        <w:tc>
          <w:tcPr>
            <w:tcW w:w="136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175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gridSpan w:val="2"/>
            <w:vMerge w:val="restart"/>
          </w:tcPr>
          <w:p w:rsidR="000B4817" w:rsidRPr="00602349" w:rsidRDefault="000B4817" w:rsidP="00565333"/>
        </w:tc>
      </w:tr>
      <w:tr w:rsidR="000B4817" w:rsidRPr="00602349" w:rsidTr="00E01B6B">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PK: Praktikum in der eigenen beruflichen Tätigkeit 1 </w:t>
            </w:r>
          </w:p>
        </w:tc>
        <w:tc>
          <w:tcPr>
            <w:tcW w:w="136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75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0</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gridSpan w:val="2"/>
            <w:vMerge/>
          </w:tcPr>
          <w:p w:rsidR="000B4817" w:rsidRPr="00602349" w:rsidRDefault="000B4817" w:rsidP="00565333"/>
        </w:tc>
      </w:tr>
      <w:tr w:rsidR="000B4817" w:rsidRPr="00602349" w:rsidTr="00E01B6B">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UE: Einführung in die Unter</w:t>
            </w:r>
            <w:r>
              <w:rPr>
                <w:rFonts w:asciiTheme="minorHAnsi" w:hAnsiTheme="minorHAnsi" w:cstheme="minorHAnsi"/>
              </w:rPr>
              <w:t xml:space="preserve">richtstätigkeit – Teil FD </w:t>
            </w:r>
            <w:r w:rsidR="006E0E1D">
              <w:rPr>
                <w:rFonts w:asciiTheme="minorHAnsi" w:hAnsiTheme="minorHAnsi" w:cstheme="minorHAnsi"/>
              </w:rPr>
              <w:t xml:space="preserve"> </w:t>
            </w:r>
          </w:p>
        </w:tc>
        <w:tc>
          <w:tcPr>
            <w:tcW w:w="136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752"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gridSpan w:val="2"/>
            <w:vMerge/>
          </w:tcPr>
          <w:p w:rsidR="000B4817" w:rsidRPr="00602349" w:rsidRDefault="000B4817" w:rsidP="00565333"/>
        </w:tc>
      </w:tr>
    </w:tbl>
    <w:p w:rsidR="000B4817" w:rsidRPr="00602349" w:rsidRDefault="000B4817" w:rsidP="000B4817">
      <w:pPr>
        <w:rPr>
          <w:rFonts w:asciiTheme="minorHAnsi" w:hAnsiTheme="minorHAnsi" w:cstheme="minorHAnsi"/>
        </w:rPr>
      </w:pPr>
    </w:p>
    <w:p w:rsidR="000B4817" w:rsidRPr="00602349" w:rsidRDefault="000B4817" w:rsidP="000B4817">
      <w:pPr>
        <w:tabs>
          <w:tab w:val="clear" w:pos="284"/>
          <w:tab w:val="clear" w:pos="425"/>
        </w:tabs>
      </w:pPr>
    </w:p>
    <w:p w:rsidR="000B4817" w:rsidRDefault="000B4817" w:rsidP="000B4817">
      <w:pPr>
        <w:tabs>
          <w:tab w:val="clear" w:pos="284"/>
          <w:tab w:val="clear" w:pos="425"/>
        </w:tabs>
        <w:rPr>
          <w:b/>
          <w:bCs w:val="0"/>
          <w:sz w:val="24"/>
          <w:szCs w:val="20"/>
        </w:rPr>
      </w:pPr>
      <w:bookmarkStart w:id="87" w:name="_Toc401304938"/>
      <w:bookmarkStart w:id="88" w:name="_Toc401829698"/>
      <w:r>
        <w:br w:type="page"/>
      </w:r>
    </w:p>
    <w:p w:rsidR="000B4817" w:rsidRPr="00602349" w:rsidRDefault="000B4817" w:rsidP="00CA6B2C">
      <w:pPr>
        <w:pStyle w:val="berschrift3"/>
      </w:pPr>
      <w:bookmarkStart w:id="89" w:name="_Toc169074502"/>
      <w:r w:rsidRPr="00602349">
        <w:lastRenderedPageBreak/>
        <w:t xml:space="preserve">FDA2 – </w:t>
      </w:r>
      <w:bookmarkEnd w:id="87"/>
      <w:bookmarkEnd w:id="88"/>
      <w:r w:rsidRPr="00602349">
        <w:t>Methodenvielfalt und Medien</w:t>
      </w:r>
      <w:bookmarkEnd w:id="89"/>
    </w:p>
    <w:tbl>
      <w:tblPr>
        <w:tblStyle w:val="Tabellenraster"/>
        <w:tblW w:w="0" w:type="auto"/>
        <w:tblLook w:val="04A0" w:firstRow="1" w:lastRow="0" w:firstColumn="1" w:lastColumn="0" w:noHBand="0" w:noVBand="1"/>
      </w:tblPr>
      <w:tblGrid>
        <w:gridCol w:w="9062"/>
      </w:tblGrid>
      <w:tr w:rsidR="000B4817" w:rsidRPr="00602349" w:rsidTr="001B1735">
        <w:tc>
          <w:tcPr>
            <w:tcW w:w="9062" w:type="dxa"/>
            <w:shd w:val="clear" w:color="auto" w:fill="D6E3BC" w:themeFill="accent3" w:themeFillTint="66"/>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 xml:space="preserve">Bildungsbereich: </w:t>
            </w:r>
            <w:r>
              <w:rPr>
                <w:rFonts w:asciiTheme="minorHAnsi" w:hAnsiTheme="minorHAnsi" w:cstheme="minorHAnsi"/>
                <w:b/>
                <w:sz w:val="24"/>
              </w:rPr>
              <w:t>Fachdidaktik</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565333">
            <w:pPr>
              <w:rPr>
                <w:b/>
              </w:rPr>
            </w:pPr>
            <w:r w:rsidRPr="00602349">
              <w:rPr>
                <w:rFonts w:asciiTheme="minorHAnsi" w:hAnsiTheme="minorHAnsi" w:cstheme="minorHAnsi"/>
              </w:rPr>
              <w:t xml:space="preserve">Methodenvielfalt und Medien                          </w:t>
            </w:r>
            <w:r>
              <w:rPr>
                <w:rFonts w:asciiTheme="minorHAnsi" w:hAnsiTheme="minorHAnsi" w:cstheme="minorHAnsi"/>
              </w:rPr>
              <w:t xml:space="preserve">                       </w:t>
            </w:r>
            <w:r w:rsidRPr="00602349">
              <w:rPr>
                <w:rFonts w:asciiTheme="minorHAnsi" w:hAnsiTheme="minorHAnsi" w:cstheme="minorHAnsi"/>
              </w:rPr>
              <w:t xml:space="preserve">                                </w:t>
            </w:r>
            <w:r w:rsidR="000B46E6">
              <w:rPr>
                <w:rFonts w:asciiTheme="minorHAnsi" w:hAnsiTheme="minorHAnsi" w:cstheme="minorHAnsi"/>
              </w:rPr>
              <w:t xml:space="preserve">                          </w:t>
            </w:r>
            <w:r w:rsidRPr="00602349">
              <w:rPr>
                <w:rFonts w:asciiTheme="minorHAnsi" w:hAnsiTheme="minorHAnsi" w:cstheme="minorHAnsi"/>
              </w:rPr>
              <w:t xml:space="preserve">       FDA2</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b/>
              </w:rPr>
            </w:pPr>
            <w:r w:rsidRPr="00602349">
              <w:rPr>
                <w:rFonts w:asciiTheme="minorHAnsi" w:hAnsiTheme="minorHAnsi" w:cstheme="minorHAnsi"/>
              </w:rPr>
              <w:t>9/6</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621E93" w:rsidTr="001B1735">
        <w:tc>
          <w:tcPr>
            <w:tcW w:w="9062" w:type="dxa"/>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2F311D" w:rsidRDefault="000B4817" w:rsidP="00E01B6B">
            <w:pPr>
              <w:rPr>
                <w:rFonts w:asciiTheme="minorHAnsi" w:hAnsiTheme="minorHAnsi"/>
                <w:b/>
              </w:rPr>
            </w:pPr>
            <w:r w:rsidRPr="002F311D">
              <w:rPr>
                <w:rFonts w:asciiTheme="minorHAnsi" w:hAnsiTheme="minorHAnsi"/>
                <w:b/>
              </w:rPr>
              <w:t>Die Lernergebnisse werden durch die Behandlung folgender Inhalte erreich</w:t>
            </w:r>
            <w:r>
              <w:rPr>
                <w:rFonts w:asciiTheme="minorHAnsi" w:hAnsiTheme="minorHAnsi"/>
                <w:b/>
              </w:rPr>
              <w:t xml:space="preserve">t: </w:t>
            </w:r>
          </w:p>
          <w:p w:rsidR="000B4817" w:rsidRDefault="000B4817" w:rsidP="00565333">
            <w:pPr>
              <w:pStyle w:val="Listenabsatz"/>
            </w:pPr>
            <w:r w:rsidRPr="009709BD">
              <w:t>Aufbereitung und Einsatz von Medien</w:t>
            </w:r>
          </w:p>
          <w:p w:rsidR="001B1735" w:rsidRPr="00175DB6" w:rsidRDefault="001B1735" w:rsidP="001B1735">
            <w:pPr>
              <w:pStyle w:val="Listenabsatz"/>
            </w:pPr>
            <w:r w:rsidRPr="00C325A0">
              <w:rPr>
                <w:rFonts w:cs="Arial"/>
                <w:color w:val="000000"/>
                <w:szCs w:val="20"/>
              </w:rPr>
              <w:t>Gestalten von digitalen Unterlagen für den fachspezifischen Unterricht</w:t>
            </w:r>
          </w:p>
          <w:p w:rsidR="001B1735" w:rsidRPr="00175DB6" w:rsidRDefault="001B1735" w:rsidP="001B1735">
            <w:pPr>
              <w:pStyle w:val="Listenabsatz"/>
            </w:pPr>
            <w:r w:rsidRPr="00175DB6">
              <w:rPr>
                <w:rFonts w:cs="Arial"/>
                <w:color w:val="000000"/>
                <w:szCs w:val="20"/>
              </w:rPr>
              <w:t>Einsatz</w:t>
            </w:r>
            <w:r>
              <w:rPr>
                <w:rFonts w:cs="Arial"/>
                <w:color w:val="000000"/>
                <w:szCs w:val="20"/>
              </w:rPr>
              <w:t xml:space="preserve"> von </w:t>
            </w:r>
            <w:r w:rsidRPr="00175DB6">
              <w:rPr>
                <w:rFonts w:cs="Arial"/>
                <w:color w:val="000000"/>
                <w:szCs w:val="20"/>
              </w:rPr>
              <w:t>lernförderlicher Software, Medien und Werkzeugen</w:t>
            </w:r>
          </w:p>
          <w:p w:rsidR="000B4817" w:rsidRPr="009709BD" w:rsidRDefault="000B4817" w:rsidP="00565333">
            <w:pPr>
              <w:pStyle w:val="Listenabsatz"/>
            </w:pPr>
            <w:r w:rsidRPr="009709BD">
              <w:t>Rechtliche Aspekte</w:t>
            </w:r>
            <w:r w:rsidR="001B1735">
              <w:t>, Medienethik</w:t>
            </w:r>
          </w:p>
          <w:p w:rsidR="000B4817" w:rsidRPr="009709BD" w:rsidRDefault="000B4817" w:rsidP="00565333">
            <w:pPr>
              <w:pStyle w:val="Listenabsatz"/>
            </w:pPr>
            <w:r w:rsidRPr="009709BD">
              <w:t>Wissensmanagement</w:t>
            </w:r>
          </w:p>
          <w:p w:rsidR="000B4817" w:rsidRPr="009709BD" w:rsidRDefault="000B4817" w:rsidP="00565333">
            <w:pPr>
              <w:pStyle w:val="Listenabsatz"/>
            </w:pPr>
            <w:r>
              <w:t>F</w:t>
            </w:r>
            <w:r w:rsidRPr="009709BD">
              <w:t>ächerbündelbezogene Unterrichtsmethoden</w:t>
            </w:r>
          </w:p>
          <w:p w:rsidR="000B4817" w:rsidRPr="00621E93" w:rsidRDefault="000B4817" w:rsidP="00565333">
            <w:pPr>
              <w:pStyle w:val="Listenabsatz"/>
            </w:pPr>
            <w:r>
              <w:t>F</w:t>
            </w:r>
            <w:r w:rsidRPr="009709BD">
              <w:t>ächerbü</w:t>
            </w:r>
            <w:r>
              <w:t>ndelbezogene Unterrichtsplanung</w:t>
            </w:r>
          </w:p>
        </w:tc>
      </w:tr>
      <w:tr w:rsidR="000B4817" w:rsidRPr="00602349" w:rsidTr="001B1735">
        <w:tc>
          <w:tcPr>
            <w:tcW w:w="9062" w:type="dxa"/>
          </w:tcPr>
          <w:p w:rsidR="000B4817" w:rsidRPr="00621E93" w:rsidRDefault="000B4817" w:rsidP="00565333">
            <w:pPr>
              <w:rPr>
                <w:rFonts w:asciiTheme="minorHAnsi" w:hAnsiTheme="minorHAnsi" w:cstheme="minorHAnsi"/>
                <w:b/>
              </w:rPr>
            </w:pPr>
            <w:r w:rsidRPr="00621E93">
              <w:rPr>
                <w:rFonts w:asciiTheme="minorHAnsi" w:hAnsiTheme="minorHAnsi" w:cstheme="minorHAnsi"/>
                <w:b/>
              </w:rPr>
              <w:t>8. Lernergebnisse/Kompetenzen</w:t>
            </w:r>
          </w:p>
          <w:p w:rsidR="000B4817" w:rsidRPr="00621E93" w:rsidRDefault="000B4817" w:rsidP="00565333">
            <w:pPr>
              <w:rPr>
                <w:rFonts w:asciiTheme="minorHAnsi" w:hAnsiTheme="minorHAnsi" w:cstheme="minorHAnsi"/>
              </w:rPr>
            </w:pPr>
            <w:r w:rsidRPr="00621E93">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Pr="009709BD" w:rsidRDefault="000B4817" w:rsidP="00E20B8B">
            <w:pPr>
              <w:pStyle w:val="Listenabsatz"/>
            </w:pPr>
            <w:r w:rsidRPr="009709BD">
              <w:t>verfügen über ein reichhaltiges Methodenrepertoire, das unterschiedliche Arbeits-, Sozial- und Präsentationsformen umfasst und können diese fach- und situationsadäquat einsetzen und (weiter)entwickeln.</w:t>
            </w:r>
          </w:p>
          <w:p w:rsidR="000B4817" w:rsidRPr="009709BD" w:rsidRDefault="000B4817" w:rsidP="00E20B8B">
            <w:pPr>
              <w:pStyle w:val="Listenabsatz"/>
            </w:pPr>
            <w:r w:rsidRPr="009709BD">
              <w:t xml:space="preserve">können die Vorteile des Einsatzes neuer Medien im Bereich von Lernorganisationen des </w:t>
            </w:r>
            <w:r w:rsidR="009C164C">
              <w:t>eLearning</w:t>
            </w:r>
            <w:r w:rsidRPr="009709BD">
              <w:t>s und der Vermittlung von Kompetenzen nutzen.</w:t>
            </w:r>
          </w:p>
          <w:p w:rsidR="000B4817" w:rsidRPr="009709BD" w:rsidRDefault="000B4817" w:rsidP="00E20B8B">
            <w:pPr>
              <w:pStyle w:val="Listenabsatz"/>
            </w:pPr>
            <w:r w:rsidRPr="009709BD">
              <w:t>können Lernplattformen, Lernprogramme und Medien zur Visualiserung abstrakter Zusammenhänge im Sinne des Blended-Learnings konzipieren und umsetzen.</w:t>
            </w:r>
          </w:p>
          <w:p w:rsidR="000B4817" w:rsidRPr="009709BD" w:rsidRDefault="000B4817" w:rsidP="00E20B8B">
            <w:pPr>
              <w:pStyle w:val="Listenabsatz"/>
            </w:pPr>
            <w:r w:rsidRPr="009709BD">
              <w:t>können persönliche Online-Wissensdatenbanken strukturiert anlegen und verwalten.</w:t>
            </w:r>
          </w:p>
          <w:p w:rsidR="000B4817" w:rsidRPr="009709BD" w:rsidRDefault="000B4817" w:rsidP="00E20B8B">
            <w:pPr>
              <w:pStyle w:val="Listenabsatz"/>
            </w:pPr>
            <w:r w:rsidRPr="009709BD">
              <w:t xml:space="preserve">setzen neue Lehr- und Lernformen wie insbesondere kooperatives offenes Lernen ein, die </w:t>
            </w:r>
            <w:r w:rsidR="0053440B">
              <w:t>Schüler*innen</w:t>
            </w:r>
            <w:r w:rsidRPr="009709BD">
              <w:t xml:space="preserve"> zur Problemlösungskompetenz befähigen, zu eigenständiger und selbstverantwortlicher Arbeitsweise hinführen, für Einzel- und besonders für Teamarbeit befähigen sowie zu sozialem und solidarischem Lernen und Handeln motivieren.</w:t>
            </w:r>
          </w:p>
          <w:p w:rsidR="000B4817" w:rsidRPr="009709BD" w:rsidRDefault="000B4817" w:rsidP="00E20B8B">
            <w:pPr>
              <w:pStyle w:val="Listenabsatz"/>
            </w:pPr>
            <w:r w:rsidRPr="009709BD">
              <w:t>sind in der Lage den spezifischen Medieneinsatz im jeweiligen Fachbereich zu reflektieren und evaluieren.</w:t>
            </w:r>
          </w:p>
          <w:p w:rsidR="000B4817" w:rsidRPr="009709BD" w:rsidRDefault="000B4817" w:rsidP="00E20B8B">
            <w:pPr>
              <w:pStyle w:val="Listenabsatz"/>
            </w:pPr>
            <w:r w:rsidRPr="009709BD">
              <w:t>verfügen über die Fähigkeit zeitgemäße Präsentationstechniken didaktisch sinnvoll in das Unterrichtsgeschehen zu integrieren.</w:t>
            </w:r>
          </w:p>
          <w:p w:rsidR="000B4817" w:rsidRPr="009709BD" w:rsidRDefault="000B4817" w:rsidP="00E20B8B">
            <w:pPr>
              <w:pStyle w:val="Listenabsatz"/>
            </w:pPr>
            <w:r w:rsidRPr="009709BD">
              <w:t>nutzen personale, didaktische und mediengebundene Informatio</w:t>
            </w:r>
            <w:r>
              <w:t>ns- und Kommunikationstechniken.</w:t>
            </w:r>
          </w:p>
          <w:p w:rsidR="000B4817" w:rsidRPr="005F11CE" w:rsidRDefault="000B4817" w:rsidP="00E20B8B">
            <w:pPr>
              <w:pStyle w:val="Listenabsatz"/>
            </w:pPr>
            <w:r w:rsidRPr="009709BD">
              <w:t xml:space="preserve">können Unterrichtsmethoden kompetenz- und </w:t>
            </w:r>
            <w:r w:rsidRPr="005F11CE">
              <w:t>berufsfeldorientiert</w:t>
            </w:r>
            <w:r w:rsidRPr="009709BD">
              <w:t xml:space="preserve"> planen, umse</w:t>
            </w:r>
            <w:r>
              <w:t>tzen und kritisch reflektieren.</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color w:val="FF0000"/>
              </w:rPr>
            </w:pPr>
            <w:r w:rsidRPr="00602349">
              <w:rPr>
                <w:rFonts w:asciiTheme="minorHAnsi" w:hAnsiTheme="minorHAnsi" w:cstheme="minorHAnsi"/>
              </w:rPr>
              <w:t>siehe Lehrveranstaltungsbeschreibungen</w:t>
            </w:r>
          </w:p>
        </w:tc>
      </w:tr>
    </w:tbl>
    <w:p w:rsidR="001B1735" w:rsidRDefault="001B1735">
      <w:r>
        <w:br w:type="page"/>
      </w:r>
    </w:p>
    <w:tbl>
      <w:tblPr>
        <w:tblStyle w:val="Tabellenraster"/>
        <w:tblW w:w="0" w:type="auto"/>
        <w:tblLook w:val="04A0" w:firstRow="1" w:lastRow="0" w:firstColumn="1" w:lastColumn="0" w:noHBand="0" w:noVBand="1"/>
      </w:tblPr>
      <w:tblGrid>
        <w:gridCol w:w="9062"/>
      </w:tblGrid>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10. Leistungsnachweise</w:t>
            </w:r>
          </w:p>
          <w:p w:rsidR="000B4817" w:rsidRPr="00602349" w:rsidRDefault="00867C33" w:rsidP="00867C33">
            <w:pPr>
              <w:rPr>
                <w:rFonts w:asciiTheme="minorHAnsi" w:hAnsiTheme="minorHAnsi" w:cstheme="minorHAnsi"/>
                <w:color w:val="FF0000"/>
              </w:rPr>
            </w:pPr>
            <w:r w:rsidRPr="00602349">
              <w:rPr>
                <w:rFonts w:asciiTheme="minorHAnsi" w:hAnsiTheme="minorHAnsi" w:cstheme="minorHAnsi"/>
              </w:rPr>
              <w:t>Lehrveranstaltungsprüfungen</w:t>
            </w:r>
            <w:r>
              <w:rPr>
                <w:rFonts w:asciiTheme="minorHAnsi" w:hAnsiTheme="minorHAnsi" w:cstheme="minorHAnsi"/>
              </w:rPr>
              <w:t>, Ziffernnoten</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867C33">
            <w:pPr>
              <w:rPr>
                <w:rFonts w:asciiTheme="minorHAnsi" w:hAnsiTheme="minorHAnsi" w:cstheme="minorHAnsi"/>
              </w:rPr>
            </w:pPr>
            <w:r w:rsidRPr="00602349">
              <w:rPr>
                <w:rFonts w:asciiTheme="minorHAnsi" w:hAnsiTheme="minorHAnsi" w:cstheme="minorHAnsi"/>
              </w:rPr>
              <w:t>Deutsch</w:t>
            </w:r>
            <w:r>
              <w:rPr>
                <w:rFonts w:asciiTheme="minorHAnsi" w:hAnsiTheme="minorHAnsi" w:cstheme="minorHAnsi"/>
              </w:rPr>
              <w:t xml:space="preserve"> </w:t>
            </w:r>
          </w:p>
        </w:tc>
      </w:tr>
      <w:tr w:rsidR="000B4817" w:rsidRPr="00602349" w:rsidTr="001B1735">
        <w:tc>
          <w:tcPr>
            <w:tcW w:w="9062"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3F61BC" w:rsidRPr="00602349" w:rsidRDefault="003F61BC" w:rsidP="000B4817"/>
    <w:tbl>
      <w:tblPr>
        <w:tblStyle w:val="Tabellenraster"/>
        <w:tblW w:w="9291" w:type="dxa"/>
        <w:tblLayout w:type="fixed"/>
        <w:tblLook w:val="04A0" w:firstRow="1" w:lastRow="0" w:firstColumn="1" w:lastColumn="0" w:noHBand="0" w:noVBand="1"/>
      </w:tblPr>
      <w:tblGrid>
        <w:gridCol w:w="816"/>
        <w:gridCol w:w="993"/>
        <w:gridCol w:w="735"/>
        <w:gridCol w:w="1817"/>
        <w:gridCol w:w="1701"/>
        <w:gridCol w:w="1417"/>
        <w:gridCol w:w="851"/>
        <w:gridCol w:w="961"/>
      </w:tblGrid>
      <w:tr w:rsidR="000B4817" w:rsidRPr="00602349" w:rsidTr="005F11CE">
        <w:tc>
          <w:tcPr>
            <w:tcW w:w="4361" w:type="dxa"/>
            <w:gridSpan w:val="4"/>
            <w:shd w:val="clear" w:color="auto" w:fill="D6E3BC" w:themeFill="accent3"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1701" w:type="dxa"/>
            <w:shd w:val="clear" w:color="auto" w:fill="D6E3BC" w:themeFill="accent3"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FDA2</w:t>
            </w:r>
          </w:p>
        </w:tc>
        <w:tc>
          <w:tcPr>
            <w:tcW w:w="3229" w:type="dxa"/>
            <w:gridSpan w:val="3"/>
            <w:shd w:val="clear" w:color="auto" w:fill="D6E3BC" w:themeFill="accent3"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2. Sem.</w:t>
            </w:r>
          </w:p>
        </w:tc>
      </w:tr>
      <w:tr w:rsidR="000B4817" w:rsidRPr="00602349" w:rsidTr="005F11CE">
        <w:tc>
          <w:tcPr>
            <w:tcW w:w="4361"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930"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225 Std./9 ECTS-</w:t>
            </w:r>
            <w:r w:rsidR="00CA6B2C" w:rsidRPr="00CA6B2C">
              <w:rPr>
                <w:rFonts w:asciiTheme="minorHAnsi" w:hAnsiTheme="minorHAnsi" w:cstheme="minorHAnsi"/>
              </w:rPr>
              <w:t>AP</w:t>
            </w:r>
          </w:p>
        </w:tc>
      </w:tr>
      <w:tr w:rsidR="000B4817" w:rsidRPr="00602349" w:rsidTr="00E20B8B">
        <w:tc>
          <w:tcPr>
            <w:tcW w:w="816"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FD</w:t>
            </w:r>
          </w:p>
        </w:tc>
        <w:tc>
          <w:tcPr>
            <w:tcW w:w="993" w:type="dxa"/>
          </w:tcPr>
          <w:p w:rsidR="000B4817" w:rsidRPr="00602349" w:rsidRDefault="00C564FE" w:rsidP="00B65CF5">
            <w:pPr>
              <w:rPr>
                <w:rFonts w:asciiTheme="minorHAnsi" w:hAnsiTheme="minorHAnsi" w:cstheme="minorHAnsi"/>
                <w:b/>
              </w:rPr>
            </w:pPr>
            <w:r>
              <w:rPr>
                <w:rFonts w:asciiTheme="minorHAnsi" w:hAnsiTheme="minorHAnsi" w:cstheme="minorHAnsi"/>
                <w:b/>
              </w:rPr>
              <w:t>9</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735"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817" w:type="dxa"/>
          </w:tcPr>
          <w:p w:rsidR="000B4817" w:rsidRPr="00602349" w:rsidRDefault="000B4817" w:rsidP="000F08C2">
            <w:pPr>
              <w:rPr>
                <w:rFonts w:asciiTheme="minorHAnsi" w:hAnsiTheme="minorHAnsi" w:cstheme="minorHAnsi"/>
                <w:b/>
              </w:rPr>
            </w:pPr>
            <w:r w:rsidRPr="00602349">
              <w:rPr>
                <w:rFonts w:asciiTheme="minorHAnsi" w:hAnsiTheme="minorHAnsi" w:cstheme="minorHAnsi"/>
                <w:b/>
              </w:rPr>
              <w:t>1 ECTS-</w:t>
            </w:r>
            <w:r w:rsidR="00CA6B2C" w:rsidRPr="00CA6B2C">
              <w:rPr>
                <w:rFonts w:asciiTheme="minorHAnsi" w:hAnsiTheme="minorHAnsi" w:cstheme="minorHAnsi"/>
                <w:b/>
              </w:rPr>
              <w:t>AP</w:t>
            </w:r>
          </w:p>
        </w:tc>
        <w:tc>
          <w:tcPr>
            <w:tcW w:w="1701"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417" w:type="dxa"/>
          </w:tcPr>
          <w:p w:rsidR="000B4817" w:rsidRPr="00602349" w:rsidRDefault="000B4817" w:rsidP="000F08C2">
            <w:pPr>
              <w:rPr>
                <w:rFonts w:asciiTheme="minorHAnsi" w:hAnsiTheme="minorHAnsi" w:cstheme="minorHAnsi"/>
                <w:b/>
              </w:rPr>
            </w:pPr>
            <w:r w:rsidRPr="00602349">
              <w:rPr>
                <w:rFonts w:asciiTheme="minorHAnsi" w:hAnsiTheme="minorHAnsi" w:cstheme="minorHAnsi"/>
                <w:b/>
              </w:rPr>
              <w:t>3 ECTS-</w:t>
            </w:r>
            <w:r w:rsidR="00CA6B2C" w:rsidRPr="00CA6B2C">
              <w:rPr>
                <w:rFonts w:asciiTheme="minorHAnsi" w:hAnsiTheme="minorHAnsi" w:cstheme="minorHAnsi"/>
                <w:b/>
              </w:rPr>
              <w:t>AP</w:t>
            </w:r>
          </w:p>
        </w:tc>
        <w:tc>
          <w:tcPr>
            <w:tcW w:w="851"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jc w:val="center"/>
              <w:rPr>
                <w:rFonts w:asciiTheme="minorHAnsi" w:hAnsiTheme="minorHAnsi" w:cstheme="minorHAnsi"/>
                <w:b/>
              </w:rPr>
            </w:pPr>
          </w:p>
        </w:tc>
      </w:tr>
      <w:tr w:rsidR="000B4817" w:rsidRPr="00602349" w:rsidTr="005F11CE">
        <w:tc>
          <w:tcPr>
            <w:tcW w:w="2544" w:type="dxa"/>
            <w:gridSpan w:val="3"/>
          </w:tcPr>
          <w:p w:rsidR="000B4817" w:rsidRPr="00602349" w:rsidRDefault="00737964" w:rsidP="00565333">
            <w:pPr>
              <w:rPr>
                <w:rFonts w:asciiTheme="minorHAnsi" w:hAnsiTheme="minorHAnsi" w:cstheme="minorHAnsi"/>
              </w:rPr>
            </w:pPr>
            <w:r>
              <w:rPr>
                <w:rFonts w:asciiTheme="minorHAnsi" w:hAnsiTheme="minorHAnsi" w:cstheme="minorHAnsi"/>
              </w:rPr>
              <w:t>LV-Typ</w:t>
            </w:r>
          </w:p>
        </w:tc>
        <w:tc>
          <w:tcPr>
            <w:tcW w:w="1817"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1701"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SWSt.</w:t>
            </w:r>
          </w:p>
        </w:tc>
        <w:tc>
          <w:tcPr>
            <w:tcW w:w="2268" w:type="dxa"/>
            <w:gridSpan w:val="2"/>
          </w:tcPr>
          <w:p w:rsidR="000B4817" w:rsidRPr="00602349" w:rsidRDefault="000B4817" w:rsidP="00565333">
            <w:pPr>
              <w:rPr>
                <w:rFonts w:asciiTheme="minorHAnsi" w:hAnsiTheme="minorHAnsi" w:cstheme="minorHAnsi"/>
              </w:rPr>
            </w:pPr>
            <w:r w:rsidRPr="00602349">
              <w:rPr>
                <w:rFonts w:asciiTheme="minorHAnsi" w:hAnsiTheme="minorHAnsi" w:cstheme="minorHAnsi"/>
              </w:rPr>
              <w:t>LVP</w:t>
            </w:r>
          </w:p>
        </w:tc>
        <w:tc>
          <w:tcPr>
            <w:tcW w:w="961" w:type="dxa"/>
          </w:tcPr>
          <w:p w:rsidR="000B4817" w:rsidRPr="00602349" w:rsidRDefault="000B4817" w:rsidP="00565333">
            <w:r w:rsidRPr="00602349">
              <w:rPr>
                <w:rFonts w:asciiTheme="minorHAnsi" w:hAnsiTheme="minorHAnsi" w:cstheme="minorHAnsi"/>
              </w:rPr>
              <w:t>MP</w:t>
            </w:r>
          </w:p>
        </w:tc>
      </w:tr>
      <w:tr w:rsidR="000B4817" w:rsidRPr="00602349" w:rsidTr="005F11CE">
        <w:tc>
          <w:tcPr>
            <w:tcW w:w="2544" w:type="dxa"/>
            <w:gridSpan w:val="3"/>
          </w:tcPr>
          <w:p w:rsidR="000B4817" w:rsidRDefault="000B4817" w:rsidP="00565333">
            <w:pPr>
              <w:rPr>
                <w:rFonts w:asciiTheme="minorHAnsi" w:hAnsiTheme="minorHAnsi" w:cstheme="minorHAnsi"/>
              </w:rPr>
            </w:pPr>
            <w:r w:rsidRPr="00602349">
              <w:rPr>
                <w:rFonts w:asciiTheme="minorHAnsi" w:hAnsiTheme="minorHAnsi" w:cstheme="minorHAnsi"/>
              </w:rPr>
              <w:t>UE: Unterrichtsmethoden (Begleitveranstaltung)</w:t>
            </w:r>
          </w:p>
          <w:p w:rsidR="002057F8" w:rsidRPr="00602349" w:rsidRDefault="002057F8" w:rsidP="00565333">
            <w:pPr>
              <w:rPr>
                <w:rFonts w:asciiTheme="minorHAnsi" w:hAnsiTheme="minorHAnsi" w:cstheme="minorHAnsi"/>
              </w:rPr>
            </w:pPr>
            <w:r>
              <w:rPr>
                <w:rFonts w:asciiTheme="minorHAnsi" w:hAnsiTheme="minorHAnsi" w:cstheme="minorHAnsi"/>
              </w:rPr>
              <w:t>(digitale Kompetenzen C, D, E)</w:t>
            </w:r>
          </w:p>
        </w:tc>
        <w:tc>
          <w:tcPr>
            <w:tcW w:w="181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1701"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val="restart"/>
          </w:tcPr>
          <w:p w:rsidR="000B4817" w:rsidRPr="00602349" w:rsidRDefault="000B4817" w:rsidP="00565333">
            <w:pPr>
              <w:rPr>
                <w:rFonts w:asciiTheme="minorHAnsi" w:hAnsiTheme="minorHAnsi" w:cstheme="minorHAnsi"/>
              </w:rPr>
            </w:pPr>
          </w:p>
        </w:tc>
      </w:tr>
      <w:tr w:rsidR="000B4817" w:rsidRPr="00602349" w:rsidTr="005F11CE">
        <w:tc>
          <w:tcPr>
            <w:tcW w:w="2544"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UE: Unterrichtsplanung </w:t>
            </w:r>
            <w:r w:rsidR="002057F8">
              <w:rPr>
                <w:rFonts w:asciiTheme="minorHAnsi" w:hAnsiTheme="minorHAnsi" w:cstheme="minorHAnsi"/>
              </w:rPr>
              <w:t>(digitale Kompetenzen C, D, E)</w:t>
            </w:r>
          </w:p>
        </w:tc>
        <w:tc>
          <w:tcPr>
            <w:tcW w:w="181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1701"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pPr>
              <w:rPr>
                <w:rFonts w:asciiTheme="minorHAnsi" w:hAnsiTheme="minorHAnsi" w:cstheme="minorHAnsi"/>
              </w:rPr>
            </w:pPr>
          </w:p>
        </w:tc>
      </w:tr>
      <w:tr w:rsidR="000B4817" w:rsidRPr="00602349" w:rsidTr="005F11CE">
        <w:tc>
          <w:tcPr>
            <w:tcW w:w="2544"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UE: Mediengestützter Unterricht </w:t>
            </w:r>
            <w:r w:rsidR="007357F1">
              <w:rPr>
                <w:rFonts w:asciiTheme="minorHAnsi" w:hAnsiTheme="minorHAnsi" w:cstheme="minorHAnsi"/>
              </w:rPr>
              <w:t>für Menschen mit Beeinträchtigung</w:t>
            </w:r>
            <w:r w:rsidRPr="00602349">
              <w:rPr>
                <w:rFonts w:asciiTheme="minorHAnsi" w:hAnsiTheme="minorHAnsi" w:cstheme="minorHAnsi"/>
              </w:rPr>
              <w:br/>
              <w:t>(1 ECTS-</w:t>
            </w:r>
            <w:r w:rsidR="00CA6B2C" w:rsidRPr="00CA6B2C">
              <w:rPr>
                <w:rFonts w:asciiTheme="minorHAnsi" w:hAnsiTheme="minorHAnsi" w:cstheme="minorHAnsi"/>
              </w:rPr>
              <w:t>AP</w:t>
            </w:r>
            <w:r w:rsidRPr="00602349">
              <w:rPr>
                <w:rFonts w:asciiTheme="minorHAnsi" w:hAnsiTheme="minorHAnsi" w:cstheme="minorHAnsi"/>
              </w:rPr>
              <w:t xml:space="preserve"> IP)</w:t>
            </w:r>
            <w:r w:rsidR="00846563">
              <w:rPr>
                <w:rFonts w:asciiTheme="minorHAnsi" w:hAnsiTheme="minorHAnsi" w:cstheme="minorHAnsi"/>
              </w:rPr>
              <w:t xml:space="preserve"> (digitale Kompetemzen C, D, E)</w:t>
            </w:r>
          </w:p>
        </w:tc>
        <w:tc>
          <w:tcPr>
            <w:tcW w:w="181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701"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tc>
      </w:tr>
      <w:tr w:rsidR="000B4817" w:rsidRPr="00602349" w:rsidTr="005F11CE">
        <w:tc>
          <w:tcPr>
            <w:tcW w:w="2544"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UE: Medien</w:t>
            </w:r>
            <w:r w:rsidR="00846563">
              <w:rPr>
                <w:rFonts w:asciiTheme="minorHAnsi" w:hAnsiTheme="minorHAnsi" w:cstheme="minorHAnsi"/>
              </w:rPr>
              <w:t xml:space="preserve"> (digitale Kompetemzen B, C, D, E)</w:t>
            </w:r>
          </w:p>
        </w:tc>
        <w:tc>
          <w:tcPr>
            <w:tcW w:w="1817"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701"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2268"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tc>
      </w:tr>
    </w:tbl>
    <w:p w:rsidR="000B4817" w:rsidRPr="00602349" w:rsidRDefault="000B4817" w:rsidP="000B4817">
      <w:pPr>
        <w:rPr>
          <w:rFonts w:asciiTheme="minorHAnsi" w:hAnsiTheme="minorHAnsi" w:cstheme="minorHAnsi"/>
        </w:rPr>
      </w:pPr>
    </w:p>
    <w:p w:rsidR="000B4817" w:rsidRPr="00602349" w:rsidRDefault="000B4817" w:rsidP="000B4817"/>
    <w:p w:rsidR="000B4817" w:rsidRPr="00602349" w:rsidRDefault="000B4817" w:rsidP="000B4817">
      <w:pPr>
        <w:tabs>
          <w:tab w:val="clear" w:pos="284"/>
          <w:tab w:val="clear" w:pos="425"/>
        </w:tabs>
      </w:pPr>
      <w:r w:rsidRPr="00602349">
        <w:br w:type="page"/>
      </w:r>
    </w:p>
    <w:p w:rsidR="000B4817" w:rsidRPr="00602349" w:rsidRDefault="000B4817" w:rsidP="00CA6B2C">
      <w:pPr>
        <w:pStyle w:val="berschrift3"/>
      </w:pPr>
      <w:bookmarkStart w:id="90" w:name="_Toc401304939"/>
      <w:bookmarkStart w:id="91" w:name="_Toc401829699"/>
      <w:bookmarkStart w:id="92" w:name="_Toc169074503"/>
      <w:r w:rsidRPr="00602349">
        <w:lastRenderedPageBreak/>
        <w:t xml:space="preserve">FDA3 – </w:t>
      </w:r>
      <w:bookmarkEnd w:id="90"/>
      <w:bookmarkEnd w:id="91"/>
      <w:r w:rsidRPr="00602349">
        <w:t>Unterricht gestalten und beurteilen</w:t>
      </w:r>
      <w:bookmarkEnd w:id="92"/>
    </w:p>
    <w:tbl>
      <w:tblPr>
        <w:tblStyle w:val="Tabellenraster"/>
        <w:tblW w:w="0" w:type="auto"/>
        <w:tblLook w:val="04A0" w:firstRow="1" w:lastRow="0" w:firstColumn="1" w:lastColumn="0" w:noHBand="0" w:noVBand="1"/>
      </w:tblPr>
      <w:tblGrid>
        <w:gridCol w:w="9062"/>
      </w:tblGrid>
      <w:tr w:rsidR="000B4817" w:rsidRPr="00B439D6" w:rsidTr="00565333">
        <w:tc>
          <w:tcPr>
            <w:tcW w:w="9604" w:type="dxa"/>
            <w:shd w:val="clear" w:color="auto" w:fill="D6E3BC" w:themeFill="accent3" w:themeFillTint="66"/>
          </w:tcPr>
          <w:p w:rsidR="000B4817" w:rsidRPr="00B439D6" w:rsidRDefault="000B4817" w:rsidP="00565333">
            <w:pPr>
              <w:rPr>
                <w:rFonts w:asciiTheme="minorHAnsi" w:hAnsiTheme="minorHAnsi" w:cstheme="minorHAnsi"/>
                <w:b/>
                <w:sz w:val="24"/>
              </w:rPr>
            </w:pPr>
            <w:r w:rsidRPr="00B439D6">
              <w:rPr>
                <w:rFonts w:asciiTheme="minorHAnsi" w:hAnsiTheme="minorHAnsi" w:cstheme="minorHAnsi"/>
                <w:b/>
                <w:sz w:val="24"/>
              </w:rPr>
              <w:t>Bildungsbereich: Fachdidaktik</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1. Modulbezeichnung/Kurzzeichen</w:t>
            </w:r>
          </w:p>
          <w:p w:rsidR="000B4817" w:rsidRPr="00B439D6" w:rsidRDefault="000B4817" w:rsidP="00565333">
            <w:pPr>
              <w:rPr>
                <w:b/>
              </w:rPr>
            </w:pPr>
            <w:r w:rsidRPr="00B439D6">
              <w:rPr>
                <w:rFonts w:asciiTheme="minorHAnsi" w:hAnsiTheme="minorHAnsi" w:cstheme="minorHAnsi"/>
              </w:rPr>
              <w:t xml:space="preserve">Unterricht gestalten und beurteilen                                                        </w:t>
            </w:r>
            <w:r w:rsidR="000B46E6">
              <w:rPr>
                <w:rFonts w:asciiTheme="minorHAnsi" w:hAnsiTheme="minorHAnsi" w:cstheme="minorHAnsi"/>
              </w:rPr>
              <w:t xml:space="preserve">                          </w:t>
            </w:r>
            <w:r w:rsidRPr="00B439D6">
              <w:rPr>
                <w:rFonts w:asciiTheme="minorHAnsi" w:hAnsiTheme="minorHAnsi" w:cstheme="minorHAnsi"/>
              </w:rPr>
              <w:t xml:space="preserve">                      FDA3</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2. Modulniveau</w:t>
            </w:r>
          </w:p>
          <w:p w:rsidR="000B4817" w:rsidRPr="00B439D6" w:rsidRDefault="000B4817" w:rsidP="00565333">
            <w:pPr>
              <w:rPr>
                <w:rFonts w:asciiTheme="minorHAnsi" w:hAnsiTheme="minorHAnsi" w:cstheme="minorHAnsi"/>
              </w:rPr>
            </w:pPr>
            <w:r w:rsidRPr="00B439D6">
              <w:rPr>
                <w:rFonts w:asciiTheme="minorHAnsi" w:hAnsiTheme="minorHAnsi" w:cstheme="minorHAnsi"/>
              </w:rPr>
              <w:t>Bachelorstudium</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3. Modulart</w:t>
            </w:r>
          </w:p>
          <w:p w:rsidR="000B4817" w:rsidRPr="00B439D6" w:rsidRDefault="000B4817" w:rsidP="00565333">
            <w:pPr>
              <w:rPr>
                <w:rFonts w:asciiTheme="minorHAnsi" w:hAnsiTheme="minorHAnsi" w:cstheme="minorHAnsi"/>
              </w:rPr>
            </w:pPr>
            <w:r w:rsidRPr="00B439D6">
              <w:rPr>
                <w:rFonts w:asciiTheme="minorHAnsi" w:hAnsiTheme="minorHAnsi" w:cstheme="minorHAnsi"/>
              </w:rPr>
              <w:t>Pflichtmodul</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4. Semesterdauer</w:t>
            </w:r>
          </w:p>
          <w:p w:rsidR="000B4817" w:rsidRPr="00B439D6" w:rsidRDefault="000B4817" w:rsidP="00565333">
            <w:pPr>
              <w:rPr>
                <w:rFonts w:asciiTheme="minorHAnsi" w:hAnsiTheme="minorHAnsi" w:cstheme="minorHAnsi"/>
              </w:rPr>
            </w:pPr>
            <w:r w:rsidRPr="00B439D6">
              <w:rPr>
                <w:rFonts w:asciiTheme="minorHAnsi" w:hAnsiTheme="minorHAnsi" w:cstheme="minorHAnsi"/>
              </w:rPr>
              <w:t>1</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5. ECTS-</w:t>
            </w:r>
            <w:r w:rsidR="00CA6B2C" w:rsidRPr="00CA6B2C">
              <w:rPr>
                <w:rFonts w:asciiTheme="minorHAnsi" w:hAnsiTheme="minorHAnsi" w:cstheme="minorHAnsi"/>
                <w:b/>
              </w:rPr>
              <w:t>AP</w:t>
            </w:r>
            <w:r w:rsidRPr="00B439D6">
              <w:rPr>
                <w:rFonts w:asciiTheme="minorHAnsi" w:hAnsiTheme="minorHAnsi" w:cstheme="minorHAnsi"/>
                <w:b/>
              </w:rPr>
              <w:t xml:space="preserve"> und SWSt.</w:t>
            </w:r>
          </w:p>
          <w:p w:rsidR="000B4817" w:rsidRPr="00B439D6" w:rsidRDefault="000B4817" w:rsidP="00565333">
            <w:pPr>
              <w:rPr>
                <w:b/>
              </w:rPr>
            </w:pPr>
            <w:r w:rsidRPr="00B439D6">
              <w:rPr>
                <w:rFonts w:asciiTheme="minorHAnsi" w:hAnsiTheme="minorHAnsi" w:cstheme="minorHAnsi"/>
              </w:rPr>
              <w:t>7/5</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6. Zugangsvoraussetzung</w:t>
            </w:r>
          </w:p>
          <w:p w:rsidR="000B4817" w:rsidRPr="00B439D6" w:rsidRDefault="000B4817" w:rsidP="00565333">
            <w:pPr>
              <w:rPr>
                <w:rFonts w:asciiTheme="minorHAnsi" w:hAnsiTheme="minorHAnsi" w:cstheme="minorHAnsi"/>
              </w:rPr>
            </w:pPr>
            <w:r w:rsidRPr="00B439D6">
              <w:rPr>
                <w:rFonts w:asciiTheme="minorHAnsi" w:hAnsiTheme="minorHAnsi" w:cstheme="minorHAnsi"/>
              </w:rPr>
              <w:t>keine</w:t>
            </w:r>
          </w:p>
        </w:tc>
      </w:tr>
      <w:tr w:rsidR="000B4817" w:rsidRPr="00E77EE5" w:rsidTr="00565333">
        <w:tc>
          <w:tcPr>
            <w:tcW w:w="9604" w:type="dxa"/>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1E08A5" w:rsidRDefault="000B4817" w:rsidP="00E01B6B">
            <w:pPr>
              <w:rPr>
                <w:rFonts w:asciiTheme="minorHAnsi" w:hAnsiTheme="minorHAnsi"/>
                <w:b/>
              </w:rPr>
            </w:pPr>
            <w:r w:rsidRPr="002F311D">
              <w:rPr>
                <w:rFonts w:asciiTheme="minorHAnsi" w:hAnsiTheme="minorHAnsi"/>
                <w:b/>
              </w:rPr>
              <w:t>Die Lernergebnisse werden durch die Behandlung folgender Inhalte erreich</w:t>
            </w:r>
            <w:r>
              <w:rPr>
                <w:rFonts w:asciiTheme="minorHAnsi" w:hAnsiTheme="minorHAnsi"/>
                <w:b/>
              </w:rPr>
              <w:t xml:space="preserve">t: </w:t>
            </w:r>
          </w:p>
          <w:p w:rsidR="000B4817" w:rsidRPr="005F11CE" w:rsidRDefault="000B4817" w:rsidP="00565333">
            <w:pPr>
              <w:pStyle w:val="Listenabsatz"/>
            </w:pPr>
            <w:r w:rsidRPr="005F11CE">
              <w:t>Berufsfeldbezogene Leistungsfeststellung und -beurteilung</w:t>
            </w:r>
          </w:p>
          <w:p w:rsidR="000B4817" w:rsidRPr="005F11CE" w:rsidRDefault="000B4817" w:rsidP="00565333">
            <w:pPr>
              <w:pStyle w:val="Listenabsatz"/>
            </w:pPr>
            <w:r w:rsidRPr="005F11CE">
              <w:t>Berufsfeldbezogene Leistungsrückmeldung</w:t>
            </w:r>
          </w:p>
          <w:p w:rsidR="000B4817" w:rsidRPr="005F11CE" w:rsidRDefault="000B4817" w:rsidP="00565333">
            <w:pPr>
              <w:pStyle w:val="Listenabsatz"/>
            </w:pPr>
            <w:r w:rsidRPr="005F11CE">
              <w:t>Individuelle Lernvereinbarungen im jeweiligen Berufsfeld</w:t>
            </w:r>
          </w:p>
          <w:p w:rsidR="000B4817" w:rsidRPr="009709BD" w:rsidRDefault="000B4817" w:rsidP="006E0E1D">
            <w:pPr>
              <w:pStyle w:val="Listenabsatz"/>
            </w:pPr>
            <w:r w:rsidRPr="009709BD">
              <w:t xml:space="preserve">Berufsbezogener Projektunterricht </w:t>
            </w:r>
          </w:p>
          <w:p w:rsidR="000B4817" w:rsidRDefault="000B4817" w:rsidP="006E0E1D">
            <w:pPr>
              <w:pStyle w:val="Listenabsatz"/>
            </w:pPr>
            <w:r w:rsidRPr="006E0E1D">
              <w:t>Angewandtes Projektmanagement</w:t>
            </w:r>
          </w:p>
          <w:p w:rsidR="001B1735" w:rsidRPr="00602349" w:rsidRDefault="001B1735" w:rsidP="001B1735">
            <w:pPr>
              <w:pStyle w:val="Listenabsatz"/>
            </w:pPr>
            <w:r>
              <w:t>Einsatz von digitalen Medien und Lernumgebungen im Unterricht</w:t>
            </w:r>
          </w:p>
          <w:p w:rsidR="000B4817" w:rsidRPr="006E0E1D" w:rsidRDefault="009C164C" w:rsidP="006E0E1D">
            <w:pPr>
              <w:pStyle w:val="Listenabsatz"/>
            </w:pPr>
            <w:r w:rsidRPr="006E0E1D">
              <w:t>eLearning</w:t>
            </w:r>
            <w:r w:rsidR="000B4817" w:rsidRPr="006E0E1D">
              <w:t>, Blended Learning</w:t>
            </w:r>
          </w:p>
          <w:p w:rsidR="000B4817" w:rsidRPr="006E0E1D" w:rsidRDefault="000B4817" w:rsidP="006E0E1D">
            <w:pPr>
              <w:pStyle w:val="Listenabsatz"/>
            </w:pPr>
            <w:r w:rsidRPr="006E0E1D">
              <w:t xml:space="preserve">Lernplattformen </w:t>
            </w:r>
          </w:p>
          <w:p w:rsidR="000B4817" w:rsidRDefault="000B4817" w:rsidP="006E0E1D">
            <w:pPr>
              <w:pStyle w:val="Listenabsatz"/>
            </w:pPr>
            <w:r w:rsidRPr="006E0E1D">
              <w:t>Erstellen und B</w:t>
            </w:r>
            <w:r w:rsidR="005F11CE" w:rsidRPr="006E0E1D">
              <w:t>etreuen virtuelle Lernsequenzen</w:t>
            </w:r>
          </w:p>
          <w:p w:rsidR="001B1735" w:rsidRPr="005F11CE" w:rsidRDefault="001B1735" w:rsidP="006E0E1D">
            <w:pPr>
              <w:pStyle w:val="Listenabsatz"/>
            </w:pPr>
            <w:r>
              <w:t>Effizienter und verantwortungsvoller Umgang mit Schüler*innen-Daten</w:t>
            </w:r>
          </w:p>
        </w:tc>
      </w:tr>
      <w:tr w:rsidR="000B4817" w:rsidRPr="00E77EE5" w:rsidTr="000F08C2">
        <w:trPr>
          <w:trHeight w:val="1559"/>
        </w:trPr>
        <w:tc>
          <w:tcPr>
            <w:tcW w:w="9604" w:type="dxa"/>
          </w:tcPr>
          <w:p w:rsidR="000B4817" w:rsidRPr="004B7075" w:rsidRDefault="000B4817" w:rsidP="00565333">
            <w:pPr>
              <w:rPr>
                <w:rFonts w:asciiTheme="minorHAnsi" w:hAnsiTheme="minorHAnsi" w:cstheme="minorHAnsi"/>
                <w:b/>
              </w:rPr>
            </w:pPr>
            <w:r w:rsidRPr="004B7075">
              <w:rPr>
                <w:rFonts w:asciiTheme="minorHAnsi" w:hAnsiTheme="minorHAnsi" w:cstheme="minorHAnsi"/>
                <w:b/>
              </w:rPr>
              <w:t>8. Lernergebnisse/Kompetenzen</w:t>
            </w:r>
          </w:p>
          <w:p w:rsidR="000B4817" w:rsidRPr="004B7075" w:rsidRDefault="000B4817" w:rsidP="00565333">
            <w:pPr>
              <w:rPr>
                <w:rFonts w:asciiTheme="minorHAnsi" w:hAnsiTheme="minorHAnsi" w:cstheme="minorHAnsi"/>
              </w:rPr>
            </w:pPr>
            <w:r w:rsidRPr="004B7075">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Default="000B4817" w:rsidP="00E20B8B">
            <w:pPr>
              <w:pStyle w:val="Listenabsatz"/>
            </w:pPr>
            <w:r w:rsidRPr="009709BD">
              <w:t>können Unterrichtsplanungen aufgrund ihres Wissens über die Leitideen und Leitsätze der betreffenden Schulen und Lernenden konzipieren.</w:t>
            </w:r>
          </w:p>
          <w:p w:rsidR="001B1735" w:rsidRDefault="001B1735" w:rsidP="00356F7C">
            <w:pPr>
              <w:pStyle w:val="Listenabsatz"/>
            </w:pPr>
            <w:r>
              <w:t>können Lehr- und Lernprozesse mit digitalen Medien und Lernumgebungen planen, durchführen und evaluieren.</w:t>
            </w:r>
          </w:p>
          <w:p w:rsidR="001B1735" w:rsidRDefault="001B1735" w:rsidP="00356F7C">
            <w:pPr>
              <w:pStyle w:val="Listenabsatz"/>
            </w:pPr>
            <w:r>
              <w:t>können Content, Software, Medien und Werkzeuge fachspezifisch lernförderlich einsetzen,</w:t>
            </w:r>
          </w:p>
          <w:p w:rsidR="001B1735" w:rsidRPr="00602349" w:rsidRDefault="001B1735" w:rsidP="00356F7C">
            <w:pPr>
              <w:pStyle w:val="Listenabsatz"/>
            </w:pPr>
            <w:r>
              <w:t>gehen effizient und verantwortungsvoll mit Schüler*innen-Daten um.</w:t>
            </w:r>
          </w:p>
          <w:p w:rsidR="000B4817" w:rsidRPr="009709BD" w:rsidRDefault="000B4817" w:rsidP="001B1735">
            <w:pPr>
              <w:pStyle w:val="Listenabsatz"/>
            </w:pPr>
            <w:r w:rsidRPr="009709BD">
              <w:t xml:space="preserve">beherrschen Strategien zur Konzeption und Durchführung von Leistungsfeststellungen und </w:t>
            </w:r>
            <w:r w:rsidRPr="009709BD">
              <w:br/>
              <w:t>-beurteilung.</w:t>
            </w:r>
          </w:p>
          <w:p w:rsidR="000B4817" w:rsidRPr="009709BD" w:rsidRDefault="000B4817" w:rsidP="00E20B8B">
            <w:pPr>
              <w:pStyle w:val="Listenabsatz"/>
            </w:pPr>
            <w:r w:rsidRPr="009709BD">
              <w:t>beherrschen Konzepte und Verfahren zur Beurteilung von kooperativen und kollaborativen Leistungen, die im Rahmen offener Lehr- und Lernformen erbracht werden sowie der förderlichen Leistungsbewertung.</w:t>
            </w:r>
          </w:p>
          <w:p w:rsidR="000B4817" w:rsidRPr="009709BD" w:rsidRDefault="000B4817" w:rsidP="00E20B8B">
            <w:pPr>
              <w:pStyle w:val="Listenabsatz"/>
            </w:pPr>
            <w:r w:rsidRPr="009709BD">
              <w:t xml:space="preserve">können den Entwicklungsstand von </w:t>
            </w:r>
            <w:r w:rsidR="0053440B">
              <w:t>Schüler*innen</w:t>
            </w:r>
            <w:r w:rsidRPr="009709BD">
              <w:t xml:space="preserve"> in den einzelnen Lernbereichen diagnostizieren und dementsprechende Lernangebote gestalten.</w:t>
            </w:r>
          </w:p>
          <w:p w:rsidR="000B4817" w:rsidRPr="009709BD" w:rsidRDefault="000B4817" w:rsidP="00E20B8B">
            <w:pPr>
              <w:pStyle w:val="Listenabsatz"/>
            </w:pPr>
            <w:r w:rsidRPr="009709BD">
              <w:t>erkennen Lernausgangslagen und setzen spezielle Fördermöglichkeiten.</w:t>
            </w:r>
          </w:p>
          <w:p w:rsidR="000B4817" w:rsidRPr="009709BD" w:rsidRDefault="000B4817" w:rsidP="00E20B8B">
            <w:pPr>
              <w:pStyle w:val="Listenabsatz"/>
            </w:pPr>
            <w:r w:rsidRPr="009709BD">
              <w:t>können kontext-, adressaten- und aufgabenspezifischen kommunizieren.</w:t>
            </w:r>
          </w:p>
          <w:p w:rsidR="000B4817" w:rsidRPr="009709BD" w:rsidRDefault="000B4817" w:rsidP="00E20B8B">
            <w:pPr>
              <w:pStyle w:val="Listenabsatz"/>
            </w:pPr>
            <w:r w:rsidRPr="009709BD">
              <w:t>können Qualitätssicherungsmaßnahmen und Bildungsstandards für den eigenen Unterricht entwickeln und umsetzen.</w:t>
            </w:r>
          </w:p>
          <w:p w:rsidR="000B4817" w:rsidRPr="009709BD" w:rsidRDefault="000B4817" w:rsidP="00E20B8B">
            <w:pPr>
              <w:pStyle w:val="Listenabsatz"/>
            </w:pPr>
            <w:r w:rsidRPr="009709BD">
              <w:t>erkennen Begabungen und wenden Möglichkeiten der Begabungsförderung an.</w:t>
            </w:r>
          </w:p>
          <w:p w:rsidR="000B4817" w:rsidRPr="000F08C2" w:rsidRDefault="000B4817" w:rsidP="00E20B8B">
            <w:pPr>
              <w:pStyle w:val="Listenabsatz"/>
            </w:pPr>
            <w:r w:rsidRPr="000F08C2">
              <w:t>besitzen fundierte Kenntnisse im Bereich des Projektmanagements und wenden diese situationsadäquat im Unterricht an.</w:t>
            </w:r>
          </w:p>
          <w:p w:rsidR="000B4817" w:rsidRPr="000F08C2" w:rsidRDefault="000B4817" w:rsidP="00E20B8B">
            <w:pPr>
              <w:pStyle w:val="Listenabsatz"/>
            </w:pPr>
            <w:r w:rsidRPr="000F08C2">
              <w:lastRenderedPageBreak/>
              <w:t>beherrschen die grundlegenden Abläufe, Strukturen und Methoden des Projektmanagements, sie planen, organisieren und führen schulbezogene Projekte fächerübergreifend durch.</w:t>
            </w:r>
          </w:p>
          <w:p w:rsidR="000B4817" w:rsidRPr="000F08C2" w:rsidRDefault="000B4817" w:rsidP="006E0E1D">
            <w:pPr>
              <w:pStyle w:val="Listenabsatz"/>
            </w:pPr>
            <w:r w:rsidRPr="000F08C2">
              <w:t>können Auszubildende bei der Erstellung, Präsentation und Verteidigung von Projektarbeiten unterstützen und begleiten.</w:t>
            </w:r>
          </w:p>
          <w:p w:rsidR="000B4817" w:rsidRPr="007E4C62" w:rsidRDefault="000B4817" w:rsidP="006E0E1D">
            <w:pPr>
              <w:pStyle w:val="Listenabsatz"/>
            </w:pPr>
            <w:r w:rsidRPr="007E4C62">
              <w:t xml:space="preserve">können </w:t>
            </w:r>
            <w:r w:rsidR="009C164C" w:rsidRPr="007E4C62">
              <w:t>eL</w:t>
            </w:r>
            <w:r w:rsidRPr="007E4C62">
              <w:t>earning-Strategien einsetzen.</w:t>
            </w:r>
          </w:p>
          <w:p w:rsidR="000B4817" w:rsidRPr="007E4C62" w:rsidRDefault="000B4817" w:rsidP="006E0E1D">
            <w:pPr>
              <w:pStyle w:val="Listenabsatz"/>
            </w:pPr>
            <w:r w:rsidRPr="007E4C62">
              <w:t>wenden virtuelle Kommunikations- und Kooperationswerkzeuge an.</w:t>
            </w:r>
          </w:p>
          <w:p w:rsidR="000B4817" w:rsidRPr="007E4C62" w:rsidRDefault="000B4817" w:rsidP="006E0E1D">
            <w:pPr>
              <w:pStyle w:val="Listenabsatz"/>
            </w:pPr>
            <w:r w:rsidRPr="007E4C62">
              <w:t>gehen sicher mit Lernplattformen um und setzen diese im Unterricht ein.</w:t>
            </w:r>
          </w:p>
          <w:p w:rsidR="000B4817" w:rsidRPr="007E4C62" w:rsidRDefault="000B4817" w:rsidP="006E0E1D">
            <w:pPr>
              <w:pStyle w:val="Listenabsatz"/>
            </w:pPr>
            <w:r w:rsidRPr="007E4C62">
              <w:t>planen interaktive und kooperative Methoden der virtuellen Unterrichtsgestaltung eigenständig und setzen diese um.</w:t>
            </w:r>
          </w:p>
          <w:p w:rsidR="000B4817" w:rsidRPr="007E4C62" w:rsidRDefault="000B4817" w:rsidP="006E0E1D">
            <w:pPr>
              <w:pStyle w:val="Listenabsatz"/>
            </w:pPr>
            <w:r w:rsidRPr="007E4C62">
              <w:t>können die Qualität von Online-Umgebungen und -programmen für den didaktischen Einsatz</w:t>
            </w:r>
          </w:p>
          <w:p w:rsidR="000B4817" w:rsidRPr="009709BD" w:rsidRDefault="000B4817" w:rsidP="006E0E1D">
            <w:pPr>
              <w:pStyle w:val="Listenabsatz"/>
              <w:numPr>
                <w:ilvl w:val="0"/>
                <w:numId w:val="0"/>
              </w:numPr>
              <w:ind w:left="360"/>
            </w:pPr>
            <w:r w:rsidRPr="007E4C62">
              <w:t>beurteilten.</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lastRenderedPageBreak/>
              <w:t>9. Lehr- und Lernmethoden</w:t>
            </w:r>
          </w:p>
          <w:p w:rsidR="000B4817" w:rsidRPr="00B439D6" w:rsidRDefault="000B4817" w:rsidP="00565333">
            <w:pPr>
              <w:rPr>
                <w:rFonts w:asciiTheme="minorHAnsi" w:hAnsiTheme="minorHAnsi" w:cstheme="minorHAnsi"/>
              </w:rPr>
            </w:pPr>
            <w:r w:rsidRPr="00B439D6">
              <w:rPr>
                <w:rFonts w:asciiTheme="minorHAnsi" w:hAnsiTheme="minorHAnsi" w:cstheme="minorHAnsi"/>
              </w:rPr>
              <w:t>siehe Lehrveranstaltungsbeschreibungen</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10. Leistungsnachweise</w:t>
            </w:r>
          </w:p>
          <w:p w:rsidR="000B4817" w:rsidRPr="00B439D6" w:rsidRDefault="000B4817" w:rsidP="00565333">
            <w:pPr>
              <w:rPr>
                <w:rFonts w:asciiTheme="minorHAnsi" w:hAnsiTheme="minorHAnsi" w:cstheme="minorHAnsi"/>
              </w:rPr>
            </w:pPr>
            <w:r w:rsidRPr="00B439D6">
              <w:rPr>
                <w:rFonts w:asciiTheme="minorHAnsi" w:hAnsiTheme="minorHAnsi" w:cstheme="minorHAnsi"/>
              </w:rPr>
              <w:t>Modulprüfung, Ziffernbeurteilung, z. B. Portfolio</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11. Sprache</w:t>
            </w:r>
          </w:p>
          <w:p w:rsidR="000B4817" w:rsidRPr="00B439D6" w:rsidRDefault="000B4817" w:rsidP="00565333">
            <w:pPr>
              <w:rPr>
                <w:rFonts w:asciiTheme="minorHAnsi" w:hAnsiTheme="minorHAnsi" w:cstheme="minorHAnsi"/>
              </w:rPr>
            </w:pPr>
            <w:r w:rsidRPr="00B439D6">
              <w:rPr>
                <w:rFonts w:asciiTheme="minorHAnsi" w:hAnsiTheme="minorHAnsi" w:cstheme="minorHAnsi"/>
              </w:rPr>
              <w:t>Deutsch</w:t>
            </w:r>
          </w:p>
        </w:tc>
      </w:tr>
      <w:tr w:rsidR="000B4817" w:rsidRPr="00B439D6" w:rsidTr="00565333">
        <w:tc>
          <w:tcPr>
            <w:tcW w:w="9604"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12. Durchführende Institution</w:t>
            </w:r>
          </w:p>
          <w:p w:rsidR="000B4817" w:rsidRPr="00B439D6" w:rsidRDefault="000B4817" w:rsidP="00565333">
            <w:pPr>
              <w:rPr>
                <w:rFonts w:asciiTheme="minorHAnsi" w:hAnsiTheme="minorHAnsi" w:cstheme="minorHAnsi"/>
              </w:rPr>
            </w:pPr>
            <w:r w:rsidRPr="00B439D6">
              <w:rPr>
                <w:rFonts w:asciiTheme="minorHAnsi" w:hAnsiTheme="minorHAnsi" w:cstheme="minorHAnsi"/>
              </w:rPr>
              <w:t>PH OÖ</w:t>
            </w:r>
          </w:p>
        </w:tc>
      </w:tr>
    </w:tbl>
    <w:p w:rsidR="000B4817" w:rsidRDefault="000B4817" w:rsidP="000B4817">
      <w:pPr>
        <w:tabs>
          <w:tab w:val="clear" w:pos="284"/>
          <w:tab w:val="clear" w:pos="425"/>
        </w:tabs>
      </w:pPr>
    </w:p>
    <w:tbl>
      <w:tblPr>
        <w:tblStyle w:val="Tabellenraster"/>
        <w:tblW w:w="9322" w:type="dxa"/>
        <w:tblLayout w:type="fixed"/>
        <w:tblLook w:val="04A0" w:firstRow="1" w:lastRow="0" w:firstColumn="1" w:lastColumn="0" w:noHBand="0" w:noVBand="1"/>
      </w:tblPr>
      <w:tblGrid>
        <w:gridCol w:w="817"/>
        <w:gridCol w:w="1134"/>
        <w:gridCol w:w="992"/>
        <w:gridCol w:w="1843"/>
        <w:gridCol w:w="1276"/>
        <w:gridCol w:w="992"/>
        <w:gridCol w:w="1276"/>
        <w:gridCol w:w="992"/>
      </w:tblGrid>
      <w:tr w:rsidR="000B4817" w:rsidRPr="00B439D6" w:rsidTr="005F11CE">
        <w:tc>
          <w:tcPr>
            <w:tcW w:w="4786" w:type="dxa"/>
            <w:gridSpan w:val="4"/>
            <w:shd w:val="clear" w:color="auto" w:fill="D6E3BC" w:themeFill="accent3" w:themeFillTint="66"/>
          </w:tcPr>
          <w:p w:rsidR="000B4817" w:rsidRPr="00B439D6" w:rsidRDefault="000B4817" w:rsidP="00565333">
            <w:pPr>
              <w:rPr>
                <w:rFonts w:asciiTheme="minorHAnsi" w:hAnsiTheme="minorHAnsi" w:cstheme="minorHAnsi"/>
                <w:b/>
              </w:rPr>
            </w:pPr>
            <w:r w:rsidRPr="00B439D6">
              <w:rPr>
                <w:rFonts w:asciiTheme="minorHAnsi" w:hAnsiTheme="minorHAnsi" w:cstheme="minorHAnsi"/>
                <w:b/>
              </w:rPr>
              <w:t>Modulspiegel</w:t>
            </w:r>
          </w:p>
        </w:tc>
        <w:tc>
          <w:tcPr>
            <w:tcW w:w="1276" w:type="dxa"/>
            <w:shd w:val="clear" w:color="auto" w:fill="D6E3BC" w:themeFill="accent3" w:themeFillTint="66"/>
          </w:tcPr>
          <w:p w:rsidR="000B4817" w:rsidRPr="00B439D6" w:rsidRDefault="000B4817" w:rsidP="00565333">
            <w:pPr>
              <w:rPr>
                <w:rFonts w:asciiTheme="minorHAnsi" w:hAnsiTheme="minorHAnsi" w:cstheme="minorHAnsi"/>
              </w:rPr>
            </w:pPr>
            <w:r w:rsidRPr="00B439D6">
              <w:rPr>
                <w:rFonts w:asciiTheme="minorHAnsi" w:hAnsiTheme="minorHAnsi" w:cstheme="minorHAnsi"/>
              </w:rPr>
              <w:t>FDA3</w:t>
            </w:r>
          </w:p>
        </w:tc>
        <w:tc>
          <w:tcPr>
            <w:tcW w:w="3260" w:type="dxa"/>
            <w:gridSpan w:val="3"/>
            <w:shd w:val="clear" w:color="auto" w:fill="D6E3BC" w:themeFill="accent3" w:themeFillTint="66"/>
          </w:tcPr>
          <w:p w:rsidR="000B4817" w:rsidRPr="00B439D6" w:rsidRDefault="000B4817" w:rsidP="00565333">
            <w:pPr>
              <w:jc w:val="right"/>
              <w:rPr>
                <w:rFonts w:asciiTheme="minorHAnsi" w:hAnsiTheme="minorHAnsi" w:cstheme="minorHAnsi"/>
              </w:rPr>
            </w:pPr>
            <w:r w:rsidRPr="00B439D6">
              <w:rPr>
                <w:rFonts w:asciiTheme="minorHAnsi" w:hAnsiTheme="minorHAnsi" w:cstheme="minorHAnsi"/>
              </w:rPr>
              <w:t>3. Sem.</w:t>
            </w:r>
          </w:p>
        </w:tc>
      </w:tr>
      <w:tr w:rsidR="000B4817" w:rsidRPr="00B439D6" w:rsidTr="005F11CE">
        <w:tc>
          <w:tcPr>
            <w:tcW w:w="4786" w:type="dxa"/>
            <w:gridSpan w:val="4"/>
          </w:tcPr>
          <w:p w:rsidR="000B4817" w:rsidRPr="00B439D6" w:rsidRDefault="000B4817" w:rsidP="00565333">
            <w:pPr>
              <w:rPr>
                <w:rFonts w:asciiTheme="minorHAnsi" w:hAnsiTheme="minorHAnsi" w:cstheme="minorHAnsi"/>
              </w:rPr>
            </w:pPr>
            <w:r w:rsidRPr="00B439D6">
              <w:rPr>
                <w:rFonts w:asciiTheme="minorHAnsi" w:hAnsiTheme="minorHAnsi" w:cstheme="minorHAnsi"/>
              </w:rPr>
              <w:t>Workload</w:t>
            </w:r>
          </w:p>
        </w:tc>
        <w:tc>
          <w:tcPr>
            <w:tcW w:w="4536" w:type="dxa"/>
            <w:gridSpan w:val="4"/>
          </w:tcPr>
          <w:p w:rsidR="000B4817" w:rsidRPr="00B439D6" w:rsidRDefault="000B4817" w:rsidP="00565333">
            <w:pPr>
              <w:rPr>
                <w:rFonts w:asciiTheme="minorHAnsi" w:hAnsiTheme="minorHAnsi" w:cstheme="minorHAnsi"/>
              </w:rPr>
            </w:pPr>
            <w:r w:rsidRPr="00B439D6">
              <w:rPr>
                <w:rFonts w:asciiTheme="minorHAnsi" w:hAnsiTheme="minorHAnsi" w:cstheme="minorHAnsi"/>
              </w:rPr>
              <w:t>175 Std./7 ECTS-</w:t>
            </w:r>
            <w:r w:rsidR="00CA6B2C" w:rsidRPr="00CA6B2C">
              <w:rPr>
                <w:rFonts w:asciiTheme="minorHAnsi" w:hAnsiTheme="minorHAnsi" w:cstheme="minorHAnsi"/>
              </w:rPr>
              <w:t>AP</w:t>
            </w:r>
          </w:p>
        </w:tc>
      </w:tr>
      <w:tr w:rsidR="000B4817" w:rsidRPr="00B439D6" w:rsidTr="00E20B8B">
        <w:tc>
          <w:tcPr>
            <w:tcW w:w="817" w:type="dxa"/>
          </w:tcPr>
          <w:p w:rsidR="000B4817" w:rsidRPr="00B439D6" w:rsidRDefault="000B4817" w:rsidP="00565333">
            <w:pPr>
              <w:jc w:val="right"/>
              <w:rPr>
                <w:rFonts w:asciiTheme="minorHAnsi" w:hAnsiTheme="minorHAnsi" w:cstheme="minorHAnsi"/>
                <w:b/>
              </w:rPr>
            </w:pPr>
            <w:r w:rsidRPr="00B439D6">
              <w:rPr>
                <w:rFonts w:asciiTheme="minorHAnsi" w:hAnsiTheme="minorHAnsi" w:cstheme="minorHAnsi"/>
                <w:b/>
              </w:rPr>
              <w:t>FD</w:t>
            </w:r>
          </w:p>
        </w:tc>
        <w:tc>
          <w:tcPr>
            <w:tcW w:w="1134" w:type="dxa"/>
          </w:tcPr>
          <w:p w:rsidR="000B4817" w:rsidRPr="00B439D6" w:rsidRDefault="000B4817" w:rsidP="00B65CF5">
            <w:pPr>
              <w:rPr>
                <w:rFonts w:asciiTheme="minorHAnsi" w:hAnsiTheme="minorHAnsi" w:cstheme="minorHAnsi"/>
                <w:b/>
              </w:rPr>
            </w:pPr>
            <w:r w:rsidRPr="00B439D6">
              <w:rPr>
                <w:rFonts w:asciiTheme="minorHAnsi" w:hAnsiTheme="minorHAnsi" w:cstheme="minorHAnsi"/>
                <w:b/>
              </w:rPr>
              <w:t>7 ECTS-</w:t>
            </w:r>
            <w:r w:rsidR="00CA6B2C" w:rsidRPr="00CA6B2C">
              <w:rPr>
                <w:rFonts w:asciiTheme="minorHAnsi" w:hAnsiTheme="minorHAnsi" w:cstheme="minorHAnsi"/>
                <w:b/>
              </w:rPr>
              <w:t>AP</w:t>
            </w:r>
          </w:p>
        </w:tc>
        <w:tc>
          <w:tcPr>
            <w:tcW w:w="992" w:type="dxa"/>
          </w:tcPr>
          <w:p w:rsidR="000B4817" w:rsidRPr="00B439D6" w:rsidRDefault="000B4817" w:rsidP="00565333">
            <w:pPr>
              <w:jc w:val="right"/>
              <w:rPr>
                <w:rFonts w:asciiTheme="minorHAnsi" w:hAnsiTheme="minorHAnsi" w:cstheme="minorHAnsi"/>
                <w:b/>
              </w:rPr>
            </w:pPr>
            <w:r w:rsidRPr="00B439D6">
              <w:rPr>
                <w:rFonts w:asciiTheme="minorHAnsi" w:hAnsiTheme="minorHAnsi" w:cstheme="minorHAnsi"/>
                <w:b/>
              </w:rPr>
              <w:t>IP</w:t>
            </w:r>
          </w:p>
        </w:tc>
        <w:tc>
          <w:tcPr>
            <w:tcW w:w="1843" w:type="dxa"/>
          </w:tcPr>
          <w:p w:rsidR="000B4817" w:rsidRPr="00B439D6" w:rsidRDefault="000B4817" w:rsidP="00565333">
            <w:pPr>
              <w:jc w:val="right"/>
              <w:rPr>
                <w:rFonts w:asciiTheme="minorHAnsi" w:hAnsiTheme="minorHAnsi" w:cstheme="minorHAnsi"/>
                <w:b/>
              </w:rPr>
            </w:pPr>
          </w:p>
        </w:tc>
        <w:tc>
          <w:tcPr>
            <w:tcW w:w="1276" w:type="dxa"/>
          </w:tcPr>
          <w:p w:rsidR="000B4817" w:rsidRPr="00B439D6" w:rsidRDefault="000B4817" w:rsidP="00565333">
            <w:pPr>
              <w:jc w:val="right"/>
              <w:rPr>
                <w:rFonts w:asciiTheme="minorHAnsi" w:hAnsiTheme="minorHAnsi" w:cstheme="minorHAnsi"/>
                <w:b/>
              </w:rPr>
            </w:pPr>
            <w:r w:rsidRPr="00B439D6">
              <w:rPr>
                <w:rFonts w:asciiTheme="minorHAnsi" w:hAnsiTheme="minorHAnsi" w:cstheme="minorHAnsi"/>
                <w:b/>
              </w:rPr>
              <w:t>PPS</w:t>
            </w:r>
          </w:p>
        </w:tc>
        <w:tc>
          <w:tcPr>
            <w:tcW w:w="992" w:type="dxa"/>
          </w:tcPr>
          <w:p w:rsidR="000B4817" w:rsidRPr="00B439D6" w:rsidRDefault="000B4817" w:rsidP="00565333">
            <w:pPr>
              <w:jc w:val="center"/>
              <w:rPr>
                <w:rFonts w:asciiTheme="minorHAnsi" w:hAnsiTheme="minorHAnsi" w:cstheme="minorHAnsi"/>
                <w:b/>
              </w:rPr>
            </w:pPr>
          </w:p>
        </w:tc>
        <w:tc>
          <w:tcPr>
            <w:tcW w:w="1276" w:type="dxa"/>
          </w:tcPr>
          <w:p w:rsidR="000B4817" w:rsidRPr="00B439D6" w:rsidRDefault="000B4817" w:rsidP="00565333">
            <w:pPr>
              <w:jc w:val="right"/>
              <w:rPr>
                <w:rFonts w:asciiTheme="minorHAnsi" w:hAnsiTheme="minorHAnsi" w:cstheme="minorHAnsi"/>
                <w:b/>
              </w:rPr>
            </w:pPr>
          </w:p>
        </w:tc>
        <w:tc>
          <w:tcPr>
            <w:tcW w:w="992" w:type="dxa"/>
          </w:tcPr>
          <w:p w:rsidR="000B4817" w:rsidRPr="00B439D6" w:rsidRDefault="000B4817" w:rsidP="00565333">
            <w:pPr>
              <w:jc w:val="center"/>
              <w:rPr>
                <w:rFonts w:asciiTheme="minorHAnsi" w:hAnsiTheme="minorHAnsi" w:cstheme="minorHAnsi"/>
                <w:b/>
              </w:rPr>
            </w:pPr>
          </w:p>
        </w:tc>
      </w:tr>
      <w:tr w:rsidR="000B4817" w:rsidRPr="00B439D6" w:rsidTr="005F11CE">
        <w:tc>
          <w:tcPr>
            <w:tcW w:w="2943" w:type="dxa"/>
            <w:gridSpan w:val="3"/>
          </w:tcPr>
          <w:p w:rsidR="000B4817" w:rsidRPr="00B439D6" w:rsidRDefault="000B4817" w:rsidP="00565333">
            <w:pPr>
              <w:rPr>
                <w:rFonts w:asciiTheme="minorHAnsi" w:hAnsiTheme="minorHAnsi" w:cstheme="minorHAnsi"/>
              </w:rPr>
            </w:pPr>
            <w:r w:rsidRPr="00B439D6">
              <w:rPr>
                <w:rFonts w:asciiTheme="minorHAnsi" w:hAnsiTheme="minorHAnsi" w:cstheme="minorHAnsi"/>
              </w:rPr>
              <w:t>LV-Typ</w:t>
            </w:r>
          </w:p>
        </w:tc>
        <w:tc>
          <w:tcPr>
            <w:tcW w:w="1843" w:type="dxa"/>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ECTS-</w:t>
            </w:r>
            <w:r w:rsidR="00CA6B2C" w:rsidRPr="00CA6B2C">
              <w:rPr>
                <w:rFonts w:asciiTheme="minorHAnsi" w:hAnsiTheme="minorHAnsi" w:cstheme="minorHAnsi"/>
              </w:rPr>
              <w:t>AP</w:t>
            </w:r>
          </w:p>
        </w:tc>
        <w:tc>
          <w:tcPr>
            <w:tcW w:w="2268" w:type="dxa"/>
            <w:gridSpan w:val="2"/>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SWSt.</w:t>
            </w:r>
          </w:p>
        </w:tc>
        <w:tc>
          <w:tcPr>
            <w:tcW w:w="1276" w:type="dxa"/>
            <w:vAlign w:val="center"/>
          </w:tcPr>
          <w:p w:rsidR="000B4817" w:rsidRPr="00B439D6" w:rsidRDefault="00B65CF5" w:rsidP="00565333">
            <w:pPr>
              <w:jc w:val="center"/>
              <w:rPr>
                <w:rFonts w:asciiTheme="minorHAnsi" w:hAnsiTheme="minorHAnsi" w:cstheme="minorHAnsi"/>
              </w:rPr>
            </w:pPr>
            <w:r>
              <w:rPr>
                <w:rFonts w:asciiTheme="minorHAnsi" w:hAnsiTheme="minorHAnsi" w:cstheme="minorHAnsi"/>
              </w:rPr>
              <w:t>LVP</w:t>
            </w:r>
          </w:p>
        </w:tc>
        <w:tc>
          <w:tcPr>
            <w:tcW w:w="992" w:type="dxa"/>
          </w:tcPr>
          <w:p w:rsidR="000B4817" w:rsidRPr="00B439D6" w:rsidRDefault="000B4817" w:rsidP="00A04F20">
            <w:pPr>
              <w:jc w:val="center"/>
            </w:pPr>
            <w:r w:rsidRPr="00B439D6">
              <w:rPr>
                <w:rFonts w:asciiTheme="minorHAnsi" w:hAnsiTheme="minorHAnsi" w:cstheme="minorHAnsi"/>
              </w:rPr>
              <w:t>MP</w:t>
            </w:r>
          </w:p>
        </w:tc>
      </w:tr>
      <w:tr w:rsidR="000B4817" w:rsidRPr="00B439D6" w:rsidTr="006E0E1D">
        <w:tc>
          <w:tcPr>
            <w:tcW w:w="2943" w:type="dxa"/>
            <w:gridSpan w:val="3"/>
            <w:shd w:val="clear" w:color="auto" w:fill="auto"/>
          </w:tcPr>
          <w:p w:rsidR="000B4817" w:rsidRPr="00B439D6" w:rsidRDefault="009C164C" w:rsidP="009C164C">
            <w:pPr>
              <w:rPr>
                <w:rFonts w:asciiTheme="minorHAnsi" w:hAnsiTheme="minorHAnsi" w:cstheme="minorHAnsi"/>
              </w:rPr>
            </w:pPr>
            <w:r w:rsidRPr="007E4C62">
              <w:rPr>
                <w:rFonts w:asciiTheme="minorHAnsi" w:hAnsiTheme="minorHAnsi" w:cstheme="minorHAnsi"/>
              </w:rPr>
              <w:t>SE: eL</w:t>
            </w:r>
            <w:r w:rsidR="000B4817" w:rsidRPr="007E4C62">
              <w:rPr>
                <w:rFonts w:asciiTheme="minorHAnsi" w:hAnsiTheme="minorHAnsi" w:cstheme="minorHAnsi"/>
              </w:rPr>
              <w:t>earning</w:t>
            </w:r>
            <w:r w:rsidR="001B1735">
              <w:rPr>
                <w:rFonts w:asciiTheme="minorHAnsi" w:hAnsiTheme="minorHAnsi" w:cstheme="minorHAnsi"/>
              </w:rPr>
              <w:t xml:space="preserve"> (digitale Kompetenzen C, D, E, F)</w:t>
            </w:r>
          </w:p>
        </w:tc>
        <w:tc>
          <w:tcPr>
            <w:tcW w:w="1843" w:type="dxa"/>
            <w:shd w:val="clear" w:color="auto" w:fill="auto"/>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2</w:t>
            </w:r>
          </w:p>
        </w:tc>
        <w:tc>
          <w:tcPr>
            <w:tcW w:w="2268" w:type="dxa"/>
            <w:gridSpan w:val="2"/>
            <w:shd w:val="clear" w:color="auto" w:fill="auto"/>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1,5</w:t>
            </w:r>
          </w:p>
        </w:tc>
        <w:tc>
          <w:tcPr>
            <w:tcW w:w="1276" w:type="dxa"/>
            <w:shd w:val="clear" w:color="auto" w:fill="auto"/>
            <w:vAlign w:val="center"/>
          </w:tcPr>
          <w:p w:rsidR="000B4817" w:rsidRPr="00B439D6" w:rsidRDefault="000B4817" w:rsidP="00565333">
            <w:pPr>
              <w:jc w:val="center"/>
              <w:rPr>
                <w:rFonts w:asciiTheme="minorHAnsi" w:hAnsiTheme="minorHAnsi" w:cstheme="minorHAnsi"/>
              </w:rPr>
            </w:pPr>
          </w:p>
        </w:tc>
        <w:tc>
          <w:tcPr>
            <w:tcW w:w="992" w:type="dxa"/>
            <w:vMerge w:val="restart"/>
            <w:shd w:val="clear" w:color="auto" w:fill="auto"/>
            <w:vAlign w:val="center"/>
          </w:tcPr>
          <w:p w:rsidR="000B4817" w:rsidRPr="00B439D6" w:rsidRDefault="00B65CF5" w:rsidP="00B65CF5">
            <w:pPr>
              <w:jc w:val="center"/>
              <w:rPr>
                <w:rFonts w:asciiTheme="minorHAnsi" w:hAnsiTheme="minorHAnsi" w:cstheme="minorHAnsi"/>
              </w:rPr>
            </w:pPr>
            <w:r>
              <w:rPr>
                <w:rFonts w:asciiTheme="minorHAnsi" w:hAnsiTheme="minorHAnsi" w:cstheme="minorHAnsi"/>
              </w:rPr>
              <w:t>pi</w:t>
            </w:r>
          </w:p>
        </w:tc>
      </w:tr>
      <w:tr w:rsidR="000B4817" w:rsidRPr="00B439D6" w:rsidTr="005F11CE">
        <w:tc>
          <w:tcPr>
            <w:tcW w:w="2943" w:type="dxa"/>
            <w:gridSpan w:val="3"/>
          </w:tcPr>
          <w:p w:rsidR="000B4817" w:rsidRPr="00B439D6" w:rsidRDefault="000B4817" w:rsidP="00565333">
            <w:pPr>
              <w:rPr>
                <w:rFonts w:asciiTheme="minorHAnsi" w:hAnsiTheme="minorHAnsi" w:cstheme="minorHAnsi"/>
              </w:rPr>
            </w:pPr>
            <w:r w:rsidRPr="00B439D6">
              <w:rPr>
                <w:rFonts w:asciiTheme="minorHAnsi" w:hAnsiTheme="minorHAnsi" w:cstheme="minorHAnsi"/>
              </w:rPr>
              <w:t xml:space="preserve">SE: </w:t>
            </w:r>
            <w:r w:rsidRPr="000F08C2">
              <w:rPr>
                <w:rFonts w:asciiTheme="minorHAnsi" w:hAnsiTheme="minorHAnsi" w:cstheme="minorHAnsi"/>
              </w:rPr>
              <w:t>Projektmanagement, Projektarbeit, Projektunterricht</w:t>
            </w:r>
            <w:r w:rsidR="001B1735">
              <w:rPr>
                <w:rFonts w:asciiTheme="minorHAnsi" w:hAnsiTheme="minorHAnsi" w:cstheme="minorHAnsi"/>
              </w:rPr>
              <w:t xml:space="preserve"> (digitale Kompetenzen C, D, E, F)</w:t>
            </w:r>
          </w:p>
        </w:tc>
        <w:tc>
          <w:tcPr>
            <w:tcW w:w="1843" w:type="dxa"/>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3</w:t>
            </w:r>
          </w:p>
        </w:tc>
        <w:tc>
          <w:tcPr>
            <w:tcW w:w="2268" w:type="dxa"/>
            <w:gridSpan w:val="2"/>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2</w:t>
            </w:r>
          </w:p>
        </w:tc>
        <w:tc>
          <w:tcPr>
            <w:tcW w:w="1276" w:type="dxa"/>
            <w:vAlign w:val="center"/>
          </w:tcPr>
          <w:p w:rsidR="000B4817" w:rsidRPr="00B439D6" w:rsidRDefault="000B4817" w:rsidP="00565333">
            <w:pPr>
              <w:jc w:val="center"/>
              <w:rPr>
                <w:rFonts w:asciiTheme="minorHAnsi" w:hAnsiTheme="minorHAnsi" w:cstheme="minorHAnsi"/>
              </w:rPr>
            </w:pPr>
          </w:p>
        </w:tc>
        <w:tc>
          <w:tcPr>
            <w:tcW w:w="992" w:type="dxa"/>
            <w:vMerge/>
          </w:tcPr>
          <w:p w:rsidR="000B4817" w:rsidRPr="00B439D6" w:rsidRDefault="000B4817" w:rsidP="00565333">
            <w:pPr>
              <w:rPr>
                <w:rFonts w:asciiTheme="minorHAnsi" w:hAnsiTheme="minorHAnsi" w:cstheme="minorHAnsi"/>
              </w:rPr>
            </w:pPr>
          </w:p>
        </w:tc>
      </w:tr>
      <w:tr w:rsidR="000B4817" w:rsidRPr="00B439D6" w:rsidTr="005F11CE">
        <w:tc>
          <w:tcPr>
            <w:tcW w:w="2943" w:type="dxa"/>
            <w:gridSpan w:val="3"/>
          </w:tcPr>
          <w:p w:rsidR="000B4817" w:rsidRPr="00B439D6" w:rsidRDefault="000B4817" w:rsidP="00565333">
            <w:pPr>
              <w:rPr>
                <w:rFonts w:asciiTheme="minorHAnsi" w:hAnsiTheme="minorHAnsi" w:cstheme="minorHAnsi"/>
              </w:rPr>
            </w:pPr>
            <w:r w:rsidRPr="00B439D6">
              <w:rPr>
                <w:rFonts w:asciiTheme="minorHAnsi" w:hAnsiTheme="minorHAnsi" w:cstheme="minorHAnsi"/>
              </w:rPr>
              <w:t xml:space="preserve">SE: Leistungsrückmeldung und individuelle Lernvereinbarungen, </w:t>
            </w:r>
            <w:r w:rsidRPr="000F08C2">
              <w:rPr>
                <w:rFonts w:asciiTheme="minorHAnsi" w:hAnsiTheme="minorHAnsi" w:cstheme="minorHAnsi"/>
              </w:rPr>
              <w:t>Leistungsbeurteilung</w:t>
            </w:r>
            <w:r w:rsidR="001B1735">
              <w:rPr>
                <w:rFonts w:asciiTheme="minorHAnsi" w:hAnsiTheme="minorHAnsi" w:cstheme="minorHAnsi"/>
              </w:rPr>
              <w:t xml:space="preserve"> (digitale Kompetenzen F)</w:t>
            </w:r>
          </w:p>
        </w:tc>
        <w:tc>
          <w:tcPr>
            <w:tcW w:w="1843" w:type="dxa"/>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2</w:t>
            </w:r>
          </w:p>
        </w:tc>
        <w:tc>
          <w:tcPr>
            <w:tcW w:w="2268" w:type="dxa"/>
            <w:gridSpan w:val="2"/>
            <w:vAlign w:val="center"/>
          </w:tcPr>
          <w:p w:rsidR="000B4817" w:rsidRPr="00B439D6" w:rsidRDefault="000B4817" w:rsidP="00565333">
            <w:pPr>
              <w:jc w:val="center"/>
              <w:rPr>
                <w:rFonts w:asciiTheme="minorHAnsi" w:hAnsiTheme="minorHAnsi" w:cstheme="minorHAnsi"/>
              </w:rPr>
            </w:pPr>
            <w:r w:rsidRPr="00B439D6">
              <w:rPr>
                <w:rFonts w:asciiTheme="minorHAnsi" w:hAnsiTheme="minorHAnsi" w:cstheme="minorHAnsi"/>
              </w:rPr>
              <w:t>1,5</w:t>
            </w:r>
          </w:p>
        </w:tc>
        <w:tc>
          <w:tcPr>
            <w:tcW w:w="1276" w:type="dxa"/>
            <w:vAlign w:val="center"/>
          </w:tcPr>
          <w:p w:rsidR="000B4817" w:rsidRPr="00B439D6" w:rsidRDefault="000B4817" w:rsidP="00565333">
            <w:pPr>
              <w:jc w:val="center"/>
              <w:rPr>
                <w:rFonts w:asciiTheme="minorHAnsi" w:hAnsiTheme="minorHAnsi" w:cstheme="minorHAnsi"/>
              </w:rPr>
            </w:pPr>
          </w:p>
        </w:tc>
        <w:tc>
          <w:tcPr>
            <w:tcW w:w="992" w:type="dxa"/>
            <w:vMerge/>
          </w:tcPr>
          <w:p w:rsidR="000B4817" w:rsidRPr="00B439D6" w:rsidRDefault="000B4817" w:rsidP="00565333"/>
        </w:tc>
      </w:tr>
    </w:tbl>
    <w:p w:rsidR="000B4817" w:rsidRPr="00E77EE5" w:rsidRDefault="000B4817" w:rsidP="000B4817">
      <w:pPr>
        <w:rPr>
          <w:rFonts w:asciiTheme="minorHAnsi" w:hAnsiTheme="minorHAnsi" w:cstheme="minorHAnsi"/>
          <w:color w:val="FF0000"/>
        </w:rPr>
      </w:pPr>
    </w:p>
    <w:p w:rsidR="000B4817" w:rsidRPr="00E77EE5" w:rsidRDefault="000B4817" w:rsidP="000B4817">
      <w:pPr>
        <w:tabs>
          <w:tab w:val="clear" w:pos="284"/>
          <w:tab w:val="clear" w:pos="425"/>
        </w:tabs>
        <w:rPr>
          <w:rFonts w:asciiTheme="minorHAnsi" w:hAnsiTheme="minorHAnsi" w:cstheme="minorHAnsi"/>
          <w:color w:val="FF0000"/>
        </w:rPr>
      </w:pPr>
    </w:p>
    <w:p w:rsidR="000B4817" w:rsidRDefault="000B4817" w:rsidP="000B4817">
      <w:pPr>
        <w:tabs>
          <w:tab w:val="clear" w:pos="284"/>
          <w:tab w:val="clear" w:pos="425"/>
        </w:tabs>
        <w:rPr>
          <w:b/>
          <w:bCs w:val="0"/>
          <w:sz w:val="24"/>
          <w:szCs w:val="20"/>
        </w:rPr>
      </w:pPr>
      <w:bookmarkStart w:id="93" w:name="_Toc401304940"/>
      <w:bookmarkStart w:id="94" w:name="_Toc401829700"/>
      <w:r w:rsidRPr="00E77EE5">
        <w:rPr>
          <w:color w:val="FF0000"/>
        </w:rPr>
        <w:br w:type="page"/>
      </w:r>
    </w:p>
    <w:p w:rsidR="000B4817" w:rsidRPr="00602349" w:rsidRDefault="000B4817" w:rsidP="00CA6B2C">
      <w:pPr>
        <w:pStyle w:val="berschrift3"/>
      </w:pPr>
      <w:bookmarkStart w:id="95" w:name="_Toc169074504"/>
      <w:r w:rsidRPr="00602349">
        <w:lastRenderedPageBreak/>
        <w:t xml:space="preserve">FDA4 – </w:t>
      </w:r>
      <w:bookmarkEnd w:id="93"/>
      <w:bookmarkEnd w:id="94"/>
      <w:r w:rsidRPr="00602349">
        <w:t>Persönlichkeitsentwicklung und Kommunikation</w:t>
      </w:r>
      <w:bookmarkEnd w:id="95"/>
    </w:p>
    <w:tbl>
      <w:tblPr>
        <w:tblStyle w:val="Tabellenraster"/>
        <w:tblW w:w="0" w:type="auto"/>
        <w:tblLook w:val="04A0" w:firstRow="1" w:lastRow="0" w:firstColumn="1" w:lastColumn="0" w:noHBand="0" w:noVBand="1"/>
      </w:tblPr>
      <w:tblGrid>
        <w:gridCol w:w="9062"/>
      </w:tblGrid>
      <w:tr w:rsidR="000B4817" w:rsidRPr="00602349" w:rsidTr="00565333">
        <w:tc>
          <w:tcPr>
            <w:tcW w:w="9606" w:type="dxa"/>
            <w:shd w:val="clear" w:color="auto" w:fill="D6E3BC" w:themeFill="accent3" w:themeFillTint="66"/>
          </w:tcPr>
          <w:p w:rsidR="000B4817" w:rsidRPr="00602349" w:rsidRDefault="000B4817" w:rsidP="00565333">
            <w:pPr>
              <w:rPr>
                <w:rFonts w:asciiTheme="minorHAnsi" w:hAnsiTheme="minorHAnsi" w:cstheme="minorHAnsi"/>
                <w:b/>
                <w:sz w:val="24"/>
              </w:rPr>
            </w:pPr>
            <w:r>
              <w:rPr>
                <w:rFonts w:asciiTheme="minorHAnsi" w:hAnsiTheme="minorHAnsi" w:cstheme="minorHAnsi"/>
                <w:b/>
                <w:sz w:val="24"/>
              </w:rPr>
              <w:t>Bildungsbereich: Fachdidaktik</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565333">
            <w:pPr>
              <w:rPr>
                <w:b/>
              </w:rPr>
            </w:pPr>
            <w:r w:rsidRPr="00602349">
              <w:rPr>
                <w:rFonts w:asciiTheme="minorHAnsi" w:hAnsiTheme="minorHAnsi" w:cstheme="minorHAnsi"/>
              </w:rPr>
              <w:t xml:space="preserve">Persönlichkeitsentwicklung und Kommunikation         </w:t>
            </w:r>
            <w:r w:rsidR="000B46E6">
              <w:rPr>
                <w:rFonts w:asciiTheme="minorHAnsi" w:hAnsiTheme="minorHAnsi" w:cstheme="minorHAnsi"/>
              </w:rPr>
              <w:t xml:space="preserve">        </w:t>
            </w:r>
            <w:r>
              <w:rPr>
                <w:rFonts w:asciiTheme="minorHAnsi" w:hAnsiTheme="minorHAnsi" w:cstheme="minorHAnsi"/>
              </w:rPr>
              <w:t xml:space="preserve">      </w:t>
            </w:r>
            <w:r w:rsidRPr="00602349">
              <w:rPr>
                <w:rFonts w:asciiTheme="minorHAnsi" w:hAnsiTheme="minorHAnsi" w:cstheme="minorHAnsi"/>
              </w:rPr>
              <w:t xml:space="preserve">                                                             FDA4</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cstheme="minorHAnsi"/>
                <w:b/>
              </w:rPr>
            </w:pPr>
            <w:r w:rsidRPr="00602349">
              <w:rPr>
                <w:rFonts w:asciiTheme="minorHAnsi" w:hAnsiTheme="minorHAnsi" w:cstheme="minorHAnsi"/>
              </w:rPr>
              <w:t>8/5</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602349" w:rsidTr="00565333">
        <w:tc>
          <w:tcPr>
            <w:tcW w:w="9606" w:type="dxa"/>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E20B8B" w:rsidRDefault="000B4817" w:rsidP="00E01B6B">
            <w:pPr>
              <w:rPr>
                <w:rFonts w:asciiTheme="minorHAnsi" w:hAnsiTheme="minorHAnsi"/>
                <w:b/>
              </w:rPr>
            </w:pPr>
            <w:r w:rsidRPr="002F311D">
              <w:rPr>
                <w:rFonts w:asciiTheme="minorHAnsi" w:hAnsiTheme="minorHAnsi"/>
                <w:b/>
              </w:rPr>
              <w:t>Die Lernergebnisse werden durch die Behandlu</w:t>
            </w:r>
            <w:r w:rsidR="00E20B8B">
              <w:rPr>
                <w:rFonts w:asciiTheme="minorHAnsi" w:hAnsiTheme="minorHAnsi"/>
                <w:b/>
              </w:rPr>
              <w:t xml:space="preserve">ng folgender Inhalte erreicht: </w:t>
            </w:r>
          </w:p>
          <w:p w:rsidR="000B4817" w:rsidRPr="005F11CE" w:rsidRDefault="000B4817" w:rsidP="00565333">
            <w:pPr>
              <w:pStyle w:val="Listenabsatz"/>
            </w:pPr>
            <w:r w:rsidRPr="005F11CE">
              <w:t>Persönlichkeitsentwicklung und berufsfeldbezogene Kommunikation</w:t>
            </w:r>
          </w:p>
          <w:p w:rsidR="000B4817" w:rsidRPr="005F11CE" w:rsidRDefault="000B4817" w:rsidP="00565333">
            <w:pPr>
              <w:pStyle w:val="Listenabsatz"/>
            </w:pPr>
            <w:r w:rsidRPr="005F11CE">
              <w:t>Soziales Lernen und Konfliktlösung einschl. Diversitätsfragen</w:t>
            </w:r>
          </w:p>
          <w:p w:rsidR="000B4817" w:rsidRPr="005F11CE" w:rsidRDefault="000B4817" w:rsidP="00565333">
            <w:pPr>
              <w:pStyle w:val="Listenabsatz"/>
            </w:pPr>
            <w:r w:rsidRPr="005F11CE">
              <w:t>Berufsfeldbezogene Umsetzung von Lernsettings im dualen System bzw. berufsbildenden Schulwesen</w:t>
            </w:r>
          </w:p>
          <w:p w:rsidR="000B4817" w:rsidRPr="00E01B6B" w:rsidRDefault="000B4817" w:rsidP="00565333">
            <w:pPr>
              <w:pStyle w:val="Listenabsatz"/>
            </w:pPr>
            <w:r w:rsidRPr="005F11CE">
              <w:t>Berufsfeldbezogene Kommunikation</w:t>
            </w:r>
            <w:r w:rsidRPr="009709BD">
              <w:t xml:space="preserve"> und Kooperation mit Partnern des beruflichen und schulischen Umfelds</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8. Lernergebnisse/Kompetenzen</w:t>
            </w:r>
          </w:p>
          <w:p w:rsidR="000B4817" w:rsidRPr="00602349" w:rsidRDefault="000B4817" w:rsidP="00565333">
            <w:pPr>
              <w:rPr>
                <w:rFonts w:asciiTheme="minorHAnsi" w:hAnsiTheme="minorHAnsi" w:cstheme="minorHAnsi"/>
              </w:rPr>
            </w:pPr>
            <w:r w:rsidRPr="00602349">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Pr="00A426D2" w:rsidRDefault="000B4817" w:rsidP="00E20B8B">
            <w:pPr>
              <w:pStyle w:val="Listenabsatz"/>
            </w:pPr>
            <w:r w:rsidRPr="00A426D2">
              <w:t>können auf Basis persönlichkeitsbildender und kommunikativer Strategien gruppendynamische Prozesse einleiten und situationsadäquat interagieren. Im Mittelpunkt stehen dabei Wertschätzung, Konfliktmanagement, Verantwortungsbewusstsein sowie allgemein respektvolles, kooperatives und sozial gerichtetes Handeln.</w:t>
            </w:r>
          </w:p>
          <w:p w:rsidR="000B4817" w:rsidRPr="00A426D2" w:rsidRDefault="000B4817" w:rsidP="00E20B8B">
            <w:pPr>
              <w:pStyle w:val="Listenabsatz"/>
            </w:pPr>
            <w:r w:rsidRPr="00A426D2">
              <w:t>sind in der Lage Rahmenbedingungen für die Entfaltung kreativer Potentiale zu schaffen und ästhetische Gestaltungsprozesse zu initiieren und zu lenken sowie erkennen und entschlüsseln ästhetisch vermittelte Inhalte und Botschaften im Alltag und im kulturellen Kontext.</w:t>
            </w:r>
          </w:p>
          <w:p w:rsidR="000B4817" w:rsidRPr="00A426D2" w:rsidRDefault="000B4817" w:rsidP="00E20B8B">
            <w:pPr>
              <w:pStyle w:val="Listenabsatz"/>
            </w:pPr>
            <w:r w:rsidRPr="00A426D2">
              <w:t>kennen Theorien und Konzepte geschlechterbewussten (Fach</w:t>
            </w:r>
            <w:r w:rsidR="005B01DC">
              <w:t>-)</w:t>
            </w:r>
            <w:r w:rsidRPr="00A426D2">
              <w:t>Unterrichts und wissen über relevante Erkenntnisse aus fachspezifischer Geschlechterforschung und Verhinderung geschlechterstereotyper bzw. geschlechterdominierter Fachkulturen Bescheid und können diese für Lehr-/Lernprozesse und Unterricht berücksichtigen.</w:t>
            </w:r>
          </w:p>
          <w:p w:rsidR="000B4817" w:rsidRPr="00A426D2" w:rsidRDefault="000B4817" w:rsidP="00E20B8B">
            <w:pPr>
              <w:pStyle w:val="Listenabsatz"/>
            </w:pPr>
            <w:r w:rsidRPr="00A426D2">
              <w:t>können Interessen, Orientierungen und Selbstkonzepte der Lernenden stärken (durch Orientierung an ihren Lebenswelten, Erfahrungen, Identitäten, Zukunftsperspektiven und durch Berücksichtigung vielfältiger Geschlechterbilder, pluralisierter Lebensformen und Arbeitsbegriffe).</w:t>
            </w:r>
          </w:p>
          <w:p w:rsidR="000B4817" w:rsidRPr="00A426D2" w:rsidRDefault="000B4817" w:rsidP="00E20B8B">
            <w:pPr>
              <w:pStyle w:val="Listenabsatz"/>
            </w:pPr>
            <w:r w:rsidRPr="00A426D2">
              <w:t>entwickeln ein pädagogisch-professionelles Selbstverständnis und arbeiten durch persönliche Schwerpunktsetzung kontinuierlich an der eigenen Professionalisierung.</w:t>
            </w:r>
          </w:p>
          <w:p w:rsidR="000B4817" w:rsidRPr="00A426D2" w:rsidRDefault="000B4817" w:rsidP="00E20B8B">
            <w:pPr>
              <w:pStyle w:val="Listenabsatz"/>
            </w:pPr>
            <w:r w:rsidRPr="00A426D2">
              <w:t>entwickeln eine forschende Haltung im Unterricht und nutzen die schulischen Lernfelder als Ausgangspunkt forschenden Lernens und akademisch-wissenschaftlicher Kooperation.</w:t>
            </w:r>
          </w:p>
          <w:p w:rsidR="000B4817" w:rsidRPr="00A426D2" w:rsidRDefault="000B4817" w:rsidP="00E20B8B">
            <w:pPr>
              <w:pStyle w:val="Listenabsatz"/>
            </w:pPr>
            <w:r w:rsidRPr="00A426D2">
              <w:t>sind in der Lage, ihre eigene (zukünftige) Rolle in Bezug auf interkulturelle Themen kritisch zu reflektieren,</w:t>
            </w:r>
          </w:p>
          <w:p w:rsidR="000B4817" w:rsidRPr="00A426D2" w:rsidRDefault="000B4817" w:rsidP="00E20B8B">
            <w:pPr>
              <w:pStyle w:val="Listenabsatz"/>
            </w:pPr>
            <w:r w:rsidRPr="00A426D2">
              <w:t>können vorurteilsbehaftete Einstellungen von Menschen, Gruppen und Institutionen im Berufsfeld erkennen, diese analysieren und dies</w:t>
            </w:r>
            <w:r>
              <w:t>en handlungsorientiert begegnen.</w:t>
            </w:r>
          </w:p>
          <w:p w:rsidR="000B4817" w:rsidRPr="00A426D2" w:rsidRDefault="000B4817" w:rsidP="00E20B8B">
            <w:pPr>
              <w:pStyle w:val="Listenabsatz"/>
            </w:pPr>
            <w:r w:rsidRPr="00A426D2">
              <w:t xml:space="preserve">kennen verschiedene didaktische Konzepte und Modelle einer interkulturellen Pädagogik im </w:t>
            </w:r>
            <w:r w:rsidRPr="005F11CE">
              <w:t>Berufsfeld</w:t>
            </w:r>
            <w:r w:rsidRPr="00A426D2">
              <w:t xml:space="preserve"> und setzen diese situationsgerecht ein.</w:t>
            </w:r>
          </w:p>
          <w:p w:rsidR="000B4817" w:rsidRPr="00A426D2" w:rsidRDefault="000B4817" w:rsidP="00E20B8B">
            <w:pPr>
              <w:pStyle w:val="Listenabsatz"/>
            </w:pPr>
            <w:r w:rsidRPr="00A426D2">
              <w:lastRenderedPageBreak/>
              <w:t>können ausgehend von Grundkenntnissen zu den großen, prägenden religiösen Traditionen der Menschheit (inkl. wichtigste religiöse Vollzüge), Lösungsansätze für interreligiöse Konflikte erarbeiten.</w:t>
            </w:r>
          </w:p>
          <w:p w:rsidR="000B4817" w:rsidRDefault="000B4817" w:rsidP="00E20B8B">
            <w:pPr>
              <w:pStyle w:val="Listenabsatz"/>
            </w:pPr>
            <w:r w:rsidRPr="00A426D2">
              <w:t>haben ein positives Verständnis von Religionsfreiheit, inklusive der Freiheit zur persönlichen Distanzierung von Religion, sowie Kenntnis von den wichtigsten gesetzlichen Rahmenbedingungen, die das Verhältnis von Religion und Öffentlichkeit in Österreich regeln.</w:t>
            </w:r>
          </w:p>
          <w:p w:rsidR="001B1735" w:rsidRPr="00602349" w:rsidRDefault="001B1735" w:rsidP="00E20B8B">
            <w:pPr>
              <w:pStyle w:val="Listenabsatz"/>
            </w:pPr>
            <w:r>
              <w:t>kommunizieren und kollaborieren mit außerschulischen Partnern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r w:rsidR="000B4817" w:rsidRPr="00602349">
              <w:rPr>
                <w:rFonts w:asciiTheme="minorHAnsi" w:hAnsiTheme="minorHAnsi" w:cstheme="minorHAnsi"/>
              </w:rPr>
              <w:t>, PPS: Mit/ohne Erfolg teilgenommen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Pr="00E01B6B" w:rsidRDefault="000B4817" w:rsidP="000B4817">
      <w:pPr>
        <w:rPr>
          <w:sz w:val="20"/>
        </w:rPr>
      </w:pPr>
    </w:p>
    <w:tbl>
      <w:tblPr>
        <w:tblStyle w:val="Tabellenraster"/>
        <w:tblW w:w="9291" w:type="dxa"/>
        <w:tblLayout w:type="fixed"/>
        <w:tblLook w:val="04A0" w:firstRow="1" w:lastRow="0" w:firstColumn="1" w:lastColumn="0" w:noHBand="0" w:noVBand="1"/>
      </w:tblPr>
      <w:tblGrid>
        <w:gridCol w:w="815"/>
        <w:gridCol w:w="1135"/>
        <w:gridCol w:w="992"/>
        <w:gridCol w:w="1935"/>
        <w:gridCol w:w="1183"/>
        <w:gridCol w:w="994"/>
        <w:gridCol w:w="1276"/>
        <w:gridCol w:w="961"/>
      </w:tblGrid>
      <w:tr w:rsidR="000B4817" w:rsidRPr="00602349" w:rsidTr="000B46E6">
        <w:tc>
          <w:tcPr>
            <w:tcW w:w="4877" w:type="dxa"/>
            <w:gridSpan w:val="4"/>
            <w:shd w:val="clear" w:color="auto" w:fill="D6E3BC" w:themeFill="accent3"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1183" w:type="dxa"/>
            <w:shd w:val="clear" w:color="auto" w:fill="D6E3BC" w:themeFill="accent3"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FDA4</w:t>
            </w:r>
          </w:p>
        </w:tc>
        <w:tc>
          <w:tcPr>
            <w:tcW w:w="3231" w:type="dxa"/>
            <w:gridSpan w:val="3"/>
            <w:shd w:val="clear" w:color="auto" w:fill="D6E3BC" w:themeFill="accent3"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4. Sem.</w:t>
            </w:r>
          </w:p>
        </w:tc>
      </w:tr>
      <w:tr w:rsidR="000B4817" w:rsidRPr="00602349" w:rsidTr="000B46E6">
        <w:tc>
          <w:tcPr>
            <w:tcW w:w="4877"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414"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200 Std./8 ECTS-</w:t>
            </w:r>
            <w:r w:rsidR="00CA6B2C" w:rsidRPr="00CA6B2C">
              <w:rPr>
                <w:rFonts w:asciiTheme="minorHAnsi" w:hAnsiTheme="minorHAnsi" w:cstheme="minorHAnsi"/>
              </w:rPr>
              <w:t>AP</w:t>
            </w:r>
          </w:p>
        </w:tc>
      </w:tr>
      <w:tr w:rsidR="000B4817" w:rsidRPr="00602349" w:rsidTr="00E01B6B">
        <w:tc>
          <w:tcPr>
            <w:tcW w:w="815"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FD</w:t>
            </w:r>
          </w:p>
        </w:tc>
        <w:tc>
          <w:tcPr>
            <w:tcW w:w="1135" w:type="dxa"/>
          </w:tcPr>
          <w:p w:rsidR="000B4817" w:rsidRPr="00602349" w:rsidRDefault="00C564FE" w:rsidP="00C564FE">
            <w:pPr>
              <w:rPr>
                <w:rFonts w:asciiTheme="minorHAnsi" w:hAnsiTheme="minorHAnsi" w:cstheme="minorHAnsi"/>
                <w:b/>
              </w:rPr>
            </w:pPr>
            <w:r>
              <w:rPr>
                <w:rFonts w:asciiTheme="minorHAnsi" w:hAnsiTheme="minorHAnsi" w:cstheme="minorHAnsi"/>
                <w:b/>
              </w:rPr>
              <w:t>8 ECTS-</w:t>
            </w:r>
            <w:r w:rsidR="00CA6B2C" w:rsidRPr="00CA6B2C">
              <w:rPr>
                <w:rFonts w:asciiTheme="minorHAnsi" w:hAnsiTheme="minorHAnsi" w:cstheme="minorHAnsi"/>
                <w:b/>
              </w:rPr>
              <w:t>AP</w:t>
            </w:r>
          </w:p>
        </w:tc>
        <w:tc>
          <w:tcPr>
            <w:tcW w:w="992"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935" w:type="dxa"/>
          </w:tcPr>
          <w:p w:rsidR="000B4817" w:rsidRPr="00602349" w:rsidRDefault="000B4817" w:rsidP="00C564FE">
            <w:pPr>
              <w:rPr>
                <w:rFonts w:asciiTheme="minorHAnsi" w:hAnsiTheme="minorHAnsi" w:cstheme="minorHAnsi"/>
                <w:b/>
              </w:rPr>
            </w:pPr>
            <w:r>
              <w:rPr>
                <w:rFonts w:asciiTheme="minorHAnsi" w:hAnsiTheme="minorHAnsi" w:cstheme="minorHAnsi"/>
                <w:b/>
              </w:rPr>
              <w:t>2</w:t>
            </w:r>
            <w:r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1183"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994" w:type="dxa"/>
          </w:tcPr>
          <w:p w:rsidR="000B4817" w:rsidRPr="00602349" w:rsidRDefault="000B4817" w:rsidP="00565333">
            <w:pPr>
              <w:jc w:val="center"/>
              <w:rPr>
                <w:rFonts w:asciiTheme="minorHAnsi" w:hAnsiTheme="minorHAnsi" w:cstheme="minorHAnsi"/>
                <w:b/>
              </w:rPr>
            </w:pPr>
            <w:r w:rsidRPr="00602349">
              <w:rPr>
                <w:rFonts w:asciiTheme="minorHAnsi" w:hAnsiTheme="minorHAnsi" w:cstheme="minorHAnsi"/>
                <w:b/>
              </w:rPr>
              <w:t>4 ECTS-</w:t>
            </w:r>
            <w:r w:rsidR="00CA6B2C" w:rsidRPr="00CA6B2C">
              <w:rPr>
                <w:rFonts w:asciiTheme="minorHAnsi" w:hAnsiTheme="minorHAnsi" w:cstheme="minorHAnsi"/>
                <w:b/>
              </w:rPr>
              <w:t>AP</w:t>
            </w:r>
          </w:p>
        </w:tc>
        <w:tc>
          <w:tcPr>
            <w:tcW w:w="1276"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jc w:val="center"/>
              <w:rPr>
                <w:rFonts w:asciiTheme="minorHAnsi" w:hAnsiTheme="minorHAnsi" w:cstheme="minorHAnsi"/>
                <w:b/>
              </w:rPr>
            </w:pPr>
          </w:p>
        </w:tc>
      </w:tr>
      <w:tr w:rsidR="000B4817" w:rsidRPr="00602349" w:rsidTr="000B46E6">
        <w:tc>
          <w:tcPr>
            <w:tcW w:w="2942"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935"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2177" w:type="dxa"/>
            <w:gridSpan w:val="2"/>
          </w:tcPr>
          <w:p w:rsidR="000B4817" w:rsidRPr="00602349" w:rsidRDefault="000B4817" w:rsidP="00565333">
            <w:pPr>
              <w:rPr>
                <w:rFonts w:asciiTheme="minorHAnsi" w:hAnsiTheme="minorHAnsi" w:cstheme="minorHAnsi"/>
              </w:rPr>
            </w:pPr>
            <w:r w:rsidRPr="00602349">
              <w:rPr>
                <w:rFonts w:asciiTheme="minorHAnsi" w:hAnsiTheme="minorHAnsi" w:cstheme="minorHAnsi"/>
              </w:rPr>
              <w:t>SWSt.</w:t>
            </w:r>
          </w:p>
        </w:tc>
        <w:tc>
          <w:tcPr>
            <w:tcW w:w="1276"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LVP</w:t>
            </w:r>
          </w:p>
        </w:tc>
        <w:tc>
          <w:tcPr>
            <w:tcW w:w="961" w:type="dxa"/>
          </w:tcPr>
          <w:p w:rsidR="000B4817" w:rsidRPr="00602349" w:rsidRDefault="000B4817" w:rsidP="00565333">
            <w:r w:rsidRPr="00602349">
              <w:rPr>
                <w:rFonts w:asciiTheme="minorHAnsi" w:hAnsiTheme="minorHAnsi" w:cstheme="minorHAnsi"/>
              </w:rPr>
              <w:t>MP</w:t>
            </w:r>
          </w:p>
        </w:tc>
      </w:tr>
      <w:tr w:rsidR="000B4817" w:rsidRPr="00602349" w:rsidTr="000B46E6">
        <w:tc>
          <w:tcPr>
            <w:tcW w:w="2942" w:type="dxa"/>
            <w:gridSpan w:val="3"/>
          </w:tcPr>
          <w:p w:rsidR="000B4817" w:rsidRPr="00016936" w:rsidRDefault="000B4817" w:rsidP="00565333">
            <w:pPr>
              <w:rPr>
                <w:rFonts w:asciiTheme="minorHAnsi" w:hAnsiTheme="minorHAnsi" w:cstheme="minorHAnsi"/>
              </w:rPr>
            </w:pPr>
            <w:r w:rsidRPr="00016936">
              <w:rPr>
                <w:rFonts w:asciiTheme="minorHAnsi" w:hAnsiTheme="minorHAnsi" w:cstheme="minorHAnsi"/>
              </w:rPr>
              <w:t>SE: Persönlichkeitsbildung und Kommunikation</w:t>
            </w:r>
            <w:r>
              <w:rPr>
                <w:rFonts w:asciiTheme="minorHAnsi" w:hAnsiTheme="minorHAnsi" w:cstheme="minorHAnsi"/>
              </w:rPr>
              <w:t xml:space="preserve"> </w:t>
            </w:r>
            <w:r w:rsidRPr="00602349">
              <w:rPr>
                <w:rFonts w:asciiTheme="minorHAnsi" w:hAnsiTheme="minorHAnsi" w:cstheme="minorHAnsi"/>
              </w:rPr>
              <w:t>(</w:t>
            </w:r>
            <w:r w:rsidR="000F08C2">
              <w:rPr>
                <w:rFonts w:asciiTheme="minorHAnsi" w:hAnsiTheme="minorHAnsi" w:cstheme="minorHAnsi"/>
              </w:rPr>
              <w:t xml:space="preserve">PK </w:t>
            </w:r>
            <w:r w:rsidRPr="00602349">
              <w:rPr>
                <w:rFonts w:asciiTheme="minorHAnsi" w:hAnsiTheme="minorHAnsi" w:cstheme="minorHAnsi"/>
              </w:rPr>
              <w:t>Begleitveranstaltung)</w:t>
            </w:r>
          </w:p>
        </w:tc>
        <w:tc>
          <w:tcPr>
            <w:tcW w:w="1935"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77"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276"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val="restart"/>
          </w:tcPr>
          <w:p w:rsidR="000B4817" w:rsidRPr="00602349" w:rsidRDefault="000B4817" w:rsidP="00565333">
            <w:pPr>
              <w:rPr>
                <w:rFonts w:asciiTheme="minorHAnsi" w:hAnsiTheme="minorHAnsi" w:cstheme="minorHAnsi"/>
              </w:rPr>
            </w:pPr>
          </w:p>
        </w:tc>
      </w:tr>
      <w:tr w:rsidR="000B4817" w:rsidRPr="00602349" w:rsidTr="000B46E6">
        <w:tc>
          <w:tcPr>
            <w:tcW w:w="2942" w:type="dxa"/>
            <w:gridSpan w:val="3"/>
          </w:tcPr>
          <w:p w:rsidR="000B4817" w:rsidRPr="00016936" w:rsidRDefault="000B4817" w:rsidP="00565333">
            <w:pPr>
              <w:rPr>
                <w:rFonts w:asciiTheme="minorHAnsi" w:hAnsiTheme="minorHAnsi" w:cstheme="minorHAnsi"/>
              </w:rPr>
            </w:pPr>
            <w:r w:rsidRPr="00016936">
              <w:rPr>
                <w:rFonts w:asciiTheme="minorHAnsi" w:hAnsiTheme="minorHAnsi" w:cstheme="minorHAnsi"/>
              </w:rPr>
              <w:t xml:space="preserve">SE: Umsetzung sozialen Lernens und Lösung interkultureller </w:t>
            </w:r>
            <w:r w:rsidRPr="005F11CE">
              <w:rPr>
                <w:rFonts w:asciiTheme="minorHAnsi" w:hAnsiTheme="minorHAnsi" w:cstheme="minorHAnsi"/>
              </w:rPr>
              <w:t>und interreligiöser Konflikte im Berufsfeld</w:t>
            </w:r>
            <w:r w:rsidRPr="00016936">
              <w:rPr>
                <w:rFonts w:asciiTheme="minorHAnsi" w:hAnsiTheme="minorHAnsi" w:cstheme="minorHAnsi"/>
              </w:rPr>
              <w:t xml:space="preserve"> (2 ECTS-</w:t>
            </w:r>
            <w:r w:rsidR="00CA6B2C" w:rsidRPr="00CA6B2C">
              <w:rPr>
                <w:rFonts w:asciiTheme="minorHAnsi" w:hAnsiTheme="minorHAnsi" w:cstheme="minorHAnsi"/>
              </w:rPr>
              <w:t>AP</w:t>
            </w:r>
            <w:r w:rsidRPr="00016936">
              <w:rPr>
                <w:rFonts w:asciiTheme="minorHAnsi" w:hAnsiTheme="minorHAnsi" w:cstheme="minorHAnsi"/>
              </w:rPr>
              <w:t xml:space="preserve"> IP)</w:t>
            </w:r>
          </w:p>
        </w:tc>
        <w:tc>
          <w:tcPr>
            <w:tcW w:w="1935"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77"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276"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pPr>
              <w:rPr>
                <w:rFonts w:asciiTheme="minorHAnsi" w:hAnsiTheme="minorHAnsi" w:cstheme="minorHAnsi"/>
              </w:rPr>
            </w:pPr>
          </w:p>
        </w:tc>
      </w:tr>
      <w:tr w:rsidR="000B4817" w:rsidRPr="00602349" w:rsidTr="000B46E6">
        <w:tc>
          <w:tcPr>
            <w:tcW w:w="2942" w:type="dxa"/>
            <w:gridSpan w:val="3"/>
          </w:tcPr>
          <w:p w:rsidR="000B4817" w:rsidRPr="00016936" w:rsidRDefault="000B4817" w:rsidP="00565333">
            <w:pPr>
              <w:rPr>
                <w:rFonts w:asciiTheme="minorHAnsi" w:hAnsiTheme="minorHAnsi" w:cstheme="minorHAnsi"/>
              </w:rPr>
            </w:pPr>
            <w:r w:rsidRPr="00016936">
              <w:rPr>
                <w:rFonts w:asciiTheme="minorHAnsi" w:hAnsiTheme="minorHAnsi" w:cstheme="minorHAnsi"/>
              </w:rPr>
              <w:t>PK: Lernen im berufsbildenden Schulwesen (Praktikum in der beruflichen Tätigkeit 2)</w:t>
            </w:r>
          </w:p>
        </w:tc>
        <w:tc>
          <w:tcPr>
            <w:tcW w:w="1935"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77"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0</w:t>
            </w:r>
          </w:p>
        </w:tc>
        <w:tc>
          <w:tcPr>
            <w:tcW w:w="1276"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tc>
      </w:tr>
      <w:tr w:rsidR="000B4817" w:rsidRPr="00602349" w:rsidTr="000B46E6">
        <w:tc>
          <w:tcPr>
            <w:tcW w:w="2942" w:type="dxa"/>
            <w:gridSpan w:val="3"/>
          </w:tcPr>
          <w:p w:rsidR="001B1735" w:rsidRPr="00016936" w:rsidRDefault="000B4817" w:rsidP="00565333">
            <w:pPr>
              <w:rPr>
                <w:rFonts w:asciiTheme="minorHAnsi" w:hAnsiTheme="minorHAnsi" w:cstheme="minorHAnsi"/>
              </w:rPr>
            </w:pPr>
            <w:r w:rsidRPr="00016936">
              <w:rPr>
                <w:rFonts w:asciiTheme="minorHAnsi" w:hAnsiTheme="minorHAnsi" w:cstheme="minorHAnsi"/>
              </w:rPr>
              <w:t>UE/EX: Kommunikation und Kooperation außerschulischen Partnern</w:t>
            </w:r>
            <w:r w:rsidR="001B1735">
              <w:rPr>
                <w:rFonts w:asciiTheme="minorHAnsi" w:hAnsiTheme="minorHAnsi" w:cstheme="minorHAnsi"/>
              </w:rPr>
              <w:t xml:space="preserve"> (digitale Kompetenzen G)</w:t>
            </w:r>
          </w:p>
        </w:tc>
        <w:tc>
          <w:tcPr>
            <w:tcW w:w="1935"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77" w:type="dxa"/>
            <w:gridSpan w:val="2"/>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276" w:type="dxa"/>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tcPr>
          <w:p w:rsidR="000B4817" w:rsidRPr="00602349" w:rsidRDefault="000B4817" w:rsidP="00565333"/>
        </w:tc>
      </w:tr>
    </w:tbl>
    <w:p w:rsidR="000B4817" w:rsidRDefault="000B4817" w:rsidP="000B4817"/>
    <w:p w:rsidR="000B4817" w:rsidRDefault="000B4817" w:rsidP="000B4817">
      <w:pPr>
        <w:tabs>
          <w:tab w:val="clear" w:pos="284"/>
          <w:tab w:val="clear" w:pos="425"/>
        </w:tabs>
        <w:rPr>
          <w:b/>
          <w:bCs w:val="0"/>
          <w:sz w:val="24"/>
          <w:szCs w:val="20"/>
        </w:rPr>
      </w:pPr>
      <w:r>
        <w:br w:type="page"/>
      </w:r>
    </w:p>
    <w:p w:rsidR="000B4817" w:rsidRPr="007E4C62" w:rsidRDefault="000B4817" w:rsidP="00CA6B2C">
      <w:pPr>
        <w:pStyle w:val="berschrift3"/>
      </w:pPr>
      <w:bookmarkStart w:id="96" w:name="_Toc169074505"/>
      <w:r w:rsidRPr="007E4C62">
        <w:lastRenderedPageBreak/>
        <w:t xml:space="preserve">FDB1 - Fachdidaktische Vertiefung des berufstheoretischen und berufspraktischen Unterrichts </w:t>
      </w:r>
      <w:r w:rsidR="00393F9E">
        <w:t>im Fachbereich Soziales</w:t>
      </w:r>
      <w:r w:rsidRPr="007E4C62">
        <w:t xml:space="preserve"> 1</w:t>
      </w:r>
      <w:bookmarkEnd w:id="96"/>
    </w:p>
    <w:tbl>
      <w:tblPr>
        <w:tblStyle w:val="Tabellenraster"/>
        <w:tblW w:w="0" w:type="auto"/>
        <w:tblLook w:val="04A0" w:firstRow="1" w:lastRow="0" w:firstColumn="1" w:lastColumn="0" w:noHBand="0" w:noVBand="1"/>
      </w:tblPr>
      <w:tblGrid>
        <w:gridCol w:w="9062"/>
      </w:tblGrid>
      <w:tr w:rsidR="000B4817" w:rsidRPr="00602349" w:rsidTr="003F61BC">
        <w:tc>
          <w:tcPr>
            <w:tcW w:w="9288" w:type="dxa"/>
            <w:shd w:val="clear" w:color="auto" w:fill="D6E3BC" w:themeFill="accent3" w:themeFillTint="66"/>
          </w:tcPr>
          <w:p w:rsidR="000B4817" w:rsidRPr="00B87A83" w:rsidRDefault="000B4817" w:rsidP="00565333">
            <w:pPr>
              <w:jc w:val="both"/>
              <w:rPr>
                <w:rFonts w:asciiTheme="minorHAnsi" w:hAnsiTheme="minorHAnsi" w:cstheme="minorHAnsi"/>
                <w:b/>
                <w:strike/>
                <w:sz w:val="24"/>
              </w:rPr>
            </w:pPr>
            <w:r w:rsidRPr="00217F87">
              <w:rPr>
                <w:rFonts w:asciiTheme="minorHAnsi" w:hAnsiTheme="minorHAnsi" w:cstheme="minorHAnsi"/>
                <w:b/>
                <w:sz w:val="24"/>
              </w:rPr>
              <w:t>Bildungsbereich:</w:t>
            </w:r>
            <w:r>
              <w:rPr>
                <w:rFonts w:asciiTheme="minorHAnsi" w:hAnsiTheme="minorHAnsi" w:cstheme="minorHAnsi"/>
                <w:b/>
                <w:sz w:val="24"/>
              </w:rPr>
              <w:t xml:space="preserve"> Fachdidaktik</w:t>
            </w:r>
          </w:p>
        </w:tc>
      </w:tr>
      <w:tr w:rsidR="000B4817" w:rsidRPr="00602349" w:rsidTr="006E0E1D">
        <w:tc>
          <w:tcPr>
            <w:tcW w:w="9288" w:type="dxa"/>
            <w:shd w:val="clear" w:color="auto" w:fill="auto"/>
          </w:tcPr>
          <w:p w:rsidR="000B4817" w:rsidRPr="00602349" w:rsidRDefault="000B4817" w:rsidP="006E0E1D">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E01B6B">
            <w:pPr>
              <w:rPr>
                <w:rFonts w:asciiTheme="minorHAnsi" w:hAnsiTheme="minorHAnsi"/>
                <w:b/>
              </w:rPr>
            </w:pPr>
            <w:r w:rsidRPr="007E4C62">
              <w:t>Fachdidaktische Vertiefung des berufstheoretischen und berufspraktischen</w:t>
            </w:r>
            <w:r w:rsidR="00E01B6B">
              <w:t xml:space="preserve"> </w:t>
            </w:r>
            <w:r w:rsidRPr="007E4C62">
              <w:t xml:space="preserve">Unterrichts </w:t>
            </w:r>
            <w:r w:rsidR="00E01B6B">
              <w:br/>
            </w:r>
            <w:r w:rsidR="00393F9E">
              <w:t>im Fachbereich Soziales</w:t>
            </w:r>
            <w:r w:rsidRPr="007E4C62">
              <w:t xml:space="preserve"> 1              </w:t>
            </w:r>
            <w:r w:rsidR="007E4C62" w:rsidRPr="007E4C62">
              <w:t xml:space="preserve">     </w:t>
            </w:r>
            <w:r w:rsidR="000B46E6" w:rsidRPr="007E4C62">
              <w:t xml:space="preserve">             </w:t>
            </w:r>
            <w:r w:rsidR="00E01B6B">
              <w:t xml:space="preserve">                                                                                         </w:t>
            </w:r>
            <w:r w:rsidRPr="007E4C62">
              <w:rPr>
                <w:rFonts w:asciiTheme="minorHAnsi" w:hAnsiTheme="minorHAnsi" w:cstheme="minorHAnsi"/>
                <w:sz w:val="24"/>
              </w:rPr>
              <w:t>FDB1</w:t>
            </w:r>
          </w:p>
        </w:tc>
      </w:tr>
      <w:tr w:rsidR="000B4817" w:rsidRPr="00602349" w:rsidTr="006E0E1D">
        <w:tc>
          <w:tcPr>
            <w:tcW w:w="928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6E0E1D">
        <w:tc>
          <w:tcPr>
            <w:tcW w:w="928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393F9E" w:rsidP="00565333">
            <w:pPr>
              <w:rPr>
                <w:rFonts w:asciiTheme="minorHAnsi" w:hAnsiTheme="minorHAnsi" w:cstheme="minorHAnsi"/>
              </w:rPr>
            </w:pPr>
            <w:r>
              <w:rPr>
                <w:rFonts w:asciiTheme="minorHAnsi" w:hAnsiTheme="minorHAnsi" w:cstheme="minorHAnsi"/>
              </w:rPr>
              <w:t>P</w:t>
            </w:r>
            <w:r w:rsidR="000B4817" w:rsidRPr="00602349">
              <w:rPr>
                <w:rFonts w:asciiTheme="minorHAnsi" w:hAnsiTheme="minorHAnsi" w:cstheme="minorHAnsi"/>
              </w:rPr>
              <w:t>flichtmodul</w:t>
            </w:r>
          </w:p>
        </w:tc>
      </w:tr>
      <w:tr w:rsidR="000B4817" w:rsidRPr="00602349" w:rsidTr="006E0E1D">
        <w:tc>
          <w:tcPr>
            <w:tcW w:w="928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2</w:t>
            </w:r>
          </w:p>
        </w:tc>
      </w:tr>
      <w:tr w:rsidR="000B4817" w:rsidRPr="00602349" w:rsidTr="006E0E1D">
        <w:tc>
          <w:tcPr>
            <w:tcW w:w="928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b/>
              </w:rPr>
            </w:pPr>
            <w:r w:rsidRPr="00602349">
              <w:rPr>
                <w:rFonts w:asciiTheme="minorHAnsi" w:hAnsiTheme="minorHAnsi" w:cstheme="minorHAnsi"/>
              </w:rPr>
              <w:t>6/4</w:t>
            </w:r>
          </w:p>
        </w:tc>
      </w:tr>
      <w:tr w:rsidR="000B4817" w:rsidRPr="00602349" w:rsidTr="006E0E1D">
        <w:tc>
          <w:tcPr>
            <w:tcW w:w="928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0B4817" w:rsidP="00565333">
            <w:pPr>
              <w:rPr>
                <w:rFonts w:asciiTheme="minorHAnsi" w:hAnsiTheme="minorHAnsi" w:cstheme="minorHAnsi"/>
              </w:rPr>
            </w:pPr>
            <w:r w:rsidRPr="00602349">
              <w:rPr>
                <w:rFonts w:asciiTheme="minorHAnsi" w:hAnsiTheme="minorHAnsi" w:cstheme="minorHAnsi"/>
              </w:rPr>
              <w:t>keine</w:t>
            </w:r>
          </w:p>
        </w:tc>
      </w:tr>
      <w:tr w:rsidR="000B4817" w:rsidRPr="002F311D" w:rsidTr="006E0E1D">
        <w:tc>
          <w:tcPr>
            <w:tcW w:w="9288" w:type="dxa"/>
            <w:shd w:val="clear" w:color="auto" w:fill="auto"/>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2F311D" w:rsidRDefault="000B4817" w:rsidP="00E01B6B">
            <w:pPr>
              <w:rPr>
                <w:rFonts w:asciiTheme="minorHAnsi" w:hAnsiTheme="minorHAnsi"/>
                <w:b/>
              </w:rPr>
            </w:pPr>
            <w:r w:rsidRPr="002F311D">
              <w:rPr>
                <w:rFonts w:asciiTheme="minorHAnsi" w:hAnsiTheme="minorHAnsi"/>
                <w:b/>
              </w:rPr>
              <w:t xml:space="preserve">Die Lernergebnisse werden durch die Behandlung folgender Inhalte erreicht: </w:t>
            </w:r>
          </w:p>
          <w:p w:rsidR="000B4817" w:rsidRPr="007E4C62" w:rsidRDefault="000B4817" w:rsidP="006E0E1D">
            <w:pPr>
              <w:pStyle w:val="Listenabsatz"/>
            </w:pPr>
            <w:r w:rsidRPr="007E4C62">
              <w:t>Grundlagen, Methoden und Gestaltung einer systemischen Beratung</w:t>
            </w:r>
          </w:p>
          <w:p w:rsidR="000B4817" w:rsidRPr="007E4C62" w:rsidRDefault="000B4817" w:rsidP="006E0E1D">
            <w:pPr>
              <w:pStyle w:val="Listenabsatz"/>
            </w:pPr>
            <w:r w:rsidRPr="007E4C62">
              <w:t>Methodische, rechtliche und organisatorische Rahmenbedingungen der Begleitung und Betreuung von Berufspraktika</w:t>
            </w:r>
          </w:p>
          <w:p w:rsidR="000B4817" w:rsidRPr="007E4C62" w:rsidRDefault="000B4817" w:rsidP="006E0E1D">
            <w:pPr>
              <w:pStyle w:val="Listenabsatz"/>
            </w:pPr>
            <w:r w:rsidRPr="007E4C62">
              <w:t>Theoretische Grundlagen der beruflichen Identitätsentwicklung und der beruflichen Sozialisation sowie theoriegeleitete Reflexion der eigenen Erziehungs- und Lernbiografie: Stärken, Ressourcen und Potentiale unter der Berücksichtigung des Faktors "Kohärenz"</w:t>
            </w:r>
          </w:p>
          <w:p w:rsidR="000B4817" w:rsidRPr="002F311D" w:rsidRDefault="000B4817" w:rsidP="006E0E1D">
            <w:pPr>
              <w:pStyle w:val="Listenabsatz"/>
            </w:pPr>
            <w:r w:rsidRPr="007E4C62">
              <w:t>Lernen im Praktikum, Fallanalyse und Fallverstehen in Aus</w:t>
            </w:r>
            <w:r w:rsidR="00E20B8B" w:rsidRPr="007E4C62">
              <w:t>bildungs- und Praxissituationen</w:t>
            </w:r>
          </w:p>
        </w:tc>
      </w:tr>
      <w:tr w:rsidR="000B4817" w:rsidRPr="00602349" w:rsidTr="006E0E1D">
        <w:tc>
          <w:tcPr>
            <w:tcW w:w="9288" w:type="dxa"/>
            <w:shd w:val="clear" w:color="auto" w:fill="auto"/>
          </w:tcPr>
          <w:p w:rsidR="000B4817" w:rsidRPr="002F311D" w:rsidRDefault="000B4817" w:rsidP="00565333">
            <w:pPr>
              <w:rPr>
                <w:rFonts w:asciiTheme="minorHAnsi" w:hAnsiTheme="minorHAnsi" w:cstheme="minorHAnsi"/>
                <w:b/>
              </w:rPr>
            </w:pPr>
            <w:r w:rsidRPr="002F311D">
              <w:rPr>
                <w:rFonts w:asciiTheme="minorHAnsi" w:hAnsiTheme="minorHAnsi" w:cstheme="minorHAnsi"/>
                <w:b/>
              </w:rPr>
              <w:t>8. Lernergebnisse/Kompetenzen</w:t>
            </w:r>
          </w:p>
          <w:p w:rsidR="000B4817" w:rsidRPr="002F311D" w:rsidRDefault="000B4817" w:rsidP="00565333">
            <w:pPr>
              <w:rPr>
                <w:rFonts w:asciiTheme="minorHAnsi" w:hAnsiTheme="minorHAnsi" w:cstheme="minorHAnsi"/>
              </w:rPr>
            </w:pPr>
            <w:r w:rsidRPr="002F311D">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Pr="007E4C62" w:rsidRDefault="000B4817" w:rsidP="006E0E1D">
            <w:pPr>
              <w:pStyle w:val="Listenabsatz"/>
              <w:rPr>
                <w:rFonts w:eastAsia="Arial"/>
              </w:rPr>
            </w:pPr>
            <w:r w:rsidRPr="007E4C62">
              <w:t>haben Kenntnisse über methodische, rechtliche und organisatorische Rahmenbedingungen, Konzepte und Verfahren der Begleitung und Betreuung von Auszubildenden und setzen diese im eigenen beruflichen Handeln um</w:t>
            </w:r>
            <w:r w:rsidRPr="007E4C62">
              <w:rPr>
                <w:rFonts w:eastAsia="Arial"/>
              </w:rPr>
              <w:t>.</w:t>
            </w:r>
          </w:p>
          <w:p w:rsidR="000B4817" w:rsidRPr="007E4C62" w:rsidRDefault="000B4817" w:rsidP="006E0E1D">
            <w:pPr>
              <w:pStyle w:val="Listenabsatz"/>
            </w:pPr>
            <w:r w:rsidRPr="007E4C62">
              <w:t>zeigen die Fähigkeit zum Erfassen, Analysieren, Systematisieren, Durchführen und Evaluieren von Handlungsvollzügen in der Ausbildungspraxis.</w:t>
            </w:r>
          </w:p>
          <w:p w:rsidR="000B4817" w:rsidRPr="007E4C62" w:rsidRDefault="000B4817" w:rsidP="006E0E1D">
            <w:pPr>
              <w:pStyle w:val="Listenabsatz"/>
            </w:pPr>
            <w:r w:rsidRPr="007E4C62">
              <w:t>entwickeln systemtheoretische Zugänge und Perspektiven und praktizieren eine professionelle Beratung.</w:t>
            </w:r>
          </w:p>
          <w:p w:rsidR="000B4817" w:rsidRPr="007E4C62" w:rsidRDefault="000B4817" w:rsidP="006E0E1D">
            <w:pPr>
              <w:pStyle w:val="Listenabsatz"/>
            </w:pPr>
            <w:r w:rsidRPr="007E4C62">
              <w:t>generieren ein Handlungsrepertoire zur Einübung und Vermittlung von didaktisch- methodischen Fähigkeiten und Fertigkeiten in der berufsspezifischen Ausbildung.</w:t>
            </w:r>
          </w:p>
          <w:p w:rsidR="000B4817" w:rsidRPr="007E4C62" w:rsidRDefault="000B4817" w:rsidP="006E0E1D">
            <w:pPr>
              <w:pStyle w:val="Listenabsatz"/>
            </w:pPr>
            <w:r w:rsidRPr="007E4C62">
              <w:t>wählen einen forschenden Zugang zu den Alltagspraxen des Berufes und der Ausbildung und weisen fundierte und vertiefte Kenntnisse über die Einarbeitung und Vernetzung von Theoriebezügen in die Praxis vor und können Auszubildende dabei unterstützen und begleiten.</w:t>
            </w:r>
          </w:p>
          <w:p w:rsidR="000B4817" w:rsidRPr="007E4C62" w:rsidRDefault="000B4817" w:rsidP="006E0E1D">
            <w:pPr>
              <w:pStyle w:val="Listenabsatz"/>
            </w:pPr>
            <w:r w:rsidRPr="007E4C62">
              <w:t>können praktische Ausbildungssituationen theoriegeleitet gestalten und unter Einbezug der Perspektiven und Bedürfnisse der beteiligten Personen professionell begleiten und reflektieren.</w:t>
            </w:r>
          </w:p>
          <w:p w:rsidR="000B4817" w:rsidRPr="00602349" w:rsidRDefault="000B4817" w:rsidP="006E0E1D">
            <w:pPr>
              <w:pStyle w:val="Listenabsatz"/>
            </w:pPr>
            <w:r w:rsidRPr="007E4C62">
              <w:t>haben vertieftes Wissen zur Systematik methodischen Handelns am Beispiel Fallverstehen, Planung, Durchführung und Evaluation.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r w:rsidR="000B4817" w:rsidRPr="00602349">
              <w:rPr>
                <w:rFonts w:asciiTheme="minorHAnsi" w:hAnsiTheme="minorHAnsi" w:cstheme="minorHAnsi"/>
              </w:rPr>
              <w:t>, PPS: Mit/ohne Erfolg teilgenommen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867C33">
            <w:pPr>
              <w:rPr>
                <w:rFonts w:asciiTheme="minorHAnsi" w:hAnsiTheme="minorHAnsi" w:cstheme="minorHAnsi"/>
              </w:rPr>
            </w:pPr>
            <w:r w:rsidRPr="00602349">
              <w:rPr>
                <w:rFonts w:asciiTheme="minorHAnsi" w:hAnsiTheme="minorHAnsi" w:cstheme="minorHAnsi"/>
              </w:rPr>
              <w:t>Deutsch</w:t>
            </w:r>
            <w:r>
              <w:rPr>
                <w:rFonts w:asciiTheme="minorHAnsi" w:hAnsiTheme="minorHAnsi" w:cstheme="minorHAnsi"/>
              </w:rPr>
              <w:t xml:space="preserve"> </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Default="000B4817" w:rsidP="000B4817"/>
    <w:tbl>
      <w:tblPr>
        <w:tblStyle w:val="Tabellenraster"/>
        <w:tblW w:w="9291" w:type="dxa"/>
        <w:tblLayout w:type="fixed"/>
        <w:tblLook w:val="04A0" w:firstRow="1" w:lastRow="0" w:firstColumn="1" w:lastColumn="0" w:noHBand="0" w:noVBand="1"/>
      </w:tblPr>
      <w:tblGrid>
        <w:gridCol w:w="815"/>
        <w:gridCol w:w="1136"/>
        <w:gridCol w:w="988"/>
        <w:gridCol w:w="1938"/>
        <w:gridCol w:w="992"/>
        <w:gridCol w:w="1185"/>
        <w:gridCol w:w="1276"/>
        <w:gridCol w:w="961"/>
      </w:tblGrid>
      <w:tr w:rsidR="000B4817" w:rsidRPr="00602349" w:rsidTr="000B46E6">
        <w:tc>
          <w:tcPr>
            <w:tcW w:w="4877" w:type="dxa"/>
            <w:gridSpan w:val="4"/>
            <w:shd w:val="clear" w:color="auto" w:fill="D6E3BC" w:themeFill="accent3"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2177" w:type="dxa"/>
            <w:gridSpan w:val="2"/>
            <w:shd w:val="clear" w:color="auto" w:fill="D6E3BC" w:themeFill="accent3"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FDB1A</w:t>
            </w:r>
          </w:p>
        </w:tc>
        <w:tc>
          <w:tcPr>
            <w:tcW w:w="2237" w:type="dxa"/>
            <w:gridSpan w:val="2"/>
            <w:shd w:val="clear" w:color="auto" w:fill="D6E3BC" w:themeFill="accent3"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5./6. Sem.</w:t>
            </w:r>
          </w:p>
        </w:tc>
      </w:tr>
      <w:tr w:rsidR="000B4817" w:rsidRPr="00602349" w:rsidTr="000B46E6">
        <w:tc>
          <w:tcPr>
            <w:tcW w:w="4877"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414"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150 Std./6 ECTS-</w:t>
            </w:r>
            <w:r w:rsidR="00CA6B2C" w:rsidRPr="00CA6B2C">
              <w:rPr>
                <w:rFonts w:asciiTheme="minorHAnsi" w:hAnsiTheme="minorHAnsi" w:cstheme="minorHAnsi"/>
              </w:rPr>
              <w:t>AP</w:t>
            </w:r>
          </w:p>
        </w:tc>
      </w:tr>
      <w:tr w:rsidR="000B4817" w:rsidRPr="00602349" w:rsidTr="00C564FE">
        <w:tc>
          <w:tcPr>
            <w:tcW w:w="815"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FD</w:t>
            </w:r>
          </w:p>
        </w:tc>
        <w:tc>
          <w:tcPr>
            <w:tcW w:w="1136" w:type="dxa"/>
          </w:tcPr>
          <w:p w:rsidR="000B4817" w:rsidRPr="00602349" w:rsidRDefault="00C564FE" w:rsidP="00C564FE">
            <w:pPr>
              <w:rPr>
                <w:rFonts w:asciiTheme="minorHAnsi" w:hAnsiTheme="minorHAnsi" w:cstheme="minorHAnsi"/>
                <w:b/>
              </w:rPr>
            </w:pPr>
            <w:r>
              <w:rPr>
                <w:rFonts w:asciiTheme="minorHAnsi" w:hAnsiTheme="minorHAnsi" w:cstheme="minorHAnsi"/>
                <w:b/>
              </w:rPr>
              <w:t>6 ECTS-</w:t>
            </w:r>
            <w:r w:rsidR="00CA6B2C" w:rsidRPr="00CA6B2C">
              <w:rPr>
                <w:rFonts w:asciiTheme="minorHAnsi" w:hAnsiTheme="minorHAnsi" w:cstheme="minorHAnsi"/>
                <w:b/>
              </w:rPr>
              <w:t>AP</w:t>
            </w:r>
          </w:p>
        </w:tc>
        <w:tc>
          <w:tcPr>
            <w:tcW w:w="988"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938" w:type="dxa"/>
          </w:tcPr>
          <w:p w:rsidR="000B4817" w:rsidRPr="00602349" w:rsidRDefault="000B4817" w:rsidP="00565333">
            <w:pPr>
              <w:jc w:val="right"/>
              <w:rPr>
                <w:rFonts w:asciiTheme="minorHAnsi" w:hAnsiTheme="minorHAnsi" w:cstheme="minorHAnsi"/>
                <w:b/>
              </w:rPr>
            </w:pPr>
          </w:p>
        </w:tc>
        <w:tc>
          <w:tcPr>
            <w:tcW w:w="992"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185" w:type="dxa"/>
          </w:tcPr>
          <w:p w:rsidR="000B4817" w:rsidRPr="00602349" w:rsidRDefault="000B4817" w:rsidP="00565333">
            <w:pPr>
              <w:jc w:val="center"/>
              <w:rPr>
                <w:rFonts w:asciiTheme="minorHAnsi" w:hAnsiTheme="minorHAnsi" w:cstheme="minorHAnsi"/>
                <w:b/>
              </w:rPr>
            </w:pPr>
            <w:r w:rsidRPr="00602349">
              <w:rPr>
                <w:rFonts w:asciiTheme="minorHAnsi" w:hAnsiTheme="minorHAnsi" w:cstheme="minorHAnsi"/>
                <w:b/>
              </w:rPr>
              <w:t>4 ECTS-</w:t>
            </w:r>
            <w:r w:rsidR="00CA6B2C" w:rsidRPr="00CA6B2C">
              <w:rPr>
                <w:rFonts w:asciiTheme="minorHAnsi" w:hAnsiTheme="minorHAnsi" w:cstheme="minorHAnsi"/>
                <w:b/>
              </w:rPr>
              <w:t>AP</w:t>
            </w:r>
          </w:p>
        </w:tc>
        <w:tc>
          <w:tcPr>
            <w:tcW w:w="1276"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jc w:val="center"/>
              <w:rPr>
                <w:rFonts w:asciiTheme="minorHAnsi" w:hAnsiTheme="minorHAnsi" w:cstheme="minorHAnsi"/>
                <w:b/>
              </w:rPr>
            </w:pPr>
          </w:p>
        </w:tc>
      </w:tr>
      <w:tr w:rsidR="000B4817" w:rsidRPr="00602349" w:rsidTr="000B46E6">
        <w:tc>
          <w:tcPr>
            <w:tcW w:w="2939"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938"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2177" w:type="dxa"/>
            <w:gridSpan w:val="2"/>
          </w:tcPr>
          <w:p w:rsidR="000B4817" w:rsidRPr="00602349" w:rsidRDefault="000B4817" w:rsidP="00565333">
            <w:pPr>
              <w:rPr>
                <w:rFonts w:asciiTheme="minorHAnsi" w:hAnsiTheme="minorHAnsi" w:cstheme="minorHAnsi"/>
              </w:rPr>
            </w:pPr>
            <w:r w:rsidRPr="00602349">
              <w:rPr>
                <w:rFonts w:asciiTheme="minorHAnsi" w:hAnsiTheme="minorHAnsi" w:cstheme="minorHAnsi"/>
              </w:rPr>
              <w:t>SWSt.</w:t>
            </w:r>
          </w:p>
        </w:tc>
        <w:tc>
          <w:tcPr>
            <w:tcW w:w="1276"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LVP</w:t>
            </w:r>
          </w:p>
        </w:tc>
        <w:tc>
          <w:tcPr>
            <w:tcW w:w="961" w:type="dxa"/>
          </w:tcPr>
          <w:p w:rsidR="000B4817" w:rsidRPr="00602349" w:rsidRDefault="000B4817" w:rsidP="00565333">
            <w:r w:rsidRPr="00602349">
              <w:rPr>
                <w:rFonts w:asciiTheme="minorHAnsi" w:hAnsiTheme="minorHAnsi" w:cstheme="minorHAnsi"/>
              </w:rPr>
              <w:t>MP</w:t>
            </w:r>
          </w:p>
        </w:tc>
      </w:tr>
      <w:tr w:rsidR="000B4817" w:rsidRPr="00602349" w:rsidTr="006E0E1D">
        <w:tc>
          <w:tcPr>
            <w:tcW w:w="2939" w:type="dxa"/>
            <w:gridSpan w:val="3"/>
            <w:shd w:val="clear" w:color="auto" w:fill="auto"/>
          </w:tcPr>
          <w:p w:rsidR="000B4817" w:rsidRPr="007E4C62" w:rsidRDefault="005A4F0D" w:rsidP="00565333">
            <w:pPr>
              <w:rPr>
                <w:rFonts w:asciiTheme="minorHAnsi" w:hAnsiTheme="minorHAnsi" w:cstheme="minorHAnsi"/>
              </w:rPr>
            </w:pPr>
            <w:r w:rsidRPr="007E4C62">
              <w:rPr>
                <w:rFonts w:asciiTheme="minorHAnsi" w:hAnsiTheme="minorHAnsi" w:cstheme="minorHAnsi"/>
              </w:rPr>
              <w:t>UE+PK</w:t>
            </w:r>
            <w:r w:rsidR="000B4817" w:rsidRPr="007E4C62">
              <w:rPr>
                <w:rFonts w:asciiTheme="minorHAnsi" w:hAnsiTheme="minorHAnsi" w:cstheme="minorHAnsi"/>
              </w:rPr>
              <w:t>: Gestaltungsgrundlagen des berufstheoretischen und berufspraktischen Unterrichts</w:t>
            </w:r>
            <w:r w:rsidR="00C94053">
              <w:rPr>
                <w:rFonts w:asciiTheme="minorHAnsi" w:hAnsiTheme="minorHAnsi" w:cstheme="minorHAnsi"/>
              </w:rPr>
              <w:t xml:space="preserve"> PPS</w:t>
            </w:r>
          </w:p>
        </w:tc>
        <w:tc>
          <w:tcPr>
            <w:tcW w:w="1938" w:type="dxa"/>
            <w:shd w:val="clear" w:color="auto" w:fill="auto"/>
            <w:vAlign w:val="center"/>
          </w:tcPr>
          <w:p w:rsidR="000B4817" w:rsidRPr="00602349" w:rsidRDefault="005A4F0D" w:rsidP="00565333">
            <w:pPr>
              <w:jc w:val="center"/>
              <w:rPr>
                <w:rFonts w:asciiTheme="minorHAnsi" w:hAnsiTheme="minorHAnsi" w:cstheme="minorHAnsi"/>
              </w:rPr>
            </w:pPr>
            <w:r>
              <w:rPr>
                <w:rFonts w:asciiTheme="minorHAnsi" w:hAnsiTheme="minorHAnsi" w:cstheme="minorHAnsi"/>
              </w:rPr>
              <w:t>1+1</w:t>
            </w:r>
          </w:p>
        </w:tc>
        <w:tc>
          <w:tcPr>
            <w:tcW w:w="2177" w:type="dxa"/>
            <w:gridSpan w:val="2"/>
            <w:shd w:val="clear" w:color="auto" w:fill="auto"/>
            <w:vAlign w:val="center"/>
          </w:tcPr>
          <w:p w:rsidR="000B4817" w:rsidRPr="00602349" w:rsidRDefault="005A4F0D" w:rsidP="00565333">
            <w:pPr>
              <w:jc w:val="center"/>
              <w:rPr>
                <w:rFonts w:asciiTheme="minorHAnsi" w:hAnsiTheme="minorHAnsi" w:cstheme="minorHAnsi"/>
              </w:rPr>
            </w:pPr>
            <w:r>
              <w:rPr>
                <w:rFonts w:asciiTheme="minorHAnsi" w:hAnsiTheme="minorHAnsi" w:cstheme="minorHAnsi"/>
              </w:rPr>
              <w:t>1+0</w:t>
            </w:r>
          </w:p>
        </w:tc>
        <w:tc>
          <w:tcPr>
            <w:tcW w:w="1276"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val="restart"/>
            <w:shd w:val="clear" w:color="auto" w:fill="auto"/>
          </w:tcPr>
          <w:p w:rsidR="000B4817" w:rsidRPr="00602349" w:rsidRDefault="000B4817" w:rsidP="00565333">
            <w:pPr>
              <w:rPr>
                <w:rFonts w:asciiTheme="minorHAnsi" w:hAnsiTheme="minorHAnsi" w:cstheme="minorHAnsi"/>
              </w:rPr>
            </w:pPr>
          </w:p>
        </w:tc>
      </w:tr>
      <w:tr w:rsidR="000B4817" w:rsidRPr="00602349" w:rsidTr="006E0E1D">
        <w:tc>
          <w:tcPr>
            <w:tcW w:w="2939" w:type="dxa"/>
            <w:gridSpan w:val="3"/>
            <w:shd w:val="clear" w:color="auto" w:fill="auto"/>
          </w:tcPr>
          <w:p w:rsidR="000B4817" w:rsidRPr="007E4C62" w:rsidRDefault="00A04F20" w:rsidP="00565333">
            <w:pPr>
              <w:rPr>
                <w:rFonts w:asciiTheme="minorHAnsi" w:hAnsiTheme="minorHAnsi" w:cstheme="minorHAnsi"/>
              </w:rPr>
            </w:pPr>
            <w:r w:rsidRPr="007E4C62">
              <w:rPr>
                <w:rFonts w:asciiTheme="minorHAnsi" w:hAnsiTheme="minorHAnsi" w:cstheme="minorHAnsi"/>
              </w:rPr>
              <w:t>SE</w:t>
            </w:r>
            <w:r w:rsidR="000B4817" w:rsidRPr="007E4C62">
              <w:rPr>
                <w:rFonts w:asciiTheme="minorHAnsi" w:hAnsiTheme="minorHAnsi" w:cstheme="minorHAnsi"/>
              </w:rPr>
              <w:t>: Theorie und Praxis des systemischen Denkens</w:t>
            </w:r>
          </w:p>
        </w:tc>
        <w:tc>
          <w:tcPr>
            <w:tcW w:w="1938"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77" w:type="dxa"/>
            <w:gridSpan w:val="2"/>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276"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shd w:val="clear" w:color="auto" w:fill="auto"/>
          </w:tcPr>
          <w:p w:rsidR="000B4817" w:rsidRPr="00602349" w:rsidRDefault="000B4817" w:rsidP="00565333">
            <w:pPr>
              <w:rPr>
                <w:rFonts w:asciiTheme="minorHAnsi" w:hAnsiTheme="minorHAnsi" w:cstheme="minorHAnsi"/>
              </w:rPr>
            </w:pPr>
          </w:p>
        </w:tc>
      </w:tr>
      <w:tr w:rsidR="000B4817" w:rsidRPr="00602349" w:rsidTr="006E0E1D">
        <w:tc>
          <w:tcPr>
            <w:tcW w:w="2939" w:type="dxa"/>
            <w:gridSpan w:val="3"/>
            <w:shd w:val="clear" w:color="auto" w:fill="auto"/>
          </w:tcPr>
          <w:p w:rsidR="000B4817" w:rsidRPr="007E4C62" w:rsidRDefault="005A4F0D" w:rsidP="00565333">
            <w:pPr>
              <w:rPr>
                <w:rFonts w:asciiTheme="minorHAnsi" w:hAnsiTheme="minorHAnsi" w:cstheme="minorHAnsi"/>
              </w:rPr>
            </w:pPr>
            <w:r w:rsidRPr="007E4C62">
              <w:rPr>
                <w:rFonts w:asciiTheme="minorHAnsi" w:hAnsiTheme="minorHAnsi" w:cstheme="minorHAnsi"/>
              </w:rPr>
              <w:t>PK</w:t>
            </w:r>
            <w:r w:rsidR="000B4817" w:rsidRPr="007E4C62">
              <w:rPr>
                <w:rFonts w:asciiTheme="minorHAnsi" w:hAnsiTheme="minorHAnsi" w:cstheme="minorHAnsi"/>
              </w:rPr>
              <w:t>: Fallanalyse und Fallverstehen</w:t>
            </w:r>
            <w:r w:rsidRPr="007E4C62">
              <w:rPr>
                <w:rFonts w:asciiTheme="minorHAnsi" w:hAnsiTheme="minorHAnsi" w:cstheme="minorHAnsi"/>
              </w:rPr>
              <w:t xml:space="preserve"> </w:t>
            </w:r>
          </w:p>
        </w:tc>
        <w:tc>
          <w:tcPr>
            <w:tcW w:w="1938"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77" w:type="dxa"/>
            <w:gridSpan w:val="2"/>
            <w:shd w:val="clear" w:color="auto" w:fill="auto"/>
            <w:vAlign w:val="center"/>
          </w:tcPr>
          <w:p w:rsidR="000B4817" w:rsidRPr="00602349" w:rsidRDefault="005A4F0D" w:rsidP="00565333">
            <w:pPr>
              <w:jc w:val="center"/>
              <w:rPr>
                <w:rFonts w:asciiTheme="minorHAnsi" w:hAnsiTheme="minorHAnsi" w:cstheme="minorHAnsi"/>
              </w:rPr>
            </w:pPr>
            <w:r>
              <w:rPr>
                <w:rFonts w:asciiTheme="minorHAnsi" w:hAnsiTheme="minorHAnsi" w:cstheme="minorHAnsi"/>
              </w:rPr>
              <w:t>1</w:t>
            </w:r>
          </w:p>
        </w:tc>
        <w:tc>
          <w:tcPr>
            <w:tcW w:w="1276"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shd w:val="clear" w:color="auto" w:fill="auto"/>
          </w:tcPr>
          <w:p w:rsidR="000B4817" w:rsidRPr="00602349" w:rsidRDefault="000B4817" w:rsidP="00565333">
            <w:pPr>
              <w:rPr>
                <w:rFonts w:asciiTheme="minorHAnsi" w:hAnsiTheme="minorHAnsi" w:cstheme="minorHAnsi"/>
              </w:rPr>
            </w:pPr>
          </w:p>
        </w:tc>
      </w:tr>
    </w:tbl>
    <w:p w:rsidR="000B4817" w:rsidRPr="00602349" w:rsidRDefault="000B4817" w:rsidP="000B4817">
      <w:pPr>
        <w:rPr>
          <w:rFonts w:asciiTheme="minorHAnsi" w:hAnsiTheme="minorHAnsi" w:cstheme="minorHAnsi"/>
        </w:rPr>
      </w:pPr>
    </w:p>
    <w:p w:rsidR="000B4817" w:rsidRDefault="000B4817" w:rsidP="000B4817">
      <w:pPr>
        <w:tabs>
          <w:tab w:val="clear" w:pos="284"/>
          <w:tab w:val="clear" w:pos="425"/>
        </w:tabs>
        <w:spacing w:after="200" w:line="276" w:lineRule="auto"/>
        <w:rPr>
          <w:rFonts w:asciiTheme="minorHAnsi" w:hAnsiTheme="minorHAnsi" w:cstheme="minorHAnsi"/>
        </w:rPr>
      </w:pPr>
      <w:r>
        <w:rPr>
          <w:rFonts w:asciiTheme="minorHAnsi" w:hAnsiTheme="minorHAnsi" w:cstheme="minorHAnsi"/>
        </w:rPr>
        <w:br w:type="page"/>
      </w:r>
    </w:p>
    <w:p w:rsidR="000B4817" w:rsidRPr="007E4C62" w:rsidRDefault="000B4817" w:rsidP="00CA6B2C">
      <w:pPr>
        <w:pStyle w:val="berschrift3"/>
      </w:pPr>
      <w:bookmarkStart w:id="97" w:name="_Toc401304942"/>
      <w:bookmarkStart w:id="98" w:name="_Toc401829702"/>
      <w:bookmarkStart w:id="99" w:name="_Toc169074506"/>
      <w:r w:rsidRPr="007E4C62">
        <w:lastRenderedPageBreak/>
        <w:t xml:space="preserve">FDB2 - Fachdidaktische Vertiefung des berufstheoretischen und berufspraktischen Unterrichts </w:t>
      </w:r>
      <w:r w:rsidR="00393F9E">
        <w:t>im Fachbereich Soziales</w:t>
      </w:r>
      <w:r w:rsidRPr="007E4C62">
        <w:t xml:space="preserve"> 2</w:t>
      </w:r>
      <w:bookmarkEnd w:id="99"/>
    </w:p>
    <w:tbl>
      <w:tblPr>
        <w:tblStyle w:val="Tabellenraster"/>
        <w:tblW w:w="0" w:type="auto"/>
        <w:tblLook w:val="04A0" w:firstRow="1" w:lastRow="0" w:firstColumn="1" w:lastColumn="0" w:noHBand="0" w:noVBand="1"/>
      </w:tblPr>
      <w:tblGrid>
        <w:gridCol w:w="9062"/>
      </w:tblGrid>
      <w:tr w:rsidR="000B4817" w:rsidRPr="00217F87" w:rsidTr="003F61BC">
        <w:tc>
          <w:tcPr>
            <w:tcW w:w="9288" w:type="dxa"/>
            <w:shd w:val="clear" w:color="auto" w:fill="D6E3BC" w:themeFill="accent3" w:themeFillTint="66"/>
          </w:tcPr>
          <w:bookmarkEnd w:id="97"/>
          <w:bookmarkEnd w:id="98"/>
          <w:p w:rsidR="000B4817" w:rsidRPr="00217F87" w:rsidRDefault="000B4817" w:rsidP="00565333">
            <w:pPr>
              <w:rPr>
                <w:rFonts w:asciiTheme="minorHAnsi" w:hAnsiTheme="minorHAnsi"/>
                <w:sz w:val="24"/>
              </w:rPr>
            </w:pPr>
            <w:r w:rsidRPr="00217F87">
              <w:rPr>
                <w:rFonts w:asciiTheme="minorHAnsi" w:hAnsiTheme="minorHAnsi" w:cstheme="minorHAnsi"/>
                <w:b/>
                <w:sz w:val="24"/>
              </w:rPr>
              <w:t>Bildungsbereich</w:t>
            </w:r>
            <w:r>
              <w:rPr>
                <w:rFonts w:asciiTheme="minorHAnsi" w:hAnsiTheme="minorHAnsi" w:cstheme="minorHAnsi"/>
                <w:b/>
                <w:sz w:val="24"/>
              </w:rPr>
              <w:t>: Fachdidaktik</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E01B6B">
            <w:pPr>
              <w:rPr>
                <w:rFonts w:asciiTheme="minorHAnsi" w:hAnsiTheme="minorHAnsi"/>
                <w:b/>
              </w:rPr>
            </w:pPr>
            <w:r w:rsidRPr="007E4C62">
              <w:rPr>
                <w:rFonts w:asciiTheme="minorHAnsi" w:hAnsiTheme="minorHAnsi" w:cstheme="minorHAnsi"/>
              </w:rPr>
              <w:t xml:space="preserve">Fachdidaktische Vertiefung des berufstheoretischen und berufspraktischen Unterrichts </w:t>
            </w:r>
            <w:r w:rsidR="00393F9E">
              <w:rPr>
                <w:rFonts w:asciiTheme="minorHAnsi" w:hAnsiTheme="minorHAnsi" w:cstheme="minorHAnsi"/>
              </w:rPr>
              <w:t xml:space="preserve">im </w:t>
            </w:r>
            <w:r w:rsidR="00E01B6B">
              <w:rPr>
                <w:rFonts w:asciiTheme="minorHAnsi" w:hAnsiTheme="minorHAnsi" w:cstheme="minorHAnsi"/>
              </w:rPr>
              <w:br/>
            </w:r>
            <w:r w:rsidR="00393F9E">
              <w:rPr>
                <w:rFonts w:asciiTheme="minorHAnsi" w:hAnsiTheme="minorHAnsi" w:cstheme="minorHAnsi"/>
              </w:rPr>
              <w:t>Fachbereich Soziales</w:t>
            </w:r>
            <w:r w:rsidRPr="007E4C62">
              <w:rPr>
                <w:rFonts w:asciiTheme="minorHAnsi" w:hAnsiTheme="minorHAnsi" w:cstheme="minorHAnsi"/>
              </w:rPr>
              <w:t xml:space="preserve"> 2                     </w:t>
            </w:r>
            <w:r w:rsidR="00374F00" w:rsidRPr="007E4C62">
              <w:rPr>
                <w:rFonts w:asciiTheme="minorHAnsi" w:hAnsiTheme="minorHAnsi" w:cstheme="minorHAnsi"/>
              </w:rPr>
              <w:t xml:space="preserve">         </w:t>
            </w:r>
            <w:r w:rsidRPr="007E4C62">
              <w:rPr>
                <w:rFonts w:asciiTheme="minorHAnsi" w:hAnsiTheme="minorHAnsi" w:cstheme="minorHAnsi"/>
              </w:rPr>
              <w:t xml:space="preserve"> </w:t>
            </w:r>
            <w:r w:rsidR="007E4C62" w:rsidRPr="007E4C62">
              <w:rPr>
                <w:rFonts w:asciiTheme="minorHAnsi" w:hAnsiTheme="minorHAnsi" w:cstheme="minorHAnsi"/>
              </w:rPr>
              <w:t xml:space="preserve">                                        </w:t>
            </w:r>
            <w:r w:rsidRPr="007E4C62">
              <w:rPr>
                <w:rFonts w:asciiTheme="minorHAnsi" w:hAnsiTheme="minorHAnsi" w:cstheme="minorHAnsi"/>
              </w:rPr>
              <w:t xml:space="preserve">   </w:t>
            </w:r>
            <w:r w:rsidR="00E01B6B">
              <w:rPr>
                <w:rFonts w:asciiTheme="minorHAnsi" w:hAnsiTheme="minorHAnsi" w:cstheme="minorHAnsi"/>
              </w:rPr>
              <w:t xml:space="preserve">                                                     </w:t>
            </w:r>
            <w:r w:rsidRPr="007E4C62">
              <w:rPr>
                <w:rFonts w:asciiTheme="minorHAnsi" w:hAnsiTheme="minorHAnsi" w:cstheme="minorHAnsi"/>
              </w:rPr>
              <w:t>FDB2</w:t>
            </w:r>
            <w:r>
              <w:rPr>
                <w:rFonts w:asciiTheme="minorHAnsi" w:hAnsiTheme="minorHAnsi" w:cstheme="minorHAnsi"/>
              </w:rPr>
              <w:t xml:space="preserve"> </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393F9E" w:rsidP="00393F9E">
            <w:pPr>
              <w:rPr>
                <w:rFonts w:asciiTheme="minorHAnsi" w:hAnsiTheme="minorHAnsi" w:cstheme="minorHAnsi"/>
              </w:rPr>
            </w:pPr>
            <w:r>
              <w:rPr>
                <w:rFonts w:asciiTheme="minorHAnsi" w:hAnsiTheme="minorHAnsi" w:cstheme="minorHAnsi"/>
              </w:rPr>
              <w:t>P</w:t>
            </w:r>
            <w:r w:rsidR="000B4817" w:rsidRPr="00602349">
              <w:rPr>
                <w:rFonts w:asciiTheme="minorHAnsi" w:hAnsiTheme="minorHAnsi" w:cstheme="minorHAnsi"/>
              </w:rPr>
              <w:t>flichtmodul</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b/>
              </w:rPr>
            </w:pPr>
            <w:r w:rsidRPr="00602349">
              <w:rPr>
                <w:rFonts w:asciiTheme="minorHAnsi" w:hAnsiTheme="minorHAnsi" w:cstheme="minorHAnsi"/>
              </w:rPr>
              <w:t>9/5</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C94053" w:rsidP="00565333">
            <w:pPr>
              <w:rPr>
                <w:rFonts w:asciiTheme="minorHAnsi" w:hAnsiTheme="minorHAnsi" w:cstheme="minorHAnsi"/>
              </w:rPr>
            </w:pPr>
            <w:r w:rsidRPr="00602349">
              <w:rPr>
                <w:rFonts w:asciiTheme="minorHAnsi" w:hAnsiTheme="minorHAnsi" w:cstheme="minorHAnsi"/>
              </w:rPr>
              <w:t>K</w:t>
            </w:r>
            <w:r w:rsidR="000B4817" w:rsidRPr="00602349">
              <w:rPr>
                <w:rFonts w:asciiTheme="minorHAnsi" w:hAnsiTheme="minorHAnsi" w:cstheme="minorHAnsi"/>
              </w:rPr>
              <w:t>eine</w:t>
            </w:r>
          </w:p>
        </w:tc>
      </w:tr>
      <w:tr w:rsidR="000B4817" w:rsidRPr="007529D7" w:rsidTr="003F61BC">
        <w:tc>
          <w:tcPr>
            <w:tcW w:w="9288" w:type="dxa"/>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2F311D" w:rsidRDefault="000B4817" w:rsidP="00E01B6B">
            <w:pPr>
              <w:rPr>
                <w:rFonts w:asciiTheme="minorHAnsi" w:hAnsiTheme="minorHAnsi"/>
                <w:b/>
              </w:rPr>
            </w:pPr>
            <w:r w:rsidRPr="002F311D">
              <w:rPr>
                <w:rFonts w:asciiTheme="minorHAnsi" w:hAnsiTheme="minorHAnsi"/>
                <w:b/>
              </w:rPr>
              <w:t xml:space="preserve">Die Lernergebnisse werden durch die Behandlung folgender Inhalte erreicht: </w:t>
            </w:r>
          </w:p>
          <w:p w:rsidR="000B4817" w:rsidRPr="007E4C62" w:rsidRDefault="007E4C62" w:rsidP="006E0E1D">
            <w:pPr>
              <w:pStyle w:val="Listenabsatz"/>
            </w:pPr>
            <w:r w:rsidRPr="007E4C62">
              <w:t>Studierende</w:t>
            </w:r>
            <w:r w:rsidR="000B4817" w:rsidRPr="007E4C62">
              <w:t xml:space="preserve"> in besonderen Situationen (Konflikte in Lehr- und Lernprozessen, Überforderung, Widersprüche, ...)</w:t>
            </w:r>
          </w:p>
          <w:p w:rsidR="000B4817" w:rsidRPr="007E4C62" w:rsidRDefault="000B4817" w:rsidP="006E0E1D">
            <w:pPr>
              <w:pStyle w:val="Listenabsatz"/>
            </w:pPr>
            <w:r w:rsidRPr="007E4C62">
              <w:t>Theorie und Praxis der Kommunikation, Interaktion und Gesprächsführung</w:t>
            </w:r>
          </w:p>
          <w:p w:rsidR="000B4817" w:rsidRPr="007E4C62" w:rsidRDefault="000B4817" w:rsidP="006E0E1D">
            <w:pPr>
              <w:pStyle w:val="Listenabsatz"/>
            </w:pPr>
            <w:r w:rsidRPr="007E4C62">
              <w:t>Prozesse und Formen der Beobachtung, Dokumentation, Interpretation und Auswertung in der berufspraktischen Ausbildung</w:t>
            </w:r>
          </w:p>
          <w:p w:rsidR="000B4817" w:rsidRPr="007E4C62" w:rsidRDefault="000B4817" w:rsidP="006E0E1D">
            <w:pPr>
              <w:pStyle w:val="Listenabsatz"/>
            </w:pPr>
            <w:r w:rsidRPr="007E4C62">
              <w:t>Umgang mit Widerständen im Ausbildungsfeld</w:t>
            </w:r>
          </w:p>
          <w:p w:rsidR="000B4817" w:rsidRPr="007E4C62" w:rsidRDefault="000B4817" w:rsidP="006E0E1D">
            <w:pPr>
              <w:pStyle w:val="Listenabsatz"/>
            </w:pPr>
            <w:r w:rsidRPr="007E4C62">
              <w:t>Grundlagen, Grundbegriffe und Modelle der Beobachtung, Dokumentation und Interpretation  im pädagogischen Arbeitsfeld</w:t>
            </w:r>
          </w:p>
          <w:p w:rsidR="000B4817" w:rsidRPr="000B46E6" w:rsidRDefault="000B4817" w:rsidP="006E0E1D">
            <w:pPr>
              <w:pStyle w:val="Listenabsatz"/>
            </w:pPr>
            <w:r w:rsidRPr="007E4C62">
              <w:t>Wahrnehmendes Beobachte</w:t>
            </w:r>
            <w:r w:rsidR="000B46E6" w:rsidRPr="007E4C62">
              <w:t>n als pädagogische Grundhaltung</w:t>
            </w:r>
          </w:p>
        </w:tc>
      </w:tr>
      <w:tr w:rsidR="000B4817" w:rsidRPr="00B439D6" w:rsidTr="003F61BC">
        <w:tc>
          <w:tcPr>
            <w:tcW w:w="9288" w:type="dxa"/>
          </w:tcPr>
          <w:p w:rsidR="000B4817" w:rsidRPr="00B439D6" w:rsidRDefault="000B4817" w:rsidP="00565333">
            <w:pPr>
              <w:rPr>
                <w:rFonts w:asciiTheme="minorHAnsi" w:hAnsiTheme="minorHAnsi" w:cstheme="minorHAnsi"/>
                <w:b/>
              </w:rPr>
            </w:pPr>
            <w:r w:rsidRPr="00B439D6">
              <w:rPr>
                <w:rFonts w:asciiTheme="minorHAnsi" w:hAnsiTheme="minorHAnsi" w:cstheme="minorHAnsi"/>
                <w:b/>
              </w:rPr>
              <w:t>8. Lernergebnisse/Kompetenzen</w:t>
            </w:r>
          </w:p>
          <w:p w:rsidR="000B4817" w:rsidRPr="00B439D6" w:rsidRDefault="000B4817" w:rsidP="00565333">
            <w:pPr>
              <w:rPr>
                <w:rFonts w:asciiTheme="minorHAnsi" w:hAnsiTheme="minorHAnsi" w:cstheme="minorHAnsi"/>
              </w:rPr>
            </w:pPr>
            <w:r w:rsidRPr="00B439D6">
              <w:rPr>
                <w:rFonts w:asciiTheme="minorHAnsi" w:hAnsiTheme="minorHAnsi" w:cstheme="minorHAnsi"/>
              </w:rPr>
              <w:t>Die Absolventinnen und Absolventen des Moduls</w:t>
            </w:r>
            <w:r w:rsidR="00E20B8B">
              <w:rPr>
                <w:rFonts w:asciiTheme="minorHAnsi" w:hAnsiTheme="minorHAnsi" w:cstheme="minorHAnsi"/>
              </w:rPr>
              <w:t xml:space="preserve"> …</w:t>
            </w:r>
          </w:p>
          <w:p w:rsidR="000B4817" w:rsidRPr="007E4C62" w:rsidRDefault="000B4817" w:rsidP="006E0E1D">
            <w:pPr>
              <w:pStyle w:val="Listenabsatz"/>
            </w:pPr>
            <w:r w:rsidRPr="007E4C62">
              <w:t>verfügen über die Fähigkeit mit anderen zu kommunizieren, interagieren, kooperieren und Konflikte in berufsbezogenen Ausbildungssituationen konstruktiv zu bewältigen.</w:t>
            </w:r>
          </w:p>
          <w:p w:rsidR="000B4817" w:rsidRPr="007E4C62" w:rsidRDefault="000B4817" w:rsidP="006E0E1D">
            <w:pPr>
              <w:pStyle w:val="Listenabsatz"/>
            </w:pPr>
            <w:r w:rsidRPr="007E4C62">
              <w:t>haben vertiefte Kenntnisse über Aspekte der beruflichen Identitätsentwicklung und der beruflichen Sozialisation, Performanz und Präsenz.</w:t>
            </w:r>
          </w:p>
          <w:p w:rsidR="000B46E6" w:rsidRPr="007E4C62" w:rsidRDefault="000B4817" w:rsidP="006E0E1D">
            <w:pPr>
              <w:pStyle w:val="Listenabsatz"/>
            </w:pPr>
            <w:r w:rsidRPr="007E4C62">
              <w:t>generieren ein zirkuläres Verständnis von Theorie, Praxis und Forschung.</w:t>
            </w:r>
          </w:p>
          <w:p w:rsidR="000B4817" w:rsidRPr="00B439D6" w:rsidRDefault="000B4817" w:rsidP="006E0E1D">
            <w:pPr>
              <w:pStyle w:val="Listenabsatz"/>
            </w:pPr>
            <w:r w:rsidRPr="007E4C62">
              <w:t>haben Kenntnisse der theoretischen Grundlagen von Beobachtungsformen und –arten, der Dokumentation von Entwicklungs-, Bildungs- und Lernprozessen im pädagogischen Handlungsfeld und können diese anwenden, analysieren und evaluieren.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r w:rsidR="000B4817" w:rsidRPr="00602349">
              <w:rPr>
                <w:rFonts w:asciiTheme="minorHAnsi" w:hAnsiTheme="minorHAnsi" w:cstheme="minorHAnsi"/>
              </w:rPr>
              <w:t>, PPS: Mit/ohne Erfolg teilgenommen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867C33">
            <w:pPr>
              <w:rPr>
                <w:rFonts w:asciiTheme="minorHAnsi" w:hAnsiTheme="minorHAnsi" w:cstheme="minorHAnsi"/>
              </w:rPr>
            </w:pPr>
            <w:r w:rsidRPr="00602349">
              <w:rPr>
                <w:rFonts w:asciiTheme="minorHAnsi" w:hAnsiTheme="minorHAnsi" w:cstheme="minorHAnsi"/>
              </w:rPr>
              <w:t>Deutsch</w:t>
            </w:r>
            <w:r>
              <w:rPr>
                <w:rFonts w:asciiTheme="minorHAnsi" w:hAnsiTheme="minorHAnsi" w:cstheme="minorHAnsi"/>
              </w:rPr>
              <w:t xml:space="preserve"> </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Default="000B4817" w:rsidP="000B4817"/>
    <w:p w:rsidR="00E01B6B" w:rsidRDefault="00E01B6B">
      <w:r>
        <w:br w:type="page"/>
      </w:r>
    </w:p>
    <w:tbl>
      <w:tblPr>
        <w:tblStyle w:val="Tabellenraster"/>
        <w:tblW w:w="9291" w:type="dxa"/>
        <w:tblLayout w:type="fixed"/>
        <w:tblLook w:val="04A0" w:firstRow="1" w:lastRow="0" w:firstColumn="1" w:lastColumn="0" w:noHBand="0" w:noVBand="1"/>
      </w:tblPr>
      <w:tblGrid>
        <w:gridCol w:w="958"/>
        <w:gridCol w:w="991"/>
        <w:gridCol w:w="992"/>
        <w:gridCol w:w="1961"/>
        <w:gridCol w:w="1110"/>
        <w:gridCol w:w="1043"/>
        <w:gridCol w:w="1275"/>
        <w:gridCol w:w="961"/>
      </w:tblGrid>
      <w:tr w:rsidR="000B4817" w:rsidRPr="00602349" w:rsidTr="000B46E6">
        <w:tc>
          <w:tcPr>
            <w:tcW w:w="4902" w:type="dxa"/>
            <w:gridSpan w:val="4"/>
            <w:shd w:val="clear" w:color="auto" w:fill="D6E3BC" w:themeFill="accent3"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Modulspiegel</w:t>
            </w:r>
          </w:p>
        </w:tc>
        <w:tc>
          <w:tcPr>
            <w:tcW w:w="2153" w:type="dxa"/>
            <w:gridSpan w:val="2"/>
            <w:shd w:val="clear" w:color="auto" w:fill="D6E3BC" w:themeFill="accent3"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FDB2-1</w:t>
            </w:r>
          </w:p>
        </w:tc>
        <w:tc>
          <w:tcPr>
            <w:tcW w:w="2236" w:type="dxa"/>
            <w:gridSpan w:val="2"/>
            <w:shd w:val="clear" w:color="auto" w:fill="D6E3BC" w:themeFill="accent3"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7. Sem.</w:t>
            </w:r>
          </w:p>
        </w:tc>
      </w:tr>
      <w:tr w:rsidR="000B4817" w:rsidRPr="00602349" w:rsidTr="000B46E6">
        <w:tc>
          <w:tcPr>
            <w:tcW w:w="4902"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389"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225 Std./9 ECTS-</w:t>
            </w:r>
            <w:r w:rsidR="00CA6B2C" w:rsidRPr="00CA6B2C">
              <w:rPr>
                <w:rFonts w:asciiTheme="minorHAnsi" w:hAnsiTheme="minorHAnsi" w:cstheme="minorHAnsi"/>
              </w:rPr>
              <w:t>AP</w:t>
            </w:r>
          </w:p>
        </w:tc>
      </w:tr>
      <w:tr w:rsidR="000B4817" w:rsidRPr="00602349" w:rsidTr="00E01B6B">
        <w:tc>
          <w:tcPr>
            <w:tcW w:w="958"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FD</w:t>
            </w:r>
          </w:p>
        </w:tc>
        <w:tc>
          <w:tcPr>
            <w:tcW w:w="991" w:type="dxa"/>
          </w:tcPr>
          <w:p w:rsidR="000B4817" w:rsidRPr="00602349" w:rsidRDefault="00C564FE" w:rsidP="000B46E6">
            <w:pPr>
              <w:rPr>
                <w:rFonts w:asciiTheme="minorHAnsi" w:hAnsiTheme="minorHAnsi" w:cstheme="minorHAnsi"/>
                <w:b/>
              </w:rPr>
            </w:pPr>
            <w:r>
              <w:rPr>
                <w:rFonts w:asciiTheme="minorHAnsi" w:hAnsiTheme="minorHAnsi" w:cstheme="minorHAnsi"/>
                <w:b/>
              </w:rPr>
              <w:t>9</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992"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961" w:type="dxa"/>
          </w:tcPr>
          <w:p w:rsidR="000B4817" w:rsidRPr="00602349" w:rsidRDefault="000B4817" w:rsidP="00565333">
            <w:pPr>
              <w:jc w:val="right"/>
              <w:rPr>
                <w:rFonts w:asciiTheme="minorHAnsi" w:hAnsiTheme="minorHAnsi" w:cstheme="minorHAnsi"/>
                <w:b/>
              </w:rPr>
            </w:pPr>
          </w:p>
        </w:tc>
        <w:tc>
          <w:tcPr>
            <w:tcW w:w="1110"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043" w:type="dxa"/>
          </w:tcPr>
          <w:p w:rsidR="000B4817" w:rsidRPr="00602349" w:rsidRDefault="000B4817" w:rsidP="00565333">
            <w:pPr>
              <w:jc w:val="center"/>
              <w:rPr>
                <w:rFonts w:asciiTheme="minorHAnsi" w:hAnsiTheme="minorHAnsi" w:cstheme="minorHAnsi"/>
                <w:b/>
              </w:rPr>
            </w:pPr>
            <w:r w:rsidRPr="00602349">
              <w:rPr>
                <w:rFonts w:asciiTheme="minorHAnsi" w:hAnsiTheme="minorHAnsi" w:cstheme="minorHAnsi"/>
                <w:b/>
              </w:rPr>
              <w:t>4 ECTS-</w:t>
            </w:r>
            <w:r w:rsidR="00CA6B2C" w:rsidRPr="00CA6B2C">
              <w:rPr>
                <w:rFonts w:asciiTheme="minorHAnsi" w:hAnsiTheme="minorHAnsi" w:cstheme="minorHAnsi"/>
                <w:b/>
              </w:rPr>
              <w:t>AP</w:t>
            </w:r>
          </w:p>
        </w:tc>
        <w:tc>
          <w:tcPr>
            <w:tcW w:w="1275"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jc w:val="center"/>
              <w:rPr>
                <w:rFonts w:asciiTheme="minorHAnsi" w:hAnsiTheme="minorHAnsi" w:cstheme="minorHAnsi"/>
                <w:b/>
              </w:rPr>
            </w:pPr>
          </w:p>
        </w:tc>
      </w:tr>
      <w:tr w:rsidR="000B4817" w:rsidRPr="00602349" w:rsidTr="00E01B6B">
        <w:tc>
          <w:tcPr>
            <w:tcW w:w="2941"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961"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ECTS-</w:t>
            </w:r>
            <w:r w:rsidR="00CA6B2C" w:rsidRPr="00CA6B2C">
              <w:rPr>
                <w:rFonts w:asciiTheme="minorHAnsi" w:hAnsiTheme="minorHAnsi" w:cstheme="minorHAnsi"/>
              </w:rPr>
              <w:t>AP</w:t>
            </w:r>
          </w:p>
        </w:tc>
        <w:tc>
          <w:tcPr>
            <w:tcW w:w="2153" w:type="dxa"/>
            <w:gridSpan w:val="2"/>
          </w:tcPr>
          <w:p w:rsidR="000B4817" w:rsidRPr="00602349" w:rsidRDefault="000B4817" w:rsidP="00565333">
            <w:pPr>
              <w:rPr>
                <w:rFonts w:asciiTheme="minorHAnsi" w:hAnsiTheme="minorHAnsi" w:cstheme="minorHAnsi"/>
              </w:rPr>
            </w:pPr>
            <w:r w:rsidRPr="00602349">
              <w:rPr>
                <w:rFonts w:asciiTheme="minorHAnsi" w:hAnsiTheme="minorHAnsi" w:cstheme="minorHAnsi"/>
              </w:rPr>
              <w:t>SWSt.</w:t>
            </w:r>
          </w:p>
        </w:tc>
        <w:tc>
          <w:tcPr>
            <w:tcW w:w="1275"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LVP</w:t>
            </w:r>
          </w:p>
        </w:tc>
        <w:tc>
          <w:tcPr>
            <w:tcW w:w="961" w:type="dxa"/>
          </w:tcPr>
          <w:p w:rsidR="000B4817" w:rsidRPr="00602349" w:rsidRDefault="000B4817" w:rsidP="00565333">
            <w:r w:rsidRPr="00602349">
              <w:rPr>
                <w:rFonts w:asciiTheme="minorHAnsi" w:hAnsiTheme="minorHAnsi" w:cstheme="minorHAnsi"/>
              </w:rPr>
              <w:t>MP</w:t>
            </w:r>
          </w:p>
        </w:tc>
      </w:tr>
      <w:tr w:rsidR="000B4817" w:rsidRPr="00602349" w:rsidTr="00E01B6B">
        <w:tc>
          <w:tcPr>
            <w:tcW w:w="2941" w:type="dxa"/>
            <w:gridSpan w:val="3"/>
            <w:shd w:val="clear" w:color="auto" w:fill="auto"/>
          </w:tcPr>
          <w:p w:rsidR="000B4817" w:rsidRPr="007E4C62" w:rsidRDefault="000B4817" w:rsidP="00565333">
            <w:pPr>
              <w:rPr>
                <w:rFonts w:asciiTheme="minorHAnsi" w:hAnsiTheme="minorHAnsi" w:cstheme="minorHAnsi"/>
              </w:rPr>
            </w:pPr>
            <w:r w:rsidRPr="007E4C62">
              <w:rPr>
                <w:rFonts w:asciiTheme="minorHAnsi" w:hAnsiTheme="minorHAnsi" w:cstheme="minorHAnsi"/>
              </w:rPr>
              <w:t>SE: Persönlichkeit und pädagogische Identität in der Rolle der Lehrperson im Unterricht, der Beraterin bzw. des Beraters im berufspraktischen Fach</w:t>
            </w:r>
          </w:p>
        </w:tc>
        <w:tc>
          <w:tcPr>
            <w:tcW w:w="1961"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2153" w:type="dxa"/>
            <w:gridSpan w:val="2"/>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1275"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val="restart"/>
            <w:shd w:val="clear" w:color="auto" w:fill="auto"/>
          </w:tcPr>
          <w:p w:rsidR="000B4817" w:rsidRPr="00602349" w:rsidRDefault="000B4817" w:rsidP="00565333">
            <w:pPr>
              <w:rPr>
                <w:rFonts w:asciiTheme="minorHAnsi" w:hAnsiTheme="minorHAnsi" w:cstheme="minorHAnsi"/>
              </w:rPr>
            </w:pPr>
          </w:p>
        </w:tc>
      </w:tr>
      <w:tr w:rsidR="000B4817" w:rsidRPr="00602349" w:rsidTr="00E01B6B">
        <w:tc>
          <w:tcPr>
            <w:tcW w:w="2941" w:type="dxa"/>
            <w:gridSpan w:val="3"/>
            <w:shd w:val="clear" w:color="auto" w:fill="auto"/>
          </w:tcPr>
          <w:p w:rsidR="000B4817" w:rsidRPr="007E4C62" w:rsidRDefault="000B4817" w:rsidP="00565333">
            <w:pPr>
              <w:rPr>
                <w:rFonts w:asciiTheme="minorHAnsi" w:hAnsiTheme="minorHAnsi" w:cstheme="minorHAnsi"/>
              </w:rPr>
            </w:pPr>
            <w:r w:rsidRPr="007E4C62">
              <w:rPr>
                <w:color w:val="000000"/>
                <w:szCs w:val="16"/>
              </w:rPr>
              <w:t>PK:</w:t>
            </w:r>
            <w:r w:rsidR="000F08C2" w:rsidRPr="007E4C62">
              <w:rPr>
                <w:color w:val="000000"/>
                <w:szCs w:val="16"/>
              </w:rPr>
              <w:t xml:space="preserve"> von B</w:t>
            </w:r>
            <w:r w:rsidRPr="007E4C62">
              <w:rPr>
                <w:color w:val="000000"/>
                <w:szCs w:val="16"/>
              </w:rPr>
              <w:t>ildungs- und Entwicklungsprozessen</w:t>
            </w:r>
            <w:r w:rsidR="00C94053">
              <w:rPr>
                <w:color w:val="000000"/>
                <w:szCs w:val="16"/>
              </w:rPr>
              <w:t xml:space="preserve"> PPS</w:t>
            </w:r>
          </w:p>
        </w:tc>
        <w:tc>
          <w:tcPr>
            <w:tcW w:w="1961"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p>
        </w:tc>
        <w:tc>
          <w:tcPr>
            <w:tcW w:w="2153" w:type="dxa"/>
            <w:gridSpan w:val="2"/>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p>
        </w:tc>
        <w:tc>
          <w:tcPr>
            <w:tcW w:w="1275"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shd w:val="clear" w:color="auto" w:fill="auto"/>
          </w:tcPr>
          <w:p w:rsidR="000B4817" w:rsidRPr="00602349" w:rsidRDefault="000B4817" w:rsidP="00565333">
            <w:pPr>
              <w:rPr>
                <w:rFonts w:asciiTheme="minorHAnsi" w:hAnsiTheme="minorHAnsi" w:cstheme="minorHAnsi"/>
              </w:rPr>
            </w:pPr>
          </w:p>
        </w:tc>
      </w:tr>
      <w:tr w:rsidR="000B4817" w:rsidRPr="00602349" w:rsidTr="00E01B6B">
        <w:tc>
          <w:tcPr>
            <w:tcW w:w="2941" w:type="dxa"/>
            <w:gridSpan w:val="3"/>
            <w:shd w:val="clear" w:color="auto" w:fill="auto"/>
          </w:tcPr>
          <w:p w:rsidR="000B4817" w:rsidRPr="007E4C62" w:rsidRDefault="000B4817" w:rsidP="00565333">
            <w:pPr>
              <w:rPr>
                <w:rFonts w:asciiTheme="minorHAnsi" w:hAnsiTheme="minorHAnsi" w:cstheme="minorHAnsi"/>
              </w:rPr>
            </w:pPr>
            <w:r w:rsidRPr="007E4C62">
              <w:rPr>
                <w:rFonts w:asciiTheme="minorHAnsi" w:hAnsiTheme="minorHAnsi" w:cstheme="minorHAnsi"/>
              </w:rPr>
              <w:t>SE: Die Rolle des Erwachsenen in Lern- und Entwicklungsprozessen</w:t>
            </w:r>
          </w:p>
        </w:tc>
        <w:tc>
          <w:tcPr>
            <w:tcW w:w="1961"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2</w:t>
            </w:r>
            <w:r>
              <w:rPr>
                <w:rFonts w:asciiTheme="minorHAnsi" w:hAnsiTheme="minorHAnsi" w:cstheme="minorHAnsi"/>
              </w:rPr>
              <w:t xml:space="preserve"> </w:t>
            </w:r>
          </w:p>
        </w:tc>
        <w:tc>
          <w:tcPr>
            <w:tcW w:w="2153" w:type="dxa"/>
            <w:gridSpan w:val="2"/>
            <w:shd w:val="clear" w:color="auto" w:fill="auto"/>
            <w:vAlign w:val="center"/>
          </w:tcPr>
          <w:p w:rsidR="000B4817" w:rsidRPr="00602349" w:rsidRDefault="000B4817" w:rsidP="00565333">
            <w:pPr>
              <w:jc w:val="center"/>
              <w:rPr>
                <w:rFonts w:asciiTheme="minorHAnsi" w:hAnsiTheme="minorHAnsi" w:cstheme="minorHAnsi"/>
              </w:rPr>
            </w:pPr>
            <w:r>
              <w:rPr>
                <w:rFonts w:asciiTheme="minorHAnsi" w:hAnsiTheme="minorHAnsi" w:cstheme="minorHAnsi"/>
              </w:rPr>
              <w:t>1</w:t>
            </w:r>
          </w:p>
        </w:tc>
        <w:tc>
          <w:tcPr>
            <w:tcW w:w="1275"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shd w:val="clear" w:color="auto" w:fill="auto"/>
          </w:tcPr>
          <w:p w:rsidR="000B4817" w:rsidRPr="00602349" w:rsidRDefault="000B4817" w:rsidP="00565333">
            <w:pPr>
              <w:rPr>
                <w:rFonts w:asciiTheme="minorHAnsi" w:hAnsiTheme="minorHAnsi" w:cstheme="minorHAnsi"/>
              </w:rPr>
            </w:pPr>
          </w:p>
        </w:tc>
      </w:tr>
      <w:tr w:rsidR="000B4817" w:rsidRPr="00602349" w:rsidTr="00E01B6B">
        <w:tc>
          <w:tcPr>
            <w:tcW w:w="2941" w:type="dxa"/>
            <w:gridSpan w:val="3"/>
            <w:shd w:val="clear" w:color="auto" w:fill="auto"/>
          </w:tcPr>
          <w:p w:rsidR="000B4817" w:rsidRPr="007E4C62" w:rsidRDefault="000F08C2" w:rsidP="00565333">
            <w:pPr>
              <w:rPr>
                <w:rFonts w:asciiTheme="minorHAnsi" w:hAnsiTheme="minorHAnsi" w:cstheme="minorHAnsi"/>
              </w:rPr>
            </w:pPr>
            <w:r w:rsidRPr="007E4C62">
              <w:rPr>
                <w:color w:val="000000"/>
                <w:szCs w:val="16"/>
              </w:rPr>
              <w:t xml:space="preserve">UE + </w:t>
            </w:r>
            <w:r w:rsidR="000B4817" w:rsidRPr="007E4C62">
              <w:rPr>
                <w:color w:val="000000"/>
                <w:szCs w:val="16"/>
              </w:rPr>
              <w:t>PK: Schulpraxis und Begleitung</w:t>
            </w:r>
          </w:p>
        </w:tc>
        <w:tc>
          <w:tcPr>
            <w:tcW w:w="1961"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1+1</w:t>
            </w:r>
          </w:p>
        </w:tc>
        <w:tc>
          <w:tcPr>
            <w:tcW w:w="2153" w:type="dxa"/>
            <w:gridSpan w:val="2"/>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1</w:t>
            </w:r>
            <w:r>
              <w:rPr>
                <w:rFonts w:asciiTheme="minorHAnsi" w:hAnsiTheme="minorHAnsi" w:cstheme="minorHAnsi"/>
              </w:rPr>
              <w:t>+0</w:t>
            </w:r>
          </w:p>
        </w:tc>
        <w:tc>
          <w:tcPr>
            <w:tcW w:w="1275"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961" w:type="dxa"/>
            <w:vMerge/>
            <w:shd w:val="clear" w:color="auto" w:fill="auto"/>
          </w:tcPr>
          <w:p w:rsidR="000B4817" w:rsidRPr="00602349" w:rsidRDefault="000B4817" w:rsidP="00565333">
            <w:pPr>
              <w:rPr>
                <w:rFonts w:asciiTheme="minorHAnsi" w:hAnsiTheme="minorHAnsi" w:cstheme="minorHAnsi"/>
              </w:rPr>
            </w:pPr>
          </w:p>
        </w:tc>
      </w:tr>
    </w:tbl>
    <w:p w:rsidR="000B4817" w:rsidRPr="00602349" w:rsidRDefault="000B4817" w:rsidP="000B4817">
      <w:pPr>
        <w:rPr>
          <w:rFonts w:asciiTheme="minorHAnsi" w:hAnsiTheme="minorHAnsi" w:cstheme="minorHAnsi"/>
        </w:rPr>
      </w:pPr>
    </w:p>
    <w:p w:rsidR="000B4817" w:rsidRDefault="000B4817" w:rsidP="000B4817">
      <w:pPr>
        <w:tabs>
          <w:tab w:val="clear" w:pos="284"/>
          <w:tab w:val="clear" w:pos="425"/>
        </w:tabs>
        <w:spacing w:after="200" w:line="276" w:lineRule="auto"/>
        <w:rPr>
          <w:sz w:val="20"/>
          <w:szCs w:val="20"/>
        </w:rPr>
      </w:pPr>
      <w:r>
        <w:rPr>
          <w:sz w:val="20"/>
          <w:szCs w:val="20"/>
        </w:rPr>
        <w:br w:type="page"/>
      </w:r>
    </w:p>
    <w:p w:rsidR="000B4817" w:rsidRPr="007E4C62" w:rsidRDefault="000B46E6" w:rsidP="00CA6B2C">
      <w:pPr>
        <w:pStyle w:val="berschrift3"/>
      </w:pPr>
      <w:bookmarkStart w:id="100" w:name="_Toc169074507"/>
      <w:r w:rsidRPr="007E4C62">
        <w:lastRenderedPageBreak/>
        <w:t>FDL</w:t>
      </w:r>
      <w:r w:rsidR="000B4817" w:rsidRPr="007E4C62">
        <w:t xml:space="preserve"> – Spezialisierungsmodul: Umgang mit Vielfalt</w:t>
      </w:r>
      <w:bookmarkEnd w:id="100"/>
    </w:p>
    <w:tbl>
      <w:tblPr>
        <w:tblStyle w:val="Tabellenraster"/>
        <w:tblW w:w="0" w:type="auto"/>
        <w:tblLook w:val="04A0" w:firstRow="1" w:lastRow="0" w:firstColumn="1" w:lastColumn="0" w:noHBand="0" w:noVBand="1"/>
      </w:tblPr>
      <w:tblGrid>
        <w:gridCol w:w="9050"/>
        <w:gridCol w:w="12"/>
      </w:tblGrid>
      <w:tr w:rsidR="000B4817" w:rsidRPr="00602349" w:rsidTr="003F61BC">
        <w:trPr>
          <w:gridAfter w:val="1"/>
          <w:wAfter w:w="12" w:type="dxa"/>
        </w:trPr>
        <w:tc>
          <w:tcPr>
            <w:tcW w:w="9276" w:type="dxa"/>
            <w:shd w:val="clear" w:color="auto" w:fill="D6E3BC" w:themeFill="accent3" w:themeFillTint="66"/>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 xml:space="preserve">Bildungsbereich: </w:t>
            </w:r>
            <w:r>
              <w:rPr>
                <w:rFonts w:asciiTheme="minorHAnsi" w:hAnsiTheme="minorHAnsi" w:cstheme="minorHAnsi"/>
                <w:b/>
                <w:sz w:val="24"/>
              </w:rPr>
              <w:t>Fachdidaktik</w:t>
            </w:r>
          </w:p>
        </w:tc>
      </w:tr>
      <w:tr w:rsidR="000B4817" w:rsidRPr="00602349" w:rsidTr="003F61BC">
        <w:trPr>
          <w:gridAfter w:val="1"/>
          <w:wAfter w:w="12" w:type="dxa"/>
        </w:trPr>
        <w:tc>
          <w:tcPr>
            <w:tcW w:w="927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6E0E1D">
            <w:pPr>
              <w:rPr>
                <w:rFonts w:asciiTheme="minorHAnsi" w:hAnsiTheme="minorHAnsi"/>
                <w:b/>
              </w:rPr>
            </w:pPr>
            <w:r w:rsidRPr="006E0E1D">
              <w:rPr>
                <w:rFonts w:asciiTheme="minorHAnsi" w:hAnsiTheme="minorHAnsi" w:cstheme="minorHAnsi"/>
              </w:rPr>
              <w:t xml:space="preserve">Spezialisierungsmodul </w:t>
            </w:r>
            <w:r w:rsidRPr="006E0E1D">
              <w:rPr>
                <w:rFonts w:asciiTheme="minorHAnsi" w:hAnsiTheme="minorHAnsi"/>
              </w:rPr>
              <w:t>Umgang mit Vielfalt</w:t>
            </w:r>
            <w:r w:rsidRPr="006E0E1D">
              <w:rPr>
                <w:rFonts w:asciiTheme="minorHAnsi" w:hAnsiTheme="minorHAnsi" w:cstheme="minorHAnsi"/>
              </w:rPr>
              <w:t xml:space="preserve">                                                            </w:t>
            </w:r>
            <w:r w:rsidR="000B46E6" w:rsidRPr="006E0E1D">
              <w:rPr>
                <w:rFonts w:asciiTheme="minorHAnsi" w:hAnsiTheme="minorHAnsi" w:cstheme="minorHAnsi"/>
              </w:rPr>
              <w:t xml:space="preserve">                         </w:t>
            </w:r>
            <w:r w:rsidR="007E4C62" w:rsidRPr="006E0E1D">
              <w:rPr>
                <w:rFonts w:asciiTheme="minorHAnsi" w:hAnsiTheme="minorHAnsi" w:cstheme="minorHAnsi"/>
              </w:rPr>
              <w:t xml:space="preserve">  </w:t>
            </w:r>
            <w:r w:rsidR="000B46E6" w:rsidRPr="006E0E1D">
              <w:rPr>
                <w:rFonts w:asciiTheme="minorHAnsi" w:hAnsiTheme="minorHAnsi" w:cstheme="minorHAnsi"/>
              </w:rPr>
              <w:t xml:space="preserve">    FDL</w:t>
            </w:r>
          </w:p>
        </w:tc>
      </w:tr>
      <w:tr w:rsidR="000B4817" w:rsidRPr="00602349" w:rsidTr="003F61BC">
        <w:trPr>
          <w:gridAfter w:val="1"/>
          <w:wAfter w:w="12" w:type="dxa"/>
        </w:trPr>
        <w:tc>
          <w:tcPr>
            <w:tcW w:w="927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3F61BC">
        <w:trPr>
          <w:gridAfter w:val="1"/>
          <w:wAfter w:w="12" w:type="dxa"/>
        </w:trPr>
        <w:tc>
          <w:tcPr>
            <w:tcW w:w="927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393F9E" w:rsidP="00393F9E">
            <w:pPr>
              <w:rPr>
                <w:rFonts w:asciiTheme="minorHAnsi" w:hAnsiTheme="minorHAnsi" w:cstheme="minorHAnsi"/>
              </w:rPr>
            </w:pPr>
            <w:r>
              <w:rPr>
                <w:rFonts w:asciiTheme="minorHAnsi" w:hAnsiTheme="minorHAnsi" w:cstheme="minorHAnsi"/>
              </w:rPr>
              <w:t>P</w:t>
            </w:r>
            <w:r w:rsidR="000B4817" w:rsidRPr="00602349">
              <w:rPr>
                <w:rFonts w:asciiTheme="minorHAnsi" w:hAnsiTheme="minorHAnsi" w:cstheme="minorHAnsi"/>
              </w:rPr>
              <w:t>flichtmodul</w:t>
            </w:r>
          </w:p>
        </w:tc>
      </w:tr>
      <w:tr w:rsidR="000B4817" w:rsidRPr="00602349" w:rsidTr="003F61BC">
        <w:trPr>
          <w:gridAfter w:val="1"/>
          <w:wAfter w:w="12" w:type="dxa"/>
        </w:trPr>
        <w:tc>
          <w:tcPr>
            <w:tcW w:w="927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1</w:t>
            </w:r>
          </w:p>
        </w:tc>
      </w:tr>
      <w:tr w:rsidR="000B4817" w:rsidRPr="00602349" w:rsidTr="003F61BC">
        <w:trPr>
          <w:gridAfter w:val="1"/>
          <w:wAfter w:w="12" w:type="dxa"/>
        </w:trPr>
        <w:tc>
          <w:tcPr>
            <w:tcW w:w="927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b/>
              </w:rPr>
            </w:pPr>
            <w:r w:rsidRPr="00602349">
              <w:rPr>
                <w:rFonts w:asciiTheme="minorHAnsi" w:hAnsiTheme="minorHAnsi" w:cstheme="minorHAnsi"/>
              </w:rPr>
              <w:t>11</w:t>
            </w:r>
            <w:r>
              <w:rPr>
                <w:rFonts w:asciiTheme="minorHAnsi" w:hAnsiTheme="minorHAnsi" w:cstheme="minorHAnsi"/>
              </w:rPr>
              <w:t xml:space="preserve"> + 3</w:t>
            </w:r>
            <w:r w:rsidRPr="00602349">
              <w:rPr>
                <w:rFonts w:asciiTheme="minorHAnsi" w:hAnsiTheme="minorHAnsi" w:cstheme="minorHAnsi"/>
              </w:rPr>
              <w:t>/7</w:t>
            </w:r>
          </w:p>
        </w:tc>
      </w:tr>
      <w:tr w:rsidR="000B4817" w:rsidRPr="00602349" w:rsidTr="003F61BC">
        <w:trPr>
          <w:gridAfter w:val="1"/>
          <w:wAfter w:w="12" w:type="dxa"/>
        </w:trPr>
        <w:tc>
          <w:tcPr>
            <w:tcW w:w="927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C94053" w:rsidP="00565333">
            <w:pPr>
              <w:rPr>
                <w:rFonts w:asciiTheme="minorHAnsi" w:hAnsiTheme="minorHAnsi" w:cstheme="minorHAnsi"/>
              </w:rPr>
            </w:pPr>
            <w:r w:rsidRPr="00602349">
              <w:rPr>
                <w:rFonts w:asciiTheme="minorHAnsi" w:hAnsiTheme="minorHAnsi" w:cstheme="minorHAnsi"/>
              </w:rPr>
              <w:t>K</w:t>
            </w:r>
            <w:r w:rsidR="000B4817" w:rsidRPr="00602349">
              <w:rPr>
                <w:rFonts w:asciiTheme="minorHAnsi" w:hAnsiTheme="minorHAnsi" w:cstheme="minorHAnsi"/>
              </w:rPr>
              <w:t>eine</w:t>
            </w:r>
          </w:p>
        </w:tc>
      </w:tr>
      <w:tr w:rsidR="000B4817" w:rsidRPr="007529D7" w:rsidTr="003F61BC">
        <w:trPr>
          <w:gridAfter w:val="1"/>
          <w:wAfter w:w="12" w:type="dxa"/>
        </w:trPr>
        <w:tc>
          <w:tcPr>
            <w:tcW w:w="9276" w:type="dxa"/>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2F311D" w:rsidRDefault="000B4817" w:rsidP="00E01B6B">
            <w:pPr>
              <w:rPr>
                <w:rFonts w:asciiTheme="minorHAnsi" w:hAnsiTheme="minorHAnsi"/>
                <w:b/>
              </w:rPr>
            </w:pPr>
            <w:r w:rsidRPr="002F311D">
              <w:rPr>
                <w:rFonts w:asciiTheme="minorHAnsi" w:hAnsiTheme="minorHAnsi"/>
                <w:b/>
              </w:rPr>
              <w:t xml:space="preserve">Die Lernergebnisse werden durch die Behandlung folgender Inhalte erreicht: </w:t>
            </w:r>
          </w:p>
          <w:p w:rsidR="000B4817" w:rsidRPr="00113B82" w:rsidRDefault="000B4817" w:rsidP="006E0E1D">
            <w:pPr>
              <w:pStyle w:val="Listenabsatz"/>
            </w:pPr>
            <w:r w:rsidRPr="00113B82">
              <w:t xml:space="preserve">Vertiefung </w:t>
            </w:r>
            <w:r w:rsidRPr="00113B82">
              <w:rPr>
                <w:lang w:val="de-DE"/>
              </w:rPr>
              <w:t xml:space="preserve">in den unterschiedlichen Diversitätsbereichen der Inklusiven Pädagogik </w:t>
            </w:r>
            <w:r w:rsidRPr="00113B82">
              <w:t>(Gendersensible Pädagogik, Interkulturelle, Interreligiöse und Vorurteilsbewusste Pädagogik, …)</w:t>
            </w:r>
          </w:p>
          <w:p w:rsidR="000B4817" w:rsidRPr="00113B82" w:rsidRDefault="000B4817" w:rsidP="006E0E1D">
            <w:pPr>
              <w:pStyle w:val="Listenabsatz"/>
            </w:pPr>
            <w:r w:rsidRPr="00113B82">
              <w:t>Theorie und Praxis einer stärken- und ressourcenorientierten Pädagogik sowie des Empowerments mit besonderem Blick auf den Ko-konstruktivistischen Ansatz, die Resilienzforschung und den Ansatz der Salutogenese</w:t>
            </w:r>
          </w:p>
          <w:p w:rsidR="000B4817" w:rsidRPr="00113B82" w:rsidRDefault="000B4817" w:rsidP="006E0E1D">
            <w:pPr>
              <w:pStyle w:val="Listenabsatz"/>
            </w:pPr>
            <w:r w:rsidRPr="00113B82">
              <w:t>Familien in modernen Gesellschaften</w:t>
            </w:r>
          </w:p>
          <w:p w:rsidR="000B4817" w:rsidRPr="00113B82" w:rsidRDefault="000B4817" w:rsidP="006E0E1D">
            <w:pPr>
              <w:pStyle w:val="Listenabsatz"/>
            </w:pPr>
            <w:r w:rsidRPr="00113B82">
              <w:t xml:space="preserve">Kulturen und Wertesysteme, Wertewandel, Normverständnis, Aufwachsen, Sozialisation und Lernen in einer inter- und multikulturellen Gesellschaft </w:t>
            </w:r>
          </w:p>
          <w:p w:rsidR="000B4817" w:rsidRPr="00113B82" w:rsidRDefault="000B4817" w:rsidP="006E0E1D">
            <w:pPr>
              <w:pStyle w:val="Listenabsatz"/>
            </w:pPr>
            <w:r w:rsidRPr="00113B82">
              <w:t>Menschenrechte, Kinderrechte und UN Konvention zur Inklusion</w:t>
            </w:r>
          </w:p>
          <w:p w:rsidR="000B4817" w:rsidRPr="00113B82" w:rsidRDefault="000B4817" w:rsidP="006E0E1D">
            <w:pPr>
              <w:pStyle w:val="Listenabsatz"/>
            </w:pPr>
            <w:r w:rsidRPr="00113B82">
              <w:t>Der Inklusionsbegriff und kulturelle Responsivität in der Pädagogik, einschlägige Theorien und aktuelle Diskurse über Inklusion</w:t>
            </w:r>
          </w:p>
          <w:p w:rsidR="000B4817" w:rsidRPr="00113B82" w:rsidRDefault="000B4817" w:rsidP="006E0E1D">
            <w:pPr>
              <w:pStyle w:val="Listenabsatz"/>
            </w:pPr>
            <w:r w:rsidRPr="00113B82">
              <w:t xml:space="preserve">Aspekte der Identitätsentwicklung von </w:t>
            </w:r>
            <w:r w:rsidR="007E4C62" w:rsidRPr="00113B82">
              <w:t>Menschen</w:t>
            </w:r>
            <w:r w:rsidRPr="00113B82">
              <w:t xml:space="preserve"> mit Migrationshintergrund</w:t>
            </w:r>
          </w:p>
          <w:p w:rsidR="000B4817" w:rsidRPr="00113B82" w:rsidRDefault="000B4817" w:rsidP="006E0E1D">
            <w:pPr>
              <w:pStyle w:val="Listenabsatz"/>
            </w:pPr>
            <w:r w:rsidRPr="00113B82">
              <w:t>Chancen und Schwierigkeiten interreligiöser Erziehung in einer pluralistischen und säkularisierten Gesellschaft</w:t>
            </w:r>
          </w:p>
          <w:p w:rsidR="007E4C62" w:rsidRPr="00A660C9" w:rsidRDefault="000B4817" w:rsidP="006E0E1D">
            <w:pPr>
              <w:pStyle w:val="Listenabsatz"/>
            </w:pPr>
            <w:r w:rsidRPr="00113B82">
              <w:t>Geschlechtssensible Pädagogik und Gender Main</w:t>
            </w:r>
            <w:r w:rsidR="000B46E6" w:rsidRPr="00113B82">
              <w:t>streaming in Theorie und Praxis</w:t>
            </w:r>
          </w:p>
        </w:tc>
      </w:tr>
      <w:tr w:rsidR="000B4817" w:rsidRPr="00B439D6" w:rsidTr="006E0E1D">
        <w:trPr>
          <w:gridAfter w:val="1"/>
          <w:wAfter w:w="12" w:type="dxa"/>
        </w:trPr>
        <w:tc>
          <w:tcPr>
            <w:tcW w:w="9276" w:type="dxa"/>
            <w:shd w:val="clear" w:color="auto" w:fill="auto"/>
          </w:tcPr>
          <w:p w:rsidR="000B4817" w:rsidRPr="00B439D6" w:rsidRDefault="000B4817" w:rsidP="00565333">
            <w:pPr>
              <w:rPr>
                <w:rFonts w:asciiTheme="minorHAnsi" w:hAnsiTheme="minorHAnsi" w:cstheme="minorHAnsi"/>
                <w:b/>
              </w:rPr>
            </w:pPr>
            <w:r w:rsidRPr="00B439D6">
              <w:rPr>
                <w:rFonts w:asciiTheme="minorHAnsi" w:hAnsiTheme="minorHAnsi" w:cstheme="minorHAnsi"/>
                <w:b/>
              </w:rPr>
              <w:t>8. Lernergebnisse/Kompetenzen</w:t>
            </w:r>
          </w:p>
          <w:p w:rsidR="000B4817" w:rsidRPr="00B439D6" w:rsidRDefault="000B4817" w:rsidP="00565333">
            <w:pPr>
              <w:rPr>
                <w:rFonts w:asciiTheme="minorHAnsi" w:hAnsiTheme="minorHAnsi" w:cstheme="minorHAnsi"/>
              </w:rPr>
            </w:pPr>
            <w:r w:rsidRPr="00B439D6">
              <w:rPr>
                <w:rFonts w:asciiTheme="minorHAnsi" w:hAnsiTheme="minorHAnsi" w:cstheme="minorHAnsi"/>
              </w:rPr>
              <w:t>Die Absolventi</w:t>
            </w:r>
            <w:r w:rsidR="000B46E6">
              <w:rPr>
                <w:rFonts w:asciiTheme="minorHAnsi" w:hAnsiTheme="minorHAnsi" w:cstheme="minorHAnsi"/>
              </w:rPr>
              <w:t>nnen und Absolventen des Moduls …</w:t>
            </w:r>
          </w:p>
          <w:p w:rsidR="000B4817" w:rsidRPr="00113B82" w:rsidRDefault="000B4817" w:rsidP="006E0E1D">
            <w:pPr>
              <w:pStyle w:val="Listenabsatz"/>
            </w:pPr>
            <w:r w:rsidRPr="00113B82">
              <w:t>können themenspezifische Begrifflichkeiten (Inklusion, Diversität, Integration, Heterogenität, ...) erklären und anwenden, haben Bezugswissen über die Entwicklung von Diversity Management und Inklusion im historischen Kontext und können die Bedeutung von Inklusion im Hinblick auf gegenwärtige gesellschaftliche Entwicklungen reflektieren und ihre pädagogische Arbeit danach gestalten.</w:t>
            </w:r>
          </w:p>
          <w:p w:rsidR="000B4817" w:rsidRPr="00113B82" w:rsidRDefault="000B4817" w:rsidP="006E0E1D">
            <w:pPr>
              <w:pStyle w:val="Listenabsatz"/>
            </w:pPr>
            <w:r w:rsidRPr="00113B82">
              <w:t>können die Bedeutung der Vielzahl von Ungleichheitsmerkmalen für die Entwicklung von Kindern in und außerhalb der Familien einordnen, Lebenssituationen von Familien erkennen, ressourcen- und bedarfsorientierte Handlungsangebote entwickeln.</w:t>
            </w:r>
          </w:p>
          <w:p w:rsidR="000B4817" w:rsidRPr="00113B82" w:rsidRDefault="000B4817" w:rsidP="006E0E1D">
            <w:pPr>
              <w:pStyle w:val="Listenabsatz"/>
            </w:pPr>
            <w:r w:rsidRPr="00113B82">
              <w:t>haben tiefgehende Kenntnisse über die Diversität der Lernenden in Bezug auf Migrationshintergrund, Spracherwerb, Mehrsprachigkeit, besondere Bedarfe, Geschlecht, Bildungshintergrund und verfügen über ein reichhaltiges, fundiertes und stärkenorientiertes Handlungsrepertoire zur Förderung der körperlichen und seelischen Widerstandskraft.</w:t>
            </w:r>
          </w:p>
          <w:p w:rsidR="00113B82" w:rsidRDefault="000B4817" w:rsidP="006E0E1D">
            <w:pPr>
              <w:pStyle w:val="Listenabsatz"/>
            </w:pPr>
            <w:r w:rsidRPr="00113B82">
              <w:t xml:space="preserve">haben weiterführende Kenntnisse zu Grundlagen und Ansätzen einer interkulturellen, </w:t>
            </w:r>
            <w:r w:rsidR="00113B82" w:rsidRPr="00113B82">
              <w:t xml:space="preserve">intergenerativen, </w:t>
            </w:r>
            <w:r w:rsidRPr="00113B82">
              <w:t xml:space="preserve">vorurteilsbewussten und interaktionskompetenten Arbeit in </w:t>
            </w:r>
            <w:r w:rsidR="00113B82" w:rsidRPr="00113B82">
              <w:t>Sozialbetreuungse</w:t>
            </w:r>
            <w:r w:rsidRPr="00113B82">
              <w:t>inrichtungen und können diese mit der Handlungspraxis zusammenführen und einen Perspektiven</w:t>
            </w:r>
            <w:r w:rsidR="00113B82">
              <w:t>wechsel vornehmen.</w:t>
            </w:r>
          </w:p>
          <w:p w:rsidR="000B4817" w:rsidRPr="00113B82" w:rsidRDefault="000B4817" w:rsidP="006E0E1D">
            <w:pPr>
              <w:pStyle w:val="Listenabsatz"/>
            </w:pPr>
            <w:r w:rsidRPr="00113B82">
              <w:rPr>
                <w:rFonts w:eastAsia="Arial"/>
              </w:rPr>
              <w:t xml:space="preserve">verfügen über </w:t>
            </w:r>
            <w:r w:rsidRPr="00113B82">
              <w:t>Wissen und einen konstruierenden Umgang mit Doing Gender.</w:t>
            </w:r>
          </w:p>
        </w:tc>
      </w:tr>
      <w:tr w:rsidR="000B4817" w:rsidRPr="00602349" w:rsidTr="003F61BC">
        <w:tc>
          <w:tcPr>
            <w:tcW w:w="9288" w:type="dxa"/>
            <w:gridSpan w:val="2"/>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3F61BC">
        <w:tc>
          <w:tcPr>
            <w:tcW w:w="9288" w:type="dxa"/>
            <w:gridSpan w:val="2"/>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r w:rsidR="000B4817" w:rsidRPr="00602349">
              <w:rPr>
                <w:rFonts w:asciiTheme="minorHAnsi" w:hAnsiTheme="minorHAnsi" w:cstheme="minorHAnsi"/>
              </w:rPr>
              <w:t>, PPS: Mit/ohne Erfolg teilgenommen</w:t>
            </w:r>
          </w:p>
        </w:tc>
      </w:tr>
      <w:tr w:rsidR="000B4817" w:rsidRPr="00602349" w:rsidTr="003F61BC">
        <w:tc>
          <w:tcPr>
            <w:tcW w:w="9288" w:type="dxa"/>
            <w:gridSpan w:val="2"/>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3F61BC">
        <w:tc>
          <w:tcPr>
            <w:tcW w:w="9288" w:type="dxa"/>
            <w:gridSpan w:val="2"/>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Default="000B4817" w:rsidP="000B4817">
      <w:pPr>
        <w:rPr>
          <w:sz w:val="18"/>
        </w:rPr>
      </w:pPr>
    </w:p>
    <w:p w:rsidR="003F61BC" w:rsidRPr="00602CAC" w:rsidRDefault="003F61BC" w:rsidP="000B4817">
      <w:pPr>
        <w:rPr>
          <w:sz w:val="18"/>
        </w:rPr>
      </w:pPr>
    </w:p>
    <w:tbl>
      <w:tblPr>
        <w:tblStyle w:val="Tabellenraster"/>
        <w:tblW w:w="9284" w:type="dxa"/>
        <w:tblLayout w:type="fixed"/>
        <w:tblLook w:val="04A0" w:firstRow="1" w:lastRow="0" w:firstColumn="1" w:lastColumn="0" w:noHBand="0" w:noVBand="1"/>
      </w:tblPr>
      <w:tblGrid>
        <w:gridCol w:w="817"/>
        <w:gridCol w:w="1276"/>
        <w:gridCol w:w="850"/>
        <w:gridCol w:w="2076"/>
        <w:gridCol w:w="850"/>
        <w:gridCol w:w="1187"/>
        <w:gridCol w:w="912"/>
        <w:gridCol w:w="1302"/>
        <w:gridCol w:w="14"/>
      </w:tblGrid>
      <w:tr w:rsidR="000B4817" w:rsidRPr="00602349" w:rsidTr="000B46E6">
        <w:trPr>
          <w:gridAfter w:val="1"/>
          <w:wAfter w:w="14" w:type="dxa"/>
        </w:trPr>
        <w:tc>
          <w:tcPr>
            <w:tcW w:w="5019" w:type="dxa"/>
            <w:gridSpan w:val="4"/>
            <w:shd w:val="clear" w:color="auto" w:fill="D6E3BC" w:themeFill="accent3"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2037" w:type="dxa"/>
            <w:gridSpan w:val="2"/>
            <w:shd w:val="clear" w:color="auto" w:fill="D6E3BC" w:themeFill="accent3"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FDL-1</w:t>
            </w:r>
          </w:p>
        </w:tc>
        <w:tc>
          <w:tcPr>
            <w:tcW w:w="2214" w:type="dxa"/>
            <w:gridSpan w:val="2"/>
            <w:shd w:val="clear" w:color="auto" w:fill="D6E3BC" w:themeFill="accent3"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8. Sem.</w:t>
            </w:r>
          </w:p>
        </w:tc>
      </w:tr>
      <w:tr w:rsidR="000B4817" w:rsidRPr="00590A6F" w:rsidTr="000B46E6">
        <w:trPr>
          <w:gridAfter w:val="1"/>
          <w:wAfter w:w="14" w:type="dxa"/>
        </w:trPr>
        <w:tc>
          <w:tcPr>
            <w:tcW w:w="5019"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251"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275 Std./11 + 3 </w:t>
            </w:r>
            <w:r>
              <w:rPr>
                <w:rFonts w:asciiTheme="minorHAnsi" w:hAnsiTheme="minorHAnsi" w:cstheme="minorHAnsi"/>
              </w:rPr>
              <w:t>ECTS-</w:t>
            </w:r>
            <w:r w:rsidR="00CA6B2C" w:rsidRPr="00CA6B2C">
              <w:rPr>
                <w:rFonts w:asciiTheme="minorHAnsi" w:hAnsiTheme="minorHAnsi" w:cstheme="minorHAnsi"/>
              </w:rPr>
              <w:t>AP</w:t>
            </w:r>
            <w:r w:rsidRPr="00602349">
              <w:rPr>
                <w:rFonts w:asciiTheme="minorHAnsi" w:hAnsiTheme="minorHAnsi" w:cstheme="minorHAnsi"/>
              </w:rPr>
              <w:t xml:space="preserve"> Bachelorarbeit</w:t>
            </w:r>
          </w:p>
        </w:tc>
      </w:tr>
      <w:tr w:rsidR="000B4817" w:rsidRPr="00602349" w:rsidTr="00B92D88">
        <w:trPr>
          <w:gridAfter w:val="1"/>
          <w:wAfter w:w="14" w:type="dxa"/>
        </w:trPr>
        <w:tc>
          <w:tcPr>
            <w:tcW w:w="817"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FD</w:t>
            </w:r>
          </w:p>
        </w:tc>
        <w:tc>
          <w:tcPr>
            <w:tcW w:w="1276" w:type="dxa"/>
          </w:tcPr>
          <w:p w:rsidR="000B4817" w:rsidRPr="00602349" w:rsidRDefault="00B92D88" w:rsidP="00B92D88">
            <w:pPr>
              <w:rPr>
                <w:rFonts w:asciiTheme="minorHAnsi" w:hAnsiTheme="minorHAnsi" w:cstheme="minorHAnsi"/>
                <w:b/>
              </w:rPr>
            </w:pPr>
            <w:r>
              <w:rPr>
                <w:rFonts w:asciiTheme="minorHAnsi" w:hAnsiTheme="minorHAnsi" w:cstheme="minorHAnsi"/>
                <w:b/>
              </w:rPr>
              <w:t>11</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850"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2076" w:type="dxa"/>
          </w:tcPr>
          <w:p w:rsidR="000B4817" w:rsidRPr="00602349" w:rsidRDefault="000B4817" w:rsidP="00B92D88">
            <w:pPr>
              <w:rPr>
                <w:rFonts w:asciiTheme="minorHAnsi" w:hAnsiTheme="minorHAnsi" w:cstheme="minorHAnsi"/>
                <w:b/>
              </w:rPr>
            </w:pPr>
            <w:r>
              <w:rPr>
                <w:rFonts w:asciiTheme="minorHAnsi" w:hAnsiTheme="minorHAnsi" w:cstheme="minorHAnsi"/>
                <w:b/>
              </w:rPr>
              <w:t>5</w:t>
            </w:r>
            <w:r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850"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187" w:type="dxa"/>
          </w:tcPr>
          <w:p w:rsidR="000B4817" w:rsidRPr="00602349" w:rsidRDefault="00E808A9" w:rsidP="00B92D88">
            <w:pPr>
              <w:rPr>
                <w:rFonts w:asciiTheme="minorHAnsi" w:hAnsiTheme="minorHAnsi" w:cstheme="minorHAnsi"/>
                <w:b/>
              </w:rPr>
            </w:pPr>
            <w:r>
              <w:rPr>
                <w:rFonts w:asciiTheme="minorHAnsi" w:hAnsiTheme="minorHAnsi" w:cstheme="minorHAnsi"/>
                <w:b/>
              </w:rPr>
              <w:t>5</w:t>
            </w:r>
            <w:r w:rsidR="000B4817"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912" w:type="dxa"/>
          </w:tcPr>
          <w:p w:rsidR="000B4817" w:rsidRPr="00602349" w:rsidRDefault="000B4817" w:rsidP="00565333">
            <w:pPr>
              <w:jc w:val="right"/>
              <w:rPr>
                <w:rFonts w:asciiTheme="minorHAnsi" w:hAnsiTheme="minorHAnsi" w:cstheme="minorHAnsi"/>
                <w:b/>
              </w:rPr>
            </w:pPr>
          </w:p>
        </w:tc>
        <w:tc>
          <w:tcPr>
            <w:tcW w:w="1302" w:type="dxa"/>
          </w:tcPr>
          <w:p w:rsidR="000B4817" w:rsidRPr="00602349" w:rsidRDefault="000B4817" w:rsidP="00565333">
            <w:pPr>
              <w:jc w:val="center"/>
              <w:rPr>
                <w:rFonts w:asciiTheme="minorHAnsi" w:hAnsiTheme="minorHAnsi" w:cstheme="minorHAnsi"/>
                <w:b/>
              </w:rPr>
            </w:pPr>
          </w:p>
        </w:tc>
      </w:tr>
      <w:tr w:rsidR="000B4817" w:rsidRPr="00602349" w:rsidTr="000B46E6">
        <w:trPr>
          <w:gridAfter w:val="1"/>
          <w:wAfter w:w="14" w:type="dxa"/>
        </w:trPr>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2076" w:type="dxa"/>
          </w:tcPr>
          <w:p w:rsidR="000B4817" w:rsidRPr="00602349" w:rsidRDefault="000B4817" w:rsidP="00565333">
            <w:pPr>
              <w:rPr>
                <w:rFonts w:asciiTheme="minorHAnsi" w:hAnsiTheme="minorHAnsi" w:cstheme="minorHAnsi"/>
              </w:rPr>
            </w:pPr>
            <w:r>
              <w:rPr>
                <w:rFonts w:asciiTheme="minorHAnsi" w:hAnsiTheme="minorHAnsi" w:cstheme="minorHAnsi"/>
              </w:rPr>
              <w:t>ECTS-</w:t>
            </w:r>
            <w:r w:rsidR="00CA6B2C" w:rsidRPr="00CA6B2C">
              <w:rPr>
                <w:rFonts w:asciiTheme="minorHAnsi" w:hAnsiTheme="minorHAnsi" w:cstheme="minorHAnsi"/>
              </w:rPr>
              <w:t>AP</w:t>
            </w:r>
          </w:p>
        </w:tc>
        <w:tc>
          <w:tcPr>
            <w:tcW w:w="2037" w:type="dxa"/>
            <w:gridSpan w:val="2"/>
          </w:tcPr>
          <w:p w:rsidR="000B4817" w:rsidRPr="00602349" w:rsidRDefault="000B4817" w:rsidP="00565333">
            <w:pPr>
              <w:rPr>
                <w:rFonts w:asciiTheme="minorHAnsi" w:hAnsiTheme="minorHAnsi" w:cstheme="minorHAnsi"/>
              </w:rPr>
            </w:pPr>
            <w:r w:rsidRPr="00602349">
              <w:rPr>
                <w:rFonts w:asciiTheme="minorHAnsi" w:hAnsiTheme="minorHAnsi" w:cstheme="minorHAnsi"/>
              </w:rPr>
              <w:t>SWSt.</w:t>
            </w:r>
          </w:p>
        </w:tc>
        <w:tc>
          <w:tcPr>
            <w:tcW w:w="912" w:type="dxa"/>
          </w:tcPr>
          <w:p w:rsidR="000B4817" w:rsidRPr="00602349" w:rsidRDefault="000B4817" w:rsidP="00565333">
            <w:pPr>
              <w:rPr>
                <w:rFonts w:asciiTheme="minorHAnsi" w:hAnsiTheme="minorHAnsi" w:cstheme="minorHAnsi"/>
              </w:rPr>
            </w:pPr>
            <w:r w:rsidRPr="00602349">
              <w:rPr>
                <w:rFonts w:asciiTheme="minorHAnsi" w:hAnsiTheme="minorHAnsi" w:cstheme="minorHAnsi"/>
              </w:rPr>
              <w:t>LVP</w:t>
            </w:r>
          </w:p>
        </w:tc>
        <w:tc>
          <w:tcPr>
            <w:tcW w:w="1302" w:type="dxa"/>
          </w:tcPr>
          <w:p w:rsidR="000B4817" w:rsidRPr="00602349" w:rsidRDefault="000B4817" w:rsidP="00565333">
            <w:r w:rsidRPr="00602349">
              <w:rPr>
                <w:rFonts w:asciiTheme="minorHAnsi" w:hAnsiTheme="minorHAnsi" w:cstheme="minorHAnsi"/>
              </w:rPr>
              <w:t>MP</w:t>
            </w:r>
          </w:p>
        </w:tc>
      </w:tr>
      <w:tr w:rsidR="000B4817" w:rsidRPr="00602349" w:rsidTr="006E0E1D">
        <w:trPr>
          <w:gridAfter w:val="1"/>
          <w:wAfter w:w="14" w:type="dxa"/>
        </w:trPr>
        <w:tc>
          <w:tcPr>
            <w:tcW w:w="2943" w:type="dxa"/>
            <w:gridSpan w:val="3"/>
            <w:shd w:val="clear" w:color="auto" w:fill="auto"/>
          </w:tcPr>
          <w:p w:rsidR="000B4817" w:rsidRPr="00113B82" w:rsidRDefault="000B4817" w:rsidP="00565333">
            <w:pPr>
              <w:rPr>
                <w:rFonts w:asciiTheme="minorHAnsi" w:hAnsiTheme="minorHAnsi" w:cstheme="minorHAnsi"/>
              </w:rPr>
            </w:pPr>
            <w:r w:rsidRPr="00113B82">
              <w:rPr>
                <w:rFonts w:asciiTheme="minorHAnsi" w:hAnsiTheme="minorHAnsi" w:cstheme="minorHAnsi"/>
              </w:rPr>
              <w:t xml:space="preserve">UE: Didaktische Zugänge von Diversitäts- und Inklusionstheorien (3 ECTS- </w:t>
            </w:r>
            <w:r w:rsidR="00CA6B2C" w:rsidRPr="00CA6B2C">
              <w:rPr>
                <w:rFonts w:asciiTheme="minorHAnsi" w:hAnsiTheme="minorHAnsi" w:cstheme="minorHAnsi"/>
              </w:rPr>
              <w:t>AP</w:t>
            </w:r>
            <w:r w:rsidRPr="00113B82">
              <w:rPr>
                <w:rFonts w:asciiTheme="minorHAnsi" w:hAnsiTheme="minorHAnsi" w:cstheme="minorHAnsi"/>
              </w:rPr>
              <w:t xml:space="preserve"> IP)</w:t>
            </w:r>
          </w:p>
        </w:tc>
        <w:tc>
          <w:tcPr>
            <w:tcW w:w="2076"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2037" w:type="dxa"/>
            <w:gridSpan w:val="2"/>
            <w:shd w:val="clear" w:color="auto" w:fill="auto"/>
            <w:vAlign w:val="center"/>
          </w:tcPr>
          <w:p w:rsidR="000B4817" w:rsidRPr="00602349" w:rsidRDefault="000B4817" w:rsidP="00565333">
            <w:pPr>
              <w:jc w:val="center"/>
              <w:rPr>
                <w:rFonts w:asciiTheme="minorHAnsi" w:hAnsiTheme="minorHAnsi" w:cstheme="minorHAnsi"/>
              </w:rPr>
            </w:pPr>
            <w:r>
              <w:rPr>
                <w:rFonts w:asciiTheme="minorHAnsi" w:hAnsiTheme="minorHAnsi" w:cstheme="minorHAnsi"/>
              </w:rPr>
              <w:t>2</w:t>
            </w:r>
          </w:p>
        </w:tc>
        <w:tc>
          <w:tcPr>
            <w:tcW w:w="912"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1302" w:type="dxa"/>
            <w:vMerge w:val="restart"/>
            <w:shd w:val="clear" w:color="auto" w:fill="auto"/>
          </w:tcPr>
          <w:p w:rsidR="000B4817" w:rsidRPr="00602349" w:rsidRDefault="000B4817" w:rsidP="00565333">
            <w:pPr>
              <w:rPr>
                <w:rFonts w:asciiTheme="minorHAnsi" w:hAnsiTheme="minorHAnsi" w:cstheme="minorHAnsi"/>
              </w:rPr>
            </w:pPr>
          </w:p>
        </w:tc>
      </w:tr>
      <w:tr w:rsidR="000B4817" w:rsidRPr="00602349" w:rsidTr="006E0E1D">
        <w:trPr>
          <w:gridAfter w:val="1"/>
          <w:wAfter w:w="14" w:type="dxa"/>
        </w:trPr>
        <w:tc>
          <w:tcPr>
            <w:tcW w:w="2943" w:type="dxa"/>
            <w:gridSpan w:val="3"/>
            <w:shd w:val="clear" w:color="auto" w:fill="auto"/>
          </w:tcPr>
          <w:p w:rsidR="000B4817" w:rsidRPr="00113B82" w:rsidRDefault="000B4817" w:rsidP="00565333">
            <w:pPr>
              <w:rPr>
                <w:rFonts w:asciiTheme="minorHAnsi" w:hAnsiTheme="minorHAnsi" w:cstheme="minorHAnsi"/>
              </w:rPr>
            </w:pPr>
            <w:r w:rsidRPr="00113B82">
              <w:rPr>
                <w:rFonts w:asciiTheme="minorHAnsi" w:hAnsiTheme="minorHAnsi" w:cstheme="minorHAnsi"/>
              </w:rPr>
              <w:t>PK: Interkulturalität und Interreligiosität</w:t>
            </w:r>
            <w:r w:rsidR="00C94053">
              <w:rPr>
                <w:rFonts w:asciiTheme="minorHAnsi" w:hAnsiTheme="minorHAnsi" w:cstheme="minorHAnsi"/>
              </w:rPr>
              <w:t xml:space="preserve"> PPS</w:t>
            </w:r>
          </w:p>
        </w:tc>
        <w:tc>
          <w:tcPr>
            <w:tcW w:w="2076"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2037" w:type="dxa"/>
            <w:gridSpan w:val="2"/>
            <w:shd w:val="clear" w:color="auto" w:fill="auto"/>
            <w:vAlign w:val="center"/>
          </w:tcPr>
          <w:p w:rsidR="000B4817" w:rsidRPr="00602349" w:rsidRDefault="000B4817" w:rsidP="00565333">
            <w:pPr>
              <w:jc w:val="center"/>
              <w:rPr>
                <w:rFonts w:asciiTheme="minorHAnsi" w:hAnsiTheme="minorHAnsi" w:cstheme="minorHAnsi"/>
              </w:rPr>
            </w:pPr>
            <w:r>
              <w:rPr>
                <w:rFonts w:asciiTheme="minorHAnsi" w:hAnsiTheme="minorHAnsi" w:cstheme="minorHAnsi"/>
              </w:rPr>
              <w:t>2</w:t>
            </w:r>
          </w:p>
        </w:tc>
        <w:tc>
          <w:tcPr>
            <w:tcW w:w="912"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1302" w:type="dxa"/>
            <w:vMerge/>
            <w:shd w:val="clear" w:color="auto" w:fill="auto"/>
          </w:tcPr>
          <w:p w:rsidR="000B4817" w:rsidRPr="00602349" w:rsidRDefault="000B4817" w:rsidP="00565333">
            <w:pPr>
              <w:rPr>
                <w:rFonts w:asciiTheme="minorHAnsi" w:hAnsiTheme="minorHAnsi" w:cstheme="minorHAnsi"/>
              </w:rPr>
            </w:pPr>
          </w:p>
        </w:tc>
      </w:tr>
      <w:tr w:rsidR="000B4817" w:rsidRPr="00602349" w:rsidTr="006E0E1D">
        <w:trPr>
          <w:gridAfter w:val="1"/>
          <w:wAfter w:w="14" w:type="dxa"/>
        </w:trPr>
        <w:tc>
          <w:tcPr>
            <w:tcW w:w="2943" w:type="dxa"/>
            <w:gridSpan w:val="3"/>
            <w:shd w:val="clear" w:color="auto" w:fill="auto"/>
          </w:tcPr>
          <w:p w:rsidR="000B4817" w:rsidRPr="00113B82" w:rsidRDefault="000B4817" w:rsidP="00565333">
            <w:pPr>
              <w:rPr>
                <w:rFonts w:asciiTheme="minorHAnsi" w:hAnsiTheme="minorHAnsi" w:cstheme="minorHAnsi"/>
              </w:rPr>
            </w:pPr>
            <w:r w:rsidRPr="00113B82">
              <w:rPr>
                <w:rFonts w:asciiTheme="minorHAnsi" w:hAnsiTheme="minorHAnsi" w:cstheme="minorHAnsi"/>
              </w:rPr>
              <w:t>PK: Geschlechtsbewusste Pädagogik</w:t>
            </w:r>
            <w:r w:rsidR="00C94053">
              <w:rPr>
                <w:rFonts w:asciiTheme="minorHAnsi" w:hAnsiTheme="minorHAnsi" w:cstheme="minorHAnsi"/>
              </w:rPr>
              <w:t xml:space="preserve"> PPS</w:t>
            </w:r>
          </w:p>
        </w:tc>
        <w:tc>
          <w:tcPr>
            <w:tcW w:w="2076" w:type="dxa"/>
            <w:shd w:val="clear" w:color="auto" w:fill="auto"/>
            <w:vAlign w:val="center"/>
          </w:tcPr>
          <w:p w:rsidR="000B4817" w:rsidRPr="00602349" w:rsidRDefault="00E808A9" w:rsidP="00565333">
            <w:pPr>
              <w:jc w:val="center"/>
              <w:rPr>
                <w:rFonts w:asciiTheme="minorHAnsi" w:hAnsiTheme="minorHAnsi" w:cstheme="minorHAnsi"/>
              </w:rPr>
            </w:pPr>
            <w:r>
              <w:rPr>
                <w:rFonts w:asciiTheme="minorHAnsi" w:hAnsiTheme="minorHAnsi" w:cstheme="minorHAnsi"/>
              </w:rPr>
              <w:t>2</w:t>
            </w:r>
          </w:p>
        </w:tc>
        <w:tc>
          <w:tcPr>
            <w:tcW w:w="2037" w:type="dxa"/>
            <w:gridSpan w:val="2"/>
            <w:shd w:val="clear" w:color="auto" w:fill="auto"/>
            <w:vAlign w:val="center"/>
          </w:tcPr>
          <w:p w:rsidR="000B4817" w:rsidRPr="00602349" w:rsidRDefault="00E808A9" w:rsidP="00565333">
            <w:pPr>
              <w:jc w:val="center"/>
              <w:rPr>
                <w:rFonts w:asciiTheme="minorHAnsi" w:hAnsiTheme="minorHAnsi" w:cstheme="minorHAnsi"/>
              </w:rPr>
            </w:pPr>
            <w:r>
              <w:rPr>
                <w:rFonts w:asciiTheme="minorHAnsi" w:hAnsiTheme="minorHAnsi" w:cstheme="minorHAnsi"/>
              </w:rPr>
              <w:t>1</w:t>
            </w:r>
          </w:p>
        </w:tc>
        <w:tc>
          <w:tcPr>
            <w:tcW w:w="912"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1302" w:type="dxa"/>
            <w:vMerge/>
            <w:shd w:val="clear" w:color="auto" w:fill="auto"/>
          </w:tcPr>
          <w:p w:rsidR="000B4817" w:rsidRPr="00602349" w:rsidRDefault="000B4817" w:rsidP="00565333">
            <w:pPr>
              <w:rPr>
                <w:rFonts w:asciiTheme="minorHAnsi" w:hAnsiTheme="minorHAnsi" w:cstheme="minorHAnsi"/>
              </w:rPr>
            </w:pPr>
          </w:p>
        </w:tc>
      </w:tr>
      <w:tr w:rsidR="000B4817" w:rsidRPr="00602349" w:rsidTr="006E0E1D">
        <w:trPr>
          <w:gridAfter w:val="1"/>
          <w:wAfter w:w="14" w:type="dxa"/>
        </w:trPr>
        <w:tc>
          <w:tcPr>
            <w:tcW w:w="2943" w:type="dxa"/>
            <w:gridSpan w:val="3"/>
            <w:shd w:val="clear" w:color="auto" w:fill="auto"/>
          </w:tcPr>
          <w:p w:rsidR="00C564FE" w:rsidRPr="00113B82" w:rsidRDefault="000B4817" w:rsidP="00565333">
            <w:pPr>
              <w:rPr>
                <w:rFonts w:asciiTheme="minorHAnsi" w:hAnsiTheme="minorHAnsi" w:cstheme="minorHAnsi"/>
              </w:rPr>
            </w:pPr>
            <w:r w:rsidRPr="00113B82">
              <w:rPr>
                <w:rFonts w:asciiTheme="minorHAnsi" w:hAnsiTheme="minorHAnsi" w:cstheme="minorHAnsi"/>
              </w:rPr>
              <w:t xml:space="preserve">UE: Kulturen, Wertesysteme, Wertewandel, Normverständnis und Sozialisation </w:t>
            </w:r>
          </w:p>
          <w:p w:rsidR="000B4817" w:rsidRPr="00113B82" w:rsidRDefault="000B4817" w:rsidP="00565333">
            <w:pPr>
              <w:rPr>
                <w:rFonts w:asciiTheme="minorHAnsi" w:hAnsiTheme="minorHAnsi" w:cstheme="minorHAnsi"/>
              </w:rPr>
            </w:pPr>
            <w:r w:rsidRPr="00113B82">
              <w:rPr>
                <w:rFonts w:asciiTheme="minorHAnsi" w:hAnsiTheme="minorHAnsi" w:cstheme="minorHAnsi"/>
              </w:rPr>
              <w:t xml:space="preserve">(2 ECTS- </w:t>
            </w:r>
            <w:r w:rsidR="00CA6B2C" w:rsidRPr="00CA6B2C">
              <w:rPr>
                <w:rFonts w:asciiTheme="minorHAnsi" w:hAnsiTheme="minorHAnsi" w:cstheme="minorHAnsi"/>
              </w:rPr>
              <w:t>AP</w:t>
            </w:r>
            <w:r w:rsidRPr="00113B82">
              <w:rPr>
                <w:rFonts w:asciiTheme="minorHAnsi" w:hAnsiTheme="minorHAnsi" w:cstheme="minorHAnsi"/>
              </w:rPr>
              <w:t xml:space="preserve"> IP)</w:t>
            </w:r>
          </w:p>
        </w:tc>
        <w:tc>
          <w:tcPr>
            <w:tcW w:w="2076" w:type="dxa"/>
            <w:shd w:val="clear" w:color="auto" w:fill="auto"/>
            <w:vAlign w:val="center"/>
          </w:tcPr>
          <w:p w:rsidR="000B4817" w:rsidRPr="00602349" w:rsidRDefault="00E808A9" w:rsidP="00565333">
            <w:pPr>
              <w:jc w:val="center"/>
              <w:rPr>
                <w:rFonts w:asciiTheme="minorHAnsi" w:hAnsiTheme="minorHAnsi" w:cstheme="minorHAnsi"/>
              </w:rPr>
            </w:pPr>
            <w:r>
              <w:rPr>
                <w:rFonts w:asciiTheme="minorHAnsi" w:hAnsiTheme="minorHAnsi" w:cstheme="minorHAnsi"/>
              </w:rPr>
              <w:t>3</w:t>
            </w:r>
          </w:p>
        </w:tc>
        <w:tc>
          <w:tcPr>
            <w:tcW w:w="2037" w:type="dxa"/>
            <w:gridSpan w:val="2"/>
            <w:shd w:val="clear" w:color="auto" w:fill="auto"/>
            <w:vAlign w:val="center"/>
          </w:tcPr>
          <w:p w:rsidR="000B4817" w:rsidRPr="00602349" w:rsidRDefault="00E808A9" w:rsidP="00565333">
            <w:pPr>
              <w:jc w:val="center"/>
              <w:rPr>
                <w:rFonts w:asciiTheme="minorHAnsi" w:hAnsiTheme="minorHAnsi" w:cstheme="minorHAnsi"/>
              </w:rPr>
            </w:pPr>
            <w:r>
              <w:rPr>
                <w:rFonts w:asciiTheme="minorHAnsi" w:hAnsiTheme="minorHAnsi" w:cstheme="minorHAnsi"/>
              </w:rPr>
              <w:t>2</w:t>
            </w:r>
          </w:p>
        </w:tc>
        <w:tc>
          <w:tcPr>
            <w:tcW w:w="912" w:type="dxa"/>
            <w:shd w:val="clear" w:color="auto" w:fill="auto"/>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pi</w:t>
            </w:r>
          </w:p>
        </w:tc>
        <w:tc>
          <w:tcPr>
            <w:tcW w:w="1302" w:type="dxa"/>
            <w:vMerge/>
            <w:shd w:val="clear" w:color="auto" w:fill="auto"/>
          </w:tcPr>
          <w:p w:rsidR="000B4817" w:rsidRPr="00602349" w:rsidRDefault="000B4817" w:rsidP="00565333">
            <w:pPr>
              <w:rPr>
                <w:rFonts w:asciiTheme="minorHAnsi" w:hAnsiTheme="minorHAnsi" w:cstheme="minorHAnsi"/>
              </w:rPr>
            </w:pPr>
          </w:p>
        </w:tc>
      </w:tr>
      <w:tr w:rsidR="000B4817" w:rsidRPr="00602349" w:rsidTr="00B92D88">
        <w:tc>
          <w:tcPr>
            <w:tcW w:w="2943" w:type="dxa"/>
            <w:gridSpan w:val="3"/>
            <w:shd w:val="clear" w:color="auto" w:fill="FFFF99"/>
          </w:tcPr>
          <w:p w:rsidR="000B4817" w:rsidRPr="00602349" w:rsidRDefault="000B4817" w:rsidP="00565333">
            <w:pPr>
              <w:rPr>
                <w:rFonts w:asciiTheme="minorHAnsi" w:hAnsiTheme="minorHAnsi" w:cstheme="minorHAnsi"/>
              </w:rPr>
            </w:pPr>
            <w:r w:rsidRPr="00602349">
              <w:rPr>
                <w:rFonts w:asciiTheme="minorHAnsi" w:hAnsiTheme="minorHAnsi" w:cstheme="minorHAnsi"/>
              </w:rPr>
              <w:t>Bachelorarbeit</w:t>
            </w:r>
          </w:p>
        </w:tc>
        <w:tc>
          <w:tcPr>
            <w:tcW w:w="2076" w:type="dxa"/>
            <w:shd w:val="clear" w:color="auto" w:fill="FFFF99"/>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3</w:t>
            </w:r>
          </w:p>
        </w:tc>
        <w:tc>
          <w:tcPr>
            <w:tcW w:w="2037" w:type="dxa"/>
            <w:gridSpan w:val="2"/>
            <w:shd w:val="clear" w:color="auto" w:fill="FFFF99"/>
            <w:vAlign w:val="center"/>
          </w:tcPr>
          <w:p w:rsidR="000B4817" w:rsidRPr="00602349" w:rsidRDefault="000B4817" w:rsidP="00565333">
            <w:pPr>
              <w:jc w:val="center"/>
              <w:rPr>
                <w:rFonts w:asciiTheme="minorHAnsi" w:hAnsiTheme="minorHAnsi" w:cstheme="minorHAnsi"/>
              </w:rPr>
            </w:pPr>
            <w:r w:rsidRPr="00602349">
              <w:rPr>
                <w:rFonts w:asciiTheme="minorHAnsi" w:hAnsiTheme="minorHAnsi" w:cstheme="minorHAnsi"/>
              </w:rPr>
              <w:t>0</w:t>
            </w:r>
          </w:p>
        </w:tc>
        <w:tc>
          <w:tcPr>
            <w:tcW w:w="912" w:type="dxa"/>
            <w:shd w:val="clear" w:color="auto" w:fill="FFFF99"/>
            <w:vAlign w:val="center"/>
          </w:tcPr>
          <w:p w:rsidR="000B4817" w:rsidRPr="00602349" w:rsidRDefault="000B4817" w:rsidP="00565333">
            <w:pPr>
              <w:jc w:val="center"/>
              <w:rPr>
                <w:rFonts w:asciiTheme="minorHAnsi" w:hAnsiTheme="minorHAnsi" w:cstheme="minorHAnsi"/>
              </w:rPr>
            </w:pPr>
          </w:p>
        </w:tc>
        <w:tc>
          <w:tcPr>
            <w:tcW w:w="1316" w:type="dxa"/>
            <w:gridSpan w:val="2"/>
            <w:shd w:val="clear" w:color="auto" w:fill="FFFF99"/>
          </w:tcPr>
          <w:p w:rsidR="000B4817" w:rsidRPr="00602349" w:rsidRDefault="000B4817" w:rsidP="000B46E6">
            <w:pPr>
              <w:jc w:val="center"/>
              <w:rPr>
                <w:rFonts w:asciiTheme="minorHAnsi" w:hAnsiTheme="minorHAnsi" w:cstheme="minorHAnsi"/>
              </w:rPr>
            </w:pPr>
          </w:p>
        </w:tc>
      </w:tr>
      <w:bookmarkEnd w:id="62"/>
      <w:bookmarkEnd w:id="63"/>
    </w:tbl>
    <w:p w:rsidR="000B4817" w:rsidRDefault="000B4817" w:rsidP="000B4817">
      <w:pPr>
        <w:tabs>
          <w:tab w:val="clear" w:pos="284"/>
          <w:tab w:val="clear" w:pos="425"/>
        </w:tabs>
        <w:spacing w:after="200" w:line="276" w:lineRule="auto"/>
        <w:rPr>
          <w:b/>
          <w:bCs w:val="0"/>
          <w:sz w:val="26"/>
          <w:szCs w:val="20"/>
        </w:rPr>
      </w:pPr>
      <w:r>
        <w:br w:type="page"/>
      </w:r>
    </w:p>
    <w:p w:rsidR="000B4817" w:rsidRPr="00602349" w:rsidRDefault="000B4817" w:rsidP="00EB688A">
      <w:pPr>
        <w:pStyle w:val="berschrift2"/>
      </w:pPr>
      <w:bookmarkStart w:id="101" w:name="_Toc169074508"/>
      <w:r w:rsidRPr="00602349">
        <w:lastRenderedPageBreak/>
        <w:t>Modulbeschreibungen FW – Fachwissenschaftliche Ergänzung</w:t>
      </w:r>
      <w:bookmarkEnd w:id="64"/>
      <w:bookmarkEnd w:id="65"/>
      <w:r w:rsidRPr="00602349">
        <w:t xml:space="preserve"> in aktuellen</w:t>
      </w:r>
      <w:r w:rsidRPr="00602349">
        <w:br/>
        <w:t>Themen des eigenen Berufs</w:t>
      </w:r>
      <w:bookmarkEnd w:id="101"/>
    </w:p>
    <w:p w:rsidR="000B4817" w:rsidRPr="00D929DE" w:rsidRDefault="000B46E6" w:rsidP="00CA6B2C">
      <w:pPr>
        <w:pStyle w:val="berschrift3"/>
      </w:pPr>
      <w:bookmarkStart w:id="102" w:name="_Toc401304925"/>
      <w:bookmarkStart w:id="103" w:name="_Toc401829685"/>
      <w:bookmarkStart w:id="104" w:name="_Toc169074509"/>
      <w:r w:rsidRPr="00D929DE">
        <w:t>FWV</w:t>
      </w:r>
      <w:r w:rsidR="000B4817" w:rsidRPr="00D929DE">
        <w:t>1 –</w:t>
      </w:r>
      <w:bookmarkEnd w:id="102"/>
      <w:bookmarkEnd w:id="103"/>
      <w:r w:rsidR="00393F9E" w:rsidRPr="00D929DE">
        <w:t xml:space="preserve">Anthropologie in </w:t>
      </w:r>
      <w:r w:rsidR="00113B82" w:rsidRPr="00D929DE">
        <w:t>der Sozialbetreuung</w:t>
      </w:r>
      <w:bookmarkEnd w:id="104"/>
    </w:p>
    <w:tbl>
      <w:tblPr>
        <w:tblStyle w:val="Tabellenraster"/>
        <w:tblW w:w="0" w:type="auto"/>
        <w:tblLook w:val="04A0" w:firstRow="1" w:lastRow="0" w:firstColumn="1" w:lastColumn="0" w:noHBand="0" w:noVBand="1"/>
      </w:tblPr>
      <w:tblGrid>
        <w:gridCol w:w="9062"/>
      </w:tblGrid>
      <w:tr w:rsidR="000B4817" w:rsidRPr="00602349" w:rsidTr="003F61BC">
        <w:tc>
          <w:tcPr>
            <w:tcW w:w="9288" w:type="dxa"/>
            <w:shd w:val="clear" w:color="auto" w:fill="8DB3E2" w:themeFill="text2" w:themeFillTint="66"/>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 xml:space="preserve">Bildungsbereich: </w:t>
            </w:r>
            <w:r>
              <w:rPr>
                <w:rFonts w:asciiTheme="minorHAnsi" w:hAnsiTheme="minorHAnsi" w:cstheme="minorHAnsi"/>
                <w:b/>
                <w:sz w:val="24"/>
              </w:rPr>
              <w:t>Fachwissenschaft</w:t>
            </w:r>
          </w:p>
        </w:tc>
      </w:tr>
      <w:tr w:rsidR="000B4817" w:rsidRPr="00602349" w:rsidTr="00D929DE">
        <w:tc>
          <w:tcPr>
            <w:tcW w:w="9288" w:type="dxa"/>
            <w:shd w:val="clear" w:color="auto" w:fill="auto"/>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393F9E" w:rsidP="00393F9E">
            <w:pPr>
              <w:rPr>
                <w:rFonts w:asciiTheme="minorHAnsi" w:hAnsiTheme="minorHAnsi" w:cstheme="minorHAnsi"/>
              </w:rPr>
            </w:pPr>
            <w:r w:rsidRPr="00D929DE">
              <w:rPr>
                <w:rFonts w:asciiTheme="minorHAnsi" w:hAnsiTheme="minorHAnsi" w:cstheme="minorHAnsi"/>
              </w:rPr>
              <w:t xml:space="preserve">Anthropologie in </w:t>
            </w:r>
            <w:r w:rsidR="00113B82" w:rsidRPr="00D929DE">
              <w:rPr>
                <w:rFonts w:asciiTheme="minorHAnsi" w:hAnsiTheme="minorHAnsi" w:cstheme="minorHAnsi"/>
              </w:rPr>
              <w:t xml:space="preserve">der Sozialbetreuung                                                            </w:t>
            </w:r>
            <w:r w:rsidR="00E01B6B">
              <w:rPr>
                <w:rFonts w:asciiTheme="minorHAnsi" w:hAnsiTheme="minorHAnsi" w:cstheme="minorHAnsi"/>
              </w:rPr>
              <w:t xml:space="preserve">                </w:t>
            </w:r>
            <w:r w:rsidR="00113B82" w:rsidRPr="00D929DE">
              <w:rPr>
                <w:rFonts w:asciiTheme="minorHAnsi" w:hAnsiTheme="minorHAnsi" w:cstheme="minorHAnsi"/>
              </w:rPr>
              <w:t xml:space="preserve">                    </w:t>
            </w:r>
            <w:r w:rsidR="000B4817" w:rsidRPr="00D929DE">
              <w:rPr>
                <w:rFonts w:asciiTheme="minorHAnsi" w:hAnsiTheme="minorHAnsi" w:cstheme="minorHAnsi"/>
              </w:rPr>
              <w:t>FWV1</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3</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 xml:space="preserve">5. </w:t>
            </w:r>
            <w:r>
              <w:rPr>
                <w:rFonts w:asciiTheme="minorHAnsi" w:hAnsiTheme="minorHAnsi" w:cstheme="minorHAnsi"/>
                <w:b/>
              </w:rPr>
              <w:t>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rFonts w:asciiTheme="minorHAnsi" w:hAnsiTheme="minorHAnsi"/>
                <w:b/>
              </w:rPr>
            </w:pPr>
            <w:r w:rsidRPr="00602349">
              <w:rPr>
                <w:rFonts w:asciiTheme="minorHAnsi" w:hAnsiTheme="minorHAnsi" w:cstheme="minorHAnsi"/>
              </w:rPr>
              <w:t>4/</w:t>
            </w:r>
            <w:r>
              <w:rPr>
                <w:rFonts w:asciiTheme="minorHAnsi" w:hAnsiTheme="minorHAnsi" w:cstheme="minorHAnsi"/>
              </w:rPr>
              <w:t>3</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C94053" w:rsidP="00565333">
            <w:pPr>
              <w:rPr>
                <w:rFonts w:asciiTheme="minorHAnsi" w:hAnsiTheme="minorHAnsi" w:cstheme="minorHAnsi"/>
              </w:rPr>
            </w:pPr>
            <w:r w:rsidRPr="00602349">
              <w:rPr>
                <w:rFonts w:asciiTheme="minorHAnsi" w:hAnsiTheme="minorHAnsi" w:cstheme="minorHAnsi"/>
              </w:rPr>
              <w:t>K</w:t>
            </w:r>
            <w:r w:rsidR="000B4817" w:rsidRPr="00602349">
              <w:rPr>
                <w:rFonts w:asciiTheme="minorHAnsi" w:hAnsiTheme="minorHAnsi" w:cstheme="minorHAnsi"/>
              </w:rPr>
              <w:t>eine</w:t>
            </w:r>
          </w:p>
        </w:tc>
      </w:tr>
      <w:tr w:rsidR="000B4817" w:rsidRPr="00065EAB" w:rsidTr="003F61BC">
        <w:tc>
          <w:tcPr>
            <w:tcW w:w="9288"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 xml:space="preserve">7. Inhalte </w:t>
            </w:r>
          </w:p>
          <w:p w:rsidR="000B4817" w:rsidRPr="00D929DE" w:rsidRDefault="000B4817" w:rsidP="001B1735">
            <w:pPr>
              <w:rPr>
                <w:rFonts w:asciiTheme="minorHAnsi" w:hAnsiTheme="minorHAnsi"/>
                <w:b/>
              </w:rPr>
            </w:pPr>
            <w:r w:rsidRPr="00D929DE">
              <w:rPr>
                <w:rFonts w:asciiTheme="minorHAnsi" w:hAnsiTheme="minorHAnsi"/>
                <w:b/>
              </w:rPr>
              <w:t>Die Lernergebnisse werden durch die Behandlu</w:t>
            </w:r>
            <w:r w:rsidR="004C167F" w:rsidRPr="00D929DE">
              <w:rPr>
                <w:rFonts w:asciiTheme="minorHAnsi" w:hAnsiTheme="minorHAnsi"/>
                <w:b/>
              </w:rPr>
              <w:t xml:space="preserve">ng folgender Inhalte erreicht: </w:t>
            </w:r>
          </w:p>
          <w:p w:rsidR="00113B82" w:rsidRPr="00D929DE" w:rsidRDefault="00393F9E" w:rsidP="001B1735">
            <w:pPr>
              <w:pStyle w:val="Listenabsatz"/>
              <w:rPr>
                <w:lang w:val="de-DE"/>
              </w:rPr>
            </w:pPr>
            <w:r w:rsidRPr="00D929DE">
              <w:rPr>
                <w:lang w:val="de-DE"/>
              </w:rPr>
              <w:t>Anthropologie</w:t>
            </w:r>
            <w:r w:rsidR="00113B82" w:rsidRPr="00D929DE">
              <w:rPr>
                <w:lang w:val="de-DE"/>
              </w:rPr>
              <w:t xml:space="preserve"> in der Sozialbetreuung</w:t>
            </w:r>
          </w:p>
          <w:p w:rsidR="00113B82" w:rsidRPr="00D929DE" w:rsidRDefault="00113B82" w:rsidP="00113B82">
            <w:pPr>
              <w:pStyle w:val="Listenabsatz"/>
              <w:rPr>
                <w:lang w:val="de-DE"/>
              </w:rPr>
            </w:pPr>
            <w:r w:rsidRPr="00D929DE">
              <w:rPr>
                <w:lang w:val="de-DE"/>
              </w:rPr>
              <w:t>Sozialbetreuung als Profession - Berufsidentität</w:t>
            </w:r>
          </w:p>
          <w:p w:rsidR="000B4817" w:rsidRPr="00D929DE" w:rsidRDefault="00113B82" w:rsidP="00393F9E">
            <w:pPr>
              <w:pStyle w:val="Listenabsatz"/>
              <w:rPr>
                <w:lang w:val="de-DE"/>
              </w:rPr>
            </w:pPr>
            <w:r w:rsidRPr="00D929DE">
              <w:rPr>
                <w:lang w:val="de-DE"/>
              </w:rPr>
              <w:t xml:space="preserve">Werte und Normen in der Sozialbetreuung </w:t>
            </w:r>
          </w:p>
        </w:tc>
      </w:tr>
      <w:tr w:rsidR="000B4817" w:rsidRPr="00B439D6" w:rsidTr="003F61BC">
        <w:tc>
          <w:tcPr>
            <w:tcW w:w="9288"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8. Lernergebnisse/Kompetenzen</w:t>
            </w:r>
          </w:p>
          <w:p w:rsidR="000B4817" w:rsidRPr="00D929DE" w:rsidRDefault="000B4817" w:rsidP="00565333">
            <w:pPr>
              <w:rPr>
                <w:rFonts w:asciiTheme="minorHAnsi" w:hAnsiTheme="minorHAnsi" w:cstheme="minorHAnsi"/>
              </w:rPr>
            </w:pPr>
            <w:r w:rsidRPr="00D929DE">
              <w:rPr>
                <w:rFonts w:asciiTheme="minorHAnsi" w:hAnsiTheme="minorHAnsi" w:cstheme="minorHAnsi"/>
              </w:rPr>
              <w:t>Die Absolventinnen und Absolventen des Moduls</w:t>
            </w:r>
            <w:r w:rsidR="004C167F" w:rsidRPr="00D929DE">
              <w:rPr>
                <w:rFonts w:asciiTheme="minorHAnsi" w:hAnsiTheme="minorHAnsi" w:cstheme="minorHAnsi"/>
              </w:rPr>
              <w:t xml:space="preserve"> …</w:t>
            </w:r>
          </w:p>
          <w:p w:rsidR="00113B82" w:rsidRPr="00D929DE" w:rsidRDefault="00113B82" w:rsidP="00113B82">
            <w:pPr>
              <w:pStyle w:val="Listenabsatz"/>
            </w:pPr>
            <w:r w:rsidRPr="00D929DE">
              <w:t>wissen um die Bedeutung eines von „Menschenwürde ohne Wenn und Aber“ geprägten Menschenbildes und haben konkrete Ideen für die Umsetzung in der Sozialbetreuungsausbildung</w:t>
            </w:r>
          </w:p>
          <w:p w:rsidR="00113B82" w:rsidRPr="00D929DE" w:rsidRDefault="00113B82" w:rsidP="00113B82">
            <w:pPr>
              <w:pStyle w:val="Listenabsatz"/>
            </w:pPr>
            <w:r w:rsidRPr="00D929DE">
              <w:t xml:space="preserve">wissen um die Bedeutung des pädagogischen Fundaments der Sozialbetreuung </w:t>
            </w:r>
          </w:p>
          <w:p w:rsidR="00113B82" w:rsidRPr="00D929DE" w:rsidRDefault="00113B82" w:rsidP="00113B82">
            <w:pPr>
              <w:pStyle w:val="Listenabsatz"/>
            </w:pPr>
            <w:r w:rsidRPr="00D929DE">
              <w:t xml:space="preserve">erwerben ein umfassendes Bild vom Berufsfeld Sozialbetreuung in Theorie und Praxis </w:t>
            </w:r>
          </w:p>
          <w:p w:rsidR="00113B82" w:rsidRPr="00D929DE" w:rsidRDefault="00113B82" w:rsidP="00113B82">
            <w:pPr>
              <w:pStyle w:val="Listenabsatz"/>
            </w:pPr>
            <w:r w:rsidRPr="00D929DE">
              <w:t>können ethische Perspektiven situationsspezifisch vermitteln (Dilemmata, Gewissen, Takt)</w:t>
            </w:r>
          </w:p>
          <w:p w:rsidR="000B4817" w:rsidRPr="00D929DE" w:rsidRDefault="00113B82" w:rsidP="00113B82">
            <w:pPr>
              <w:pStyle w:val="Listenabsatz"/>
              <w:rPr>
                <w:lang w:val="de-DE"/>
              </w:rPr>
            </w:pPr>
            <w:r w:rsidRPr="00D929DE">
              <w:t>haben Kenntnis von Werte-Spannungsfeldern in Gesellschaft und Sozialbetreuung</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4D2154" w:rsidTr="003F61BC">
        <w:tc>
          <w:tcPr>
            <w:tcW w:w="9288" w:type="dxa"/>
          </w:tcPr>
          <w:p w:rsidR="000B4817" w:rsidRPr="004D2154" w:rsidRDefault="000B4817" w:rsidP="00565333">
            <w:pPr>
              <w:rPr>
                <w:rFonts w:asciiTheme="minorHAnsi" w:hAnsiTheme="minorHAnsi" w:cstheme="minorHAnsi"/>
                <w:b/>
              </w:rPr>
            </w:pPr>
            <w:r w:rsidRPr="004D2154">
              <w:rPr>
                <w:rFonts w:asciiTheme="minorHAnsi" w:hAnsiTheme="minorHAnsi" w:cstheme="minorHAnsi"/>
                <w:b/>
              </w:rPr>
              <w:t>10. Leistungsnachweise</w:t>
            </w:r>
          </w:p>
          <w:p w:rsidR="000B4817" w:rsidRPr="004D2154"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Ziffernnoten</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867C33">
            <w:pPr>
              <w:rPr>
                <w:rFonts w:asciiTheme="minorHAnsi" w:hAnsiTheme="minorHAnsi" w:cstheme="minorHAnsi"/>
              </w:rPr>
            </w:pPr>
            <w:r w:rsidRPr="00602349">
              <w:rPr>
                <w:rFonts w:asciiTheme="minorHAnsi" w:hAnsiTheme="minorHAnsi" w:cstheme="minorHAnsi"/>
              </w:rPr>
              <w:t xml:space="preserve">Deutsch </w:t>
            </w:r>
          </w:p>
        </w:tc>
      </w:tr>
      <w:tr w:rsidR="000B4817" w:rsidRPr="00602349" w:rsidTr="003F61BC">
        <w:tc>
          <w:tcPr>
            <w:tcW w:w="9288"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Default="000B4817" w:rsidP="000B4817">
      <w:pPr>
        <w:rPr>
          <w:rFonts w:asciiTheme="minorHAnsi" w:hAnsiTheme="minorHAnsi" w:cstheme="minorHAnsi"/>
        </w:rPr>
      </w:pPr>
    </w:p>
    <w:tbl>
      <w:tblPr>
        <w:tblStyle w:val="Tabellenraster"/>
        <w:tblW w:w="9291" w:type="dxa"/>
        <w:tblLayout w:type="fixed"/>
        <w:tblLook w:val="04A0" w:firstRow="1" w:lastRow="0" w:firstColumn="1" w:lastColumn="0" w:noHBand="0" w:noVBand="1"/>
      </w:tblPr>
      <w:tblGrid>
        <w:gridCol w:w="1101"/>
        <w:gridCol w:w="992"/>
        <w:gridCol w:w="850"/>
        <w:gridCol w:w="2268"/>
        <w:gridCol w:w="709"/>
        <w:gridCol w:w="1134"/>
        <w:gridCol w:w="1276"/>
        <w:gridCol w:w="961"/>
      </w:tblGrid>
      <w:tr w:rsidR="000B4817" w:rsidRPr="00602349" w:rsidTr="00867C33">
        <w:tc>
          <w:tcPr>
            <w:tcW w:w="2943" w:type="dxa"/>
            <w:gridSpan w:val="3"/>
            <w:shd w:val="clear" w:color="auto" w:fill="8DB3E2" w:themeFill="text2"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4111" w:type="dxa"/>
            <w:gridSpan w:val="3"/>
            <w:shd w:val="clear" w:color="auto" w:fill="8DB3E2" w:themeFill="text2"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FWV1</w:t>
            </w:r>
          </w:p>
        </w:tc>
        <w:tc>
          <w:tcPr>
            <w:tcW w:w="2237" w:type="dxa"/>
            <w:gridSpan w:val="2"/>
            <w:shd w:val="clear" w:color="auto" w:fill="8DB3E2" w:themeFill="text2"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1. – 3. Sem.</w:t>
            </w:r>
          </w:p>
        </w:tc>
      </w:tr>
      <w:tr w:rsidR="000B4817" w:rsidRPr="00602349" w:rsidTr="00867C33">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6348" w:type="dxa"/>
            <w:gridSpan w:val="5"/>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100 Std./4 </w:t>
            </w:r>
            <w:r>
              <w:rPr>
                <w:rFonts w:asciiTheme="minorHAnsi" w:hAnsiTheme="minorHAnsi" w:cstheme="minorHAnsi"/>
              </w:rPr>
              <w:t>ECTS-</w:t>
            </w:r>
            <w:r w:rsidR="00CA6B2C" w:rsidRPr="00CA6B2C">
              <w:rPr>
                <w:rFonts w:asciiTheme="minorHAnsi" w:hAnsiTheme="minorHAnsi" w:cstheme="minorHAnsi"/>
              </w:rPr>
              <w:t>AP</w:t>
            </w:r>
          </w:p>
        </w:tc>
      </w:tr>
      <w:tr w:rsidR="000B4817" w:rsidRPr="00602349" w:rsidTr="00867C33">
        <w:tc>
          <w:tcPr>
            <w:tcW w:w="1101"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FW</w:t>
            </w:r>
          </w:p>
        </w:tc>
        <w:tc>
          <w:tcPr>
            <w:tcW w:w="992" w:type="dxa"/>
          </w:tcPr>
          <w:p w:rsidR="000B4817" w:rsidRPr="00602349" w:rsidRDefault="000B4817" w:rsidP="009C164C">
            <w:pPr>
              <w:rPr>
                <w:rFonts w:asciiTheme="minorHAnsi" w:hAnsiTheme="minorHAnsi" w:cstheme="minorHAnsi"/>
                <w:b/>
              </w:rPr>
            </w:pPr>
            <w:r w:rsidRPr="00602349">
              <w:rPr>
                <w:rFonts w:asciiTheme="minorHAnsi" w:hAnsiTheme="minorHAnsi" w:cstheme="minorHAnsi"/>
                <w:b/>
              </w:rPr>
              <w:t>4 ECTS-</w:t>
            </w:r>
            <w:r w:rsidR="00CA6B2C" w:rsidRPr="00CA6B2C">
              <w:rPr>
                <w:rFonts w:asciiTheme="minorHAnsi" w:hAnsiTheme="minorHAnsi" w:cstheme="minorHAnsi"/>
                <w:b/>
              </w:rPr>
              <w:t>AP</w:t>
            </w:r>
          </w:p>
        </w:tc>
        <w:tc>
          <w:tcPr>
            <w:tcW w:w="850"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2268" w:type="dxa"/>
          </w:tcPr>
          <w:p w:rsidR="000B4817" w:rsidRPr="00602349" w:rsidRDefault="000B4817" w:rsidP="00565333">
            <w:pPr>
              <w:jc w:val="right"/>
              <w:rPr>
                <w:rFonts w:asciiTheme="minorHAnsi" w:hAnsiTheme="minorHAnsi" w:cstheme="minorHAnsi"/>
                <w:b/>
              </w:rPr>
            </w:pPr>
          </w:p>
        </w:tc>
        <w:tc>
          <w:tcPr>
            <w:tcW w:w="709"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134" w:type="dxa"/>
          </w:tcPr>
          <w:p w:rsidR="000B4817" w:rsidRPr="00602349" w:rsidRDefault="000B4817" w:rsidP="00565333">
            <w:pPr>
              <w:jc w:val="center"/>
              <w:rPr>
                <w:rFonts w:asciiTheme="minorHAnsi" w:hAnsiTheme="minorHAnsi" w:cstheme="minorHAnsi"/>
                <w:b/>
              </w:rPr>
            </w:pPr>
          </w:p>
        </w:tc>
        <w:tc>
          <w:tcPr>
            <w:tcW w:w="1276"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jc w:val="center"/>
              <w:rPr>
                <w:rFonts w:asciiTheme="minorHAnsi" w:hAnsiTheme="minorHAnsi" w:cstheme="minorHAnsi"/>
                <w:b/>
              </w:rPr>
            </w:pPr>
          </w:p>
        </w:tc>
      </w:tr>
      <w:tr w:rsidR="00867C33" w:rsidRPr="00602349" w:rsidTr="00867C33">
        <w:tc>
          <w:tcPr>
            <w:tcW w:w="2943" w:type="dxa"/>
            <w:gridSpan w:val="3"/>
          </w:tcPr>
          <w:p w:rsidR="00867C33" w:rsidRPr="00602349" w:rsidRDefault="00867C33" w:rsidP="00565333">
            <w:pPr>
              <w:rPr>
                <w:rFonts w:asciiTheme="minorHAnsi" w:hAnsiTheme="minorHAnsi" w:cstheme="minorHAnsi"/>
              </w:rPr>
            </w:pPr>
            <w:r>
              <w:rPr>
                <w:rFonts w:asciiTheme="minorHAnsi" w:hAnsiTheme="minorHAnsi" w:cstheme="minorHAnsi"/>
              </w:rPr>
              <w:t>LV–T</w:t>
            </w:r>
            <w:r w:rsidR="00737964">
              <w:rPr>
                <w:rFonts w:asciiTheme="minorHAnsi" w:hAnsiTheme="minorHAnsi" w:cstheme="minorHAnsi"/>
              </w:rPr>
              <w:t>yp</w:t>
            </w:r>
          </w:p>
        </w:tc>
        <w:tc>
          <w:tcPr>
            <w:tcW w:w="2268" w:type="dxa"/>
          </w:tcPr>
          <w:p w:rsidR="00867C33" w:rsidRPr="00602349" w:rsidRDefault="00867C33" w:rsidP="00565333">
            <w:pPr>
              <w:rPr>
                <w:rFonts w:asciiTheme="minorHAnsi" w:hAnsiTheme="minorHAnsi" w:cstheme="minorHAnsi"/>
              </w:rPr>
            </w:pPr>
            <w:r>
              <w:rPr>
                <w:rFonts w:asciiTheme="minorHAnsi" w:hAnsiTheme="minorHAnsi" w:cstheme="minorHAnsi"/>
              </w:rPr>
              <w:t>ECTS-</w:t>
            </w:r>
            <w:r w:rsidR="00CA6B2C" w:rsidRPr="00CA6B2C">
              <w:rPr>
                <w:rFonts w:asciiTheme="minorHAnsi" w:hAnsiTheme="minorHAnsi" w:cstheme="minorHAnsi"/>
              </w:rPr>
              <w:t>AP</w:t>
            </w:r>
          </w:p>
        </w:tc>
        <w:tc>
          <w:tcPr>
            <w:tcW w:w="1843" w:type="dxa"/>
            <w:gridSpan w:val="2"/>
          </w:tcPr>
          <w:p w:rsidR="00867C33" w:rsidRPr="00602349" w:rsidRDefault="00867C33" w:rsidP="00565333">
            <w:pPr>
              <w:rPr>
                <w:rFonts w:asciiTheme="minorHAnsi" w:hAnsiTheme="minorHAnsi" w:cstheme="minorHAnsi"/>
              </w:rPr>
            </w:pPr>
            <w:r w:rsidRPr="00602349">
              <w:rPr>
                <w:rFonts w:asciiTheme="minorHAnsi" w:hAnsiTheme="minorHAnsi" w:cstheme="minorHAnsi"/>
              </w:rPr>
              <w:t>SWSt.</w:t>
            </w:r>
          </w:p>
        </w:tc>
        <w:tc>
          <w:tcPr>
            <w:tcW w:w="1276" w:type="dxa"/>
          </w:tcPr>
          <w:p w:rsidR="00867C33" w:rsidRPr="00602349" w:rsidRDefault="00867C33" w:rsidP="00565333">
            <w:pPr>
              <w:rPr>
                <w:rFonts w:asciiTheme="minorHAnsi" w:hAnsiTheme="minorHAnsi" w:cstheme="minorHAnsi"/>
              </w:rPr>
            </w:pPr>
            <w:r w:rsidRPr="00602349">
              <w:rPr>
                <w:rFonts w:asciiTheme="minorHAnsi" w:hAnsiTheme="minorHAnsi" w:cstheme="minorHAnsi"/>
              </w:rPr>
              <w:t>LVP</w:t>
            </w:r>
          </w:p>
        </w:tc>
        <w:tc>
          <w:tcPr>
            <w:tcW w:w="961" w:type="dxa"/>
          </w:tcPr>
          <w:p w:rsidR="00867C33" w:rsidRPr="00602349" w:rsidRDefault="00867C33" w:rsidP="00565333">
            <w:r w:rsidRPr="00602349">
              <w:rPr>
                <w:rFonts w:asciiTheme="minorHAnsi" w:hAnsiTheme="minorHAnsi" w:cstheme="minorHAnsi"/>
              </w:rPr>
              <w:t>MP</w:t>
            </w:r>
          </w:p>
        </w:tc>
      </w:tr>
      <w:tr w:rsidR="00867C33" w:rsidRPr="00D929DE" w:rsidTr="00867C33">
        <w:tc>
          <w:tcPr>
            <w:tcW w:w="2943" w:type="dxa"/>
            <w:gridSpan w:val="3"/>
          </w:tcPr>
          <w:p w:rsidR="00867C33" w:rsidRPr="00D929DE" w:rsidRDefault="00867C33" w:rsidP="00393F9E">
            <w:pPr>
              <w:rPr>
                <w:rFonts w:asciiTheme="minorHAnsi" w:hAnsiTheme="minorHAnsi" w:cstheme="minorHAnsi"/>
              </w:rPr>
            </w:pPr>
            <w:r w:rsidRPr="00D929DE">
              <w:rPr>
                <w:rFonts w:asciiTheme="minorHAnsi" w:hAnsiTheme="minorHAnsi" w:cstheme="minorHAnsi"/>
              </w:rPr>
              <w:t xml:space="preserve">SE: </w:t>
            </w:r>
            <w:r w:rsidR="00393F9E" w:rsidRPr="00D929DE">
              <w:rPr>
                <w:rFonts w:asciiTheme="minorHAnsi" w:hAnsiTheme="minorHAnsi" w:cstheme="minorHAnsi"/>
              </w:rPr>
              <w:t>Anthropologie</w:t>
            </w:r>
            <w:r w:rsidRPr="00D929DE">
              <w:rPr>
                <w:rFonts w:asciiTheme="minorHAnsi" w:hAnsiTheme="minorHAnsi" w:cstheme="minorHAnsi"/>
              </w:rPr>
              <w:t xml:space="preserve"> in der Sozialbetreuung</w:t>
            </w:r>
          </w:p>
        </w:tc>
        <w:tc>
          <w:tcPr>
            <w:tcW w:w="2268" w:type="dxa"/>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2</w:t>
            </w:r>
          </w:p>
        </w:tc>
        <w:tc>
          <w:tcPr>
            <w:tcW w:w="1843" w:type="dxa"/>
            <w:gridSpan w:val="2"/>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1</w:t>
            </w:r>
          </w:p>
        </w:tc>
        <w:tc>
          <w:tcPr>
            <w:tcW w:w="1276" w:type="dxa"/>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pi</w:t>
            </w:r>
          </w:p>
        </w:tc>
        <w:tc>
          <w:tcPr>
            <w:tcW w:w="961" w:type="dxa"/>
            <w:vMerge w:val="restart"/>
          </w:tcPr>
          <w:p w:rsidR="00867C33" w:rsidRPr="00D929DE" w:rsidRDefault="00867C33" w:rsidP="00565333">
            <w:pPr>
              <w:rPr>
                <w:rFonts w:asciiTheme="minorHAnsi" w:hAnsiTheme="minorHAnsi" w:cstheme="minorHAnsi"/>
              </w:rPr>
            </w:pPr>
          </w:p>
        </w:tc>
      </w:tr>
      <w:tr w:rsidR="00867C33" w:rsidRPr="00D929DE" w:rsidTr="00867C33">
        <w:tc>
          <w:tcPr>
            <w:tcW w:w="2943" w:type="dxa"/>
            <w:gridSpan w:val="3"/>
          </w:tcPr>
          <w:p w:rsidR="00867C33" w:rsidRPr="00D929DE" w:rsidRDefault="00867C33" w:rsidP="00565333">
            <w:pPr>
              <w:rPr>
                <w:rFonts w:asciiTheme="minorHAnsi" w:hAnsiTheme="minorHAnsi" w:cstheme="minorHAnsi"/>
              </w:rPr>
            </w:pPr>
            <w:r w:rsidRPr="00D929DE">
              <w:rPr>
                <w:rFonts w:asciiTheme="minorHAnsi" w:hAnsiTheme="minorHAnsi" w:cstheme="minorHAnsi"/>
              </w:rPr>
              <w:t>SE: Sozialbetreuung als Profession</w:t>
            </w:r>
          </w:p>
        </w:tc>
        <w:tc>
          <w:tcPr>
            <w:tcW w:w="2268" w:type="dxa"/>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1</w:t>
            </w:r>
          </w:p>
        </w:tc>
        <w:tc>
          <w:tcPr>
            <w:tcW w:w="1843" w:type="dxa"/>
            <w:gridSpan w:val="2"/>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1</w:t>
            </w:r>
          </w:p>
        </w:tc>
        <w:tc>
          <w:tcPr>
            <w:tcW w:w="1276" w:type="dxa"/>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pi</w:t>
            </w:r>
          </w:p>
        </w:tc>
        <w:tc>
          <w:tcPr>
            <w:tcW w:w="961" w:type="dxa"/>
            <w:vMerge/>
          </w:tcPr>
          <w:p w:rsidR="00867C33" w:rsidRPr="00D929DE" w:rsidRDefault="00867C33" w:rsidP="00565333">
            <w:pPr>
              <w:rPr>
                <w:rFonts w:asciiTheme="minorHAnsi" w:hAnsiTheme="minorHAnsi" w:cstheme="minorHAnsi"/>
              </w:rPr>
            </w:pPr>
          </w:p>
        </w:tc>
      </w:tr>
      <w:tr w:rsidR="00867C33" w:rsidRPr="00602349" w:rsidTr="00867C33">
        <w:tc>
          <w:tcPr>
            <w:tcW w:w="2943" w:type="dxa"/>
            <w:gridSpan w:val="3"/>
          </w:tcPr>
          <w:p w:rsidR="00867C33" w:rsidRPr="00D929DE" w:rsidRDefault="00867C33" w:rsidP="00565333">
            <w:pPr>
              <w:rPr>
                <w:rFonts w:asciiTheme="minorHAnsi" w:hAnsiTheme="minorHAnsi" w:cstheme="minorHAnsi"/>
              </w:rPr>
            </w:pPr>
            <w:r w:rsidRPr="00D929DE">
              <w:rPr>
                <w:rFonts w:asciiTheme="minorHAnsi" w:hAnsiTheme="minorHAnsi" w:cstheme="minorHAnsi"/>
              </w:rPr>
              <w:t>SE: Werte und Normen in der Sozialbetreuung</w:t>
            </w:r>
          </w:p>
        </w:tc>
        <w:tc>
          <w:tcPr>
            <w:tcW w:w="2268" w:type="dxa"/>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1</w:t>
            </w:r>
          </w:p>
        </w:tc>
        <w:tc>
          <w:tcPr>
            <w:tcW w:w="1843" w:type="dxa"/>
            <w:gridSpan w:val="2"/>
            <w:vAlign w:val="center"/>
          </w:tcPr>
          <w:p w:rsidR="00867C33" w:rsidRPr="00D929DE" w:rsidRDefault="00867C33" w:rsidP="00565333">
            <w:pPr>
              <w:jc w:val="center"/>
              <w:rPr>
                <w:rFonts w:asciiTheme="minorHAnsi" w:hAnsiTheme="minorHAnsi" w:cstheme="minorHAnsi"/>
              </w:rPr>
            </w:pPr>
            <w:r w:rsidRPr="00D929DE">
              <w:rPr>
                <w:rFonts w:asciiTheme="minorHAnsi" w:hAnsiTheme="minorHAnsi" w:cstheme="minorHAnsi"/>
              </w:rPr>
              <w:t>1</w:t>
            </w:r>
          </w:p>
        </w:tc>
        <w:tc>
          <w:tcPr>
            <w:tcW w:w="1276" w:type="dxa"/>
            <w:vAlign w:val="center"/>
          </w:tcPr>
          <w:p w:rsidR="00867C33" w:rsidRPr="00602349" w:rsidRDefault="00867C33" w:rsidP="00565333">
            <w:pPr>
              <w:jc w:val="center"/>
              <w:rPr>
                <w:rFonts w:asciiTheme="minorHAnsi" w:hAnsiTheme="minorHAnsi" w:cstheme="minorHAnsi"/>
              </w:rPr>
            </w:pPr>
            <w:r w:rsidRPr="00D929DE">
              <w:rPr>
                <w:rFonts w:asciiTheme="minorHAnsi" w:hAnsiTheme="minorHAnsi" w:cstheme="minorHAnsi"/>
              </w:rPr>
              <w:t>pi</w:t>
            </w:r>
          </w:p>
        </w:tc>
        <w:tc>
          <w:tcPr>
            <w:tcW w:w="961" w:type="dxa"/>
            <w:vMerge/>
          </w:tcPr>
          <w:p w:rsidR="00867C33" w:rsidRPr="00602349" w:rsidRDefault="00867C33" w:rsidP="00565333">
            <w:pPr>
              <w:rPr>
                <w:rFonts w:asciiTheme="minorHAnsi" w:hAnsiTheme="minorHAnsi" w:cstheme="minorHAnsi"/>
              </w:rPr>
            </w:pPr>
          </w:p>
        </w:tc>
      </w:tr>
    </w:tbl>
    <w:p w:rsidR="000B4817" w:rsidRPr="00D929DE" w:rsidRDefault="000B4817" w:rsidP="00CA6B2C">
      <w:pPr>
        <w:pStyle w:val="berschrift3"/>
      </w:pPr>
      <w:bookmarkStart w:id="105" w:name="_Toc401304926"/>
      <w:bookmarkStart w:id="106" w:name="_Toc401829686"/>
      <w:bookmarkStart w:id="107" w:name="_Toc169074510"/>
      <w:r w:rsidRPr="00D929DE">
        <w:lastRenderedPageBreak/>
        <w:t xml:space="preserve">FWV2 – </w:t>
      </w:r>
      <w:bookmarkEnd w:id="105"/>
      <w:bookmarkEnd w:id="106"/>
      <w:r w:rsidR="00221DC0" w:rsidRPr="00D929DE">
        <w:t>Arbeitsbereiche der Sozial- und Gesundheitsberufe</w:t>
      </w:r>
      <w:bookmarkEnd w:id="107"/>
    </w:p>
    <w:tbl>
      <w:tblPr>
        <w:tblStyle w:val="Tabellenraster"/>
        <w:tblW w:w="0" w:type="auto"/>
        <w:tblLook w:val="04A0" w:firstRow="1" w:lastRow="0" w:firstColumn="1" w:lastColumn="0" w:noHBand="0" w:noVBand="1"/>
      </w:tblPr>
      <w:tblGrid>
        <w:gridCol w:w="9062"/>
      </w:tblGrid>
      <w:tr w:rsidR="000B4817" w:rsidRPr="00D929DE" w:rsidTr="00565333">
        <w:tc>
          <w:tcPr>
            <w:tcW w:w="9606" w:type="dxa"/>
            <w:shd w:val="clear" w:color="auto" w:fill="8DB3E2" w:themeFill="text2" w:themeFillTint="66"/>
          </w:tcPr>
          <w:p w:rsidR="000B4817" w:rsidRPr="00D929DE" w:rsidRDefault="000B4817" w:rsidP="00565333">
            <w:pPr>
              <w:rPr>
                <w:rFonts w:asciiTheme="minorHAnsi" w:hAnsiTheme="minorHAnsi" w:cstheme="minorHAnsi"/>
                <w:b/>
                <w:sz w:val="24"/>
              </w:rPr>
            </w:pPr>
            <w:r w:rsidRPr="00D929DE">
              <w:rPr>
                <w:rFonts w:asciiTheme="minorHAnsi" w:hAnsiTheme="minorHAnsi" w:cstheme="minorHAnsi"/>
                <w:b/>
                <w:sz w:val="24"/>
              </w:rPr>
              <w:t>Bildungsbereich: Fachwissenschaft</w:t>
            </w:r>
          </w:p>
        </w:tc>
      </w:tr>
      <w:tr w:rsidR="000B4817" w:rsidRPr="00602349" w:rsidTr="00565333">
        <w:tc>
          <w:tcPr>
            <w:tcW w:w="9606"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1. Modulbezeichnung/Kurzzeichen</w:t>
            </w:r>
          </w:p>
          <w:p w:rsidR="000B4817" w:rsidRPr="00602349" w:rsidRDefault="00221DC0" w:rsidP="00D929DE">
            <w:pPr>
              <w:rPr>
                <w:b/>
              </w:rPr>
            </w:pPr>
            <w:r w:rsidRPr="00D929DE">
              <w:rPr>
                <w:rFonts w:asciiTheme="minorHAnsi" w:hAnsiTheme="minorHAnsi" w:cstheme="minorHAnsi"/>
              </w:rPr>
              <w:t xml:space="preserve">Arbeitsbereiche der Sozial- und Gesundheitsberufe                                                                          </w:t>
            </w:r>
            <w:r w:rsidR="000B4817" w:rsidRPr="00D929DE">
              <w:rPr>
                <w:rFonts w:asciiTheme="minorHAnsi" w:hAnsiTheme="minorHAnsi" w:cstheme="minorHAnsi"/>
              </w:rPr>
              <w:t>FWV2</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2. Modulniveau</w:t>
            </w:r>
          </w:p>
          <w:p w:rsidR="000B4817" w:rsidRPr="00602349" w:rsidRDefault="000B4817" w:rsidP="00565333">
            <w:pPr>
              <w:rPr>
                <w:rFonts w:asciiTheme="minorHAnsi" w:hAnsiTheme="minorHAnsi" w:cstheme="minorHAnsi"/>
              </w:rPr>
            </w:pPr>
            <w:r w:rsidRPr="00602349">
              <w:rPr>
                <w:rFonts w:asciiTheme="minorHAnsi" w:hAnsiTheme="minorHAnsi" w:cstheme="minorHAnsi"/>
              </w:rPr>
              <w:t>Bachelorstudium</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3. Modulart</w:t>
            </w:r>
          </w:p>
          <w:p w:rsidR="000B4817" w:rsidRPr="00602349" w:rsidRDefault="000B4817" w:rsidP="00565333">
            <w:pPr>
              <w:rPr>
                <w:rFonts w:asciiTheme="minorHAnsi" w:hAnsiTheme="minorHAnsi" w:cstheme="minorHAnsi"/>
              </w:rPr>
            </w:pPr>
            <w:r w:rsidRPr="00602349">
              <w:rPr>
                <w:rFonts w:asciiTheme="minorHAnsi" w:hAnsiTheme="minorHAnsi" w:cstheme="minorHAnsi"/>
              </w:rPr>
              <w:t>Pflichtmodul</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4. Semesterdauer</w:t>
            </w:r>
          </w:p>
          <w:p w:rsidR="000B4817" w:rsidRPr="00602349" w:rsidRDefault="000B4817" w:rsidP="00565333">
            <w:pPr>
              <w:rPr>
                <w:rFonts w:asciiTheme="minorHAnsi" w:hAnsiTheme="minorHAnsi" w:cstheme="minorHAnsi"/>
              </w:rPr>
            </w:pPr>
            <w:r w:rsidRPr="00602349">
              <w:rPr>
                <w:rFonts w:asciiTheme="minorHAnsi" w:hAnsiTheme="minorHAnsi" w:cstheme="minorHAnsi"/>
              </w:rPr>
              <w:t>2</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 xml:space="preserve">5. </w:t>
            </w:r>
            <w:r>
              <w:rPr>
                <w:rFonts w:asciiTheme="minorHAnsi" w:hAnsiTheme="minorHAnsi" w:cstheme="minorHAnsi"/>
                <w:b/>
              </w:rPr>
              <w:t>ECTS-</w:t>
            </w:r>
            <w:r w:rsidR="00CA6B2C" w:rsidRPr="00CA6B2C">
              <w:rPr>
                <w:rFonts w:asciiTheme="minorHAnsi" w:hAnsiTheme="minorHAnsi" w:cstheme="minorHAnsi"/>
                <w:b/>
              </w:rPr>
              <w:t>AP</w:t>
            </w:r>
            <w:r w:rsidRPr="00602349">
              <w:rPr>
                <w:rFonts w:asciiTheme="minorHAnsi" w:hAnsiTheme="minorHAnsi" w:cstheme="minorHAnsi"/>
                <w:b/>
              </w:rPr>
              <w:t xml:space="preserve"> und SWSt.</w:t>
            </w:r>
          </w:p>
          <w:p w:rsidR="000B4817" w:rsidRPr="00602349" w:rsidRDefault="000B4817" w:rsidP="00565333">
            <w:pPr>
              <w:rPr>
                <w:b/>
              </w:rPr>
            </w:pPr>
            <w:r w:rsidRPr="00602349">
              <w:rPr>
                <w:rFonts w:asciiTheme="minorHAnsi" w:hAnsiTheme="minorHAnsi" w:cstheme="minorHAnsi"/>
              </w:rPr>
              <w:t>5/3</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6. Zugangsvoraussetzung</w:t>
            </w:r>
          </w:p>
          <w:p w:rsidR="000B4817" w:rsidRPr="00602349" w:rsidRDefault="00C94053" w:rsidP="00565333">
            <w:pPr>
              <w:rPr>
                <w:rFonts w:asciiTheme="minorHAnsi" w:hAnsiTheme="minorHAnsi" w:cstheme="minorHAnsi"/>
              </w:rPr>
            </w:pPr>
            <w:r w:rsidRPr="00602349">
              <w:rPr>
                <w:rFonts w:asciiTheme="minorHAnsi" w:hAnsiTheme="minorHAnsi" w:cstheme="minorHAnsi"/>
              </w:rPr>
              <w:t>K</w:t>
            </w:r>
            <w:r w:rsidR="000B4817" w:rsidRPr="00602349">
              <w:rPr>
                <w:rFonts w:asciiTheme="minorHAnsi" w:hAnsiTheme="minorHAnsi" w:cstheme="minorHAnsi"/>
              </w:rPr>
              <w:t>eine</w:t>
            </w:r>
          </w:p>
        </w:tc>
      </w:tr>
      <w:tr w:rsidR="000B4817" w:rsidRPr="00D929DE" w:rsidTr="00565333">
        <w:tc>
          <w:tcPr>
            <w:tcW w:w="9606"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 xml:space="preserve">7. Inhalte </w:t>
            </w:r>
          </w:p>
          <w:p w:rsidR="000B4817" w:rsidRPr="00D929DE" w:rsidRDefault="000B4817" w:rsidP="001B1735">
            <w:pPr>
              <w:rPr>
                <w:rFonts w:asciiTheme="minorHAnsi" w:hAnsiTheme="minorHAnsi"/>
                <w:b/>
              </w:rPr>
            </w:pPr>
            <w:r w:rsidRPr="00D929DE">
              <w:rPr>
                <w:rFonts w:asciiTheme="minorHAnsi" w:hAnsiTheme="minorHAnsi"/>
                <w:b/>
              </w:rPr>
              <w:t xml:space="preserve">Die Lernergebnisse werden durch die Behandlung folgender Inhalte erreicht: </w:t>
            </w:r>
          </w:p>
          <w:p w:rsidR="00221DC0" w:rsidRPr="00D929DE" w:rsidRDefault="00221DC0" w:rsidP="001B1735">
            <w:pPr>
              <w:pStyle w:val="Listenabsatz"/>
            </w:pPr>
            <w:r w:rsidRPr="00D929DE">
              <w:t>Berufsbilder im Sozialbereich: Sozialbetreuung, Sozialpädagogik, Gesundheitsberufe, therapeutische Berufe, andere pädagogische Berufe</w:t>
            </w:r>
          </w:p>
          <w:p w:rsidR="000B4817" w:rsidRPr="00D929DE" w:rsidRDefault="00221DC0" w:rsidP="00221DC0">
            <w:pPr>
              <w:pStyle w:val="Listenabsatz"/>
              <w:rPr>
                <w:color w:val="FF0000"/>
                <w:sz w:val="18"/>
              </w:rPr>
            </w:pPr>
            <w:r w:rsidRPr="00D929DE">
              <w:t>Verortung in der sozialen Landschaft - Abgrenzung zu anderen Sozialberufen: Aufgaben und Tätigkeitsbereiche (Berufsbilder, Berufsgruppen), gesetzliche Grundlagen, Vernetzungsmöglichkeiten (z.B. Case und Care Management), Sozialraumorientierung als leitendes Konzept</w:t>
            </w:r>
          </w:p>
        </w:tc>
      </w:tr>
      <w:tr w:rsidR="000B4817" w:rsidRPr="00372E09" w:rsidTr="00565333">
        <w:tc>
          <w:tcPr>
            <w:tcW w:w="9606"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8. Lernergebnisse/Kompetenzen</w:t>
            </w:r>
          </w:p>
          <w:p w:rsidR="000B4817" w:rsidRPr="00D929DE" w:rsidRDefault="000B4817" w:rsidP="00565333">
            <w:pPr>
              <w:rPr>
                <w:rFonts w:asciiTheme="minorHAnsi" w:hAnsiTheme="minorHAnsi" w:cstheme="minorHAnsi"/>
              </w:rPr>
            </w:pPr>
            <w:r w:rsidRPr="00D929DE">
              <w:rPr>
                <w:rFonts w:asciiTheme="minorHAnsi" w:hAnsiTheme="minorHAnsi" w:cstheme="minorHAnsi"/>
              </w:rPr>
              <w:t>Die Absolventinnen und Absolventen des Moduls</w:t>
            </w:r>
            <w:r w:rsidR="00E20B8B" w:rsidRPr="00D929DE">
              <w:rPr>
                <w:rFonts w:asciiTheme="minorHAnsi" w:hAnsiTheme="minorHAnsi" w:cstheme="minorHAnsi"/>
              </w:rPr>
              <w:t xml:space="preserve"> …</w:t>
            </w:r>
          </w:p>
          <w:p w:rsidR="00221DC0" w:rsidRPr="00D929DE" w:rsidRDefault="00221DC0" w:rsidP="00221DC0">
            <w:pPr>
              <w:pStyle w:val="Listenabsatz"/>
              <w:ind w:left="720"/>
              <w:rPr>
                <w:szCs w:val="18"/>
              </w:rPr>
            </w:pPr>
            <w:r w:rsidRPr="00D929DE">
              <w:rPr>
                <w:szCs w:val="18"/>
              </w:rPr>
              <w:t xml:space="preserve">kennen die sozialpolitischen und berufsrechtlichen Bestimmungen des Sozial- und Gesundheitswesens und können diese anwenden. </w:t>
            </w:r>
          </w:p>
          <w:p w:rsidR="00221DC0" w:rsidRPr="00D929DE" w:rsidRDefault="00221DC0" w:rsidP="00221DC0">
            <w:pPr>
              <w:pStyle w:val="Listenabsatz"/>
              <w:ind w:left="720"/>
              <w:rPr>
                <w:szCs w:val="18"/>
              </w:rPr>
            </w:pPr>
            <w:r w:rsidRPr="00D929DE">
              <w:rPr>
                <w:szCs w:val="18"/>
              </w:rPr>
              <w:t xml:space="preserve">kennen die sozialen und wirtschaftlichen Veränderungen in der Gesellschaft, die dadurch resultierenden sozialpolitischen Herausforderungen und die damit verbundenen Anforderungen an Sozialbetreuungsberufe. </w:t>
            </w:r>
          </w:p>
          <w:p w:rsidR="00221DC0" w:rsidRPr="00D929DE" w:rsidRDefault="00221DC0" w:rsidP="00221DC0">
            <w:pPr>
              <w:pStyle w:val="Listenabsatz"/>
              <w:ind w:left="720"/>
              <w:rPr>
                <w:szCs w:val="18"/>
              </w:rPr>
            </w:pPr>
            <w:r w:rsidRPr="00D929DE">
              <w:rPr>
                <w:szCs w:val="18"/>
              </w:rPr>
              <w:t xml:space="preserve">bewerten die Aufgaben und Herausforderungen in der sozialen Landschaft im Kontext mit den Lebensverhältnissen der Zielgruppe von Angehörigen der Sozialbetreuungsberufe. </w:t>
            </w:r>
          </w:p>
          <w:p w:rsidR="00221DC0" w:rsidRPr="00D929DE" w:rsidRDefault="00221DC0" w:rsidP="00393F9E">
            <w:pPr>
              <w:pStyle w:val="Listenabsatz"/>
              <w:ind w:left="720"/>
              <w:rPr>
                <w:szCs w:val="18"/>
              </w:rPr>
            </w:pPr>
            <w:r w:rsidRPr="00D929DE">
              <w:rPr>
                <w:szCs w:val="18"/>
              </w:rPr>
              <w:t>können die Berufsbilder und Aufgaben der verschiedenen Berufe im sozialen Feld darstellen</w:t>
            </w:r>
            <w:r w:rsidR="00393F9E" w:rsidRPr="00D929DE">
              <w:rPr>
                <w:szCs w:val="18"/>
              </w:rPr>
              <w:t xml:space="preserve"> und</w:t>
            </w:r>
            <w:r w:rsidR="00D929DE">
              <w:rPr>
                <w:szCs w:val="18"/>
              </w:rPr>
              <w:t xml:space="preserve"> </w:t>
            </w:r>
            <w:r w:rsidRPr="00D929DE">
              <w:rPr>
                <w:szCs w:val="18"/>
              </w:rPr>
              <w:t>das Verhältnis der verschiedenen Berufe u</w:t>
            </w:r>
            <w:r w:rsidR="00393F9E" w:rsidRPr="00D929DE">
              <w:rPr>
                <w:szCs w:val="18"/>
              </w:rPr>
              <w:t>ntereinander im sozialen Feld differenziert be</w:t>
            </w:r>
            <w:r w:rsidRPr="00D929DE">
              <w:rPr>
                <w:szCs w:val="18"/>
              </w:rPr>
              <w:t xml:space="preserve">schreiben. </w:t>
            </w:r>
          </w:p>
          <w:p w:rsidR="00221DC0" w:rsidRPr="00D929DE" w:rsidRDefault="00221DC0" w:rsidP="00221DC0">
            <w:pPr>
              <w:pStyle w:val="Listenabsatz"/>
              <w:ind w:left="720"/>
              <w:rPr>
                <w:szCs w:val="18"/>
              </w:rPr>
            </w:pPr>
            <w:r w:rsidRPr="00D929DE">
              <w:rPr>
                <w:szCs w:val="18"/>
              </w:rPr>
              <w:t xml:space="preserve">wissen um die Abgrenzung der Sozialbetreuungsberufe gegenüber medizinischen und therapeutischen Berufen. </w:t>
            </w:r>
          </w:p>
          <w:p w:rsidR="00221DC0" w:rsidRPr="00D929DE" w:rsidRDefault="00221DC0" w:rsidP="00221DC0">
            <w:pPr>
              <w:pStyle w:val="Listenabsatz"/>
              <w:ind w:left="720"/>
              <w:rPr>
                <w:szCs w:val="18"/>
              </w:rPr>
            </w:pPr>
            <w:r w:rsidRPr="00D929DE">
              <w:rPr>
                <w:szCs w:val="18"/>
              </w:rPr>
              <w:t xml:space="preserve">wissen um die Notwendigkeit der Kooperation und Vernetzung unter den Berufsgruppen und können daraus Handlungsempfehlungen ableiten. </w:t>
            </w:r>
          </w:p>
          <w:p w:rsidR="000B4817" w:rsidRPr="00D929DE" w:rsidRDefault="00221DC0" w:rsidP="00393F9E">
            <w:pPr>
              <w:pStyle w:val="Listenabsatz"/>
              <w:ind w:left="720"/>
              <w:rPr>
                <w:color w:val="FF0000"/>
                <w:sz w:val="18"/>
                <w:szCs w:val="18"/>
              </w:rPr>
            </w:pPr>
            <w:r w:rsidRPr="00D929DE">
              <w:rPr>
                <w:szCs w:val="18"/>
              </w:rPr>
              <w:t xml:space="preserve">kennen die Konzepte der Lebenswelt- und Sozialraumorientierung. </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867C33" w:rsidP="00565333">
            <w:pPr>
              <w:rPr>
                <w:rFonts w:asciiTheme="minorHAnsi" w:hAnsiTheme="minorHAnsi" w:cstheme="minorHAnsi"/>
              </w:rPr>
            </w:pPr>
            <w:r w:rsidRPr="00602349">
              <w:rPr>
                <w:rFonts w:asciiTheme="minorHAnsi" w:hAnsiTheme="minorHAnsi" w:cstheme="minorHAnsi"/>
              </w:rPr>
              <w:t>Lehrveranstaltungsprüfungen</w:t>
            </w:r>
            <w:r>
              <w:rPr>
                <w:rFonts w:asciiTheme="minorHAnsi" w:hAnsiTheme="minorHAnsi" w:cstheme="minorHAnsi"/>
              </w:rPr>
              <w:t xml:space="preserve"> (z.B. Portfolio), Ziffernnoten</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867C33">
            <w:pPr>
              <w:rPr>
                <w:rFonts w:asciiTheme="minorHAnsi" w:hAnsiTheme="minorHAnsi" w:cstheme="minorHAnsi"/>
              </w:rPr>
            </w:pPr>
            <w:r w:rsidRPr="00602349">
              <w:rPr>
                <w:rFonts w:asciiTheme="minorHAnsi" w:hAnsiTheme="minorHAnsi" w:cstheme="minorHAnsi"/>
              </w:rPr>
              <w:t>Deutsch</w:t>
            </w:r>
            <w:r>
              <w:rPr>
                <w:rFonts w:asciiTheme="minorHAnsi" w:hAnsiTheme="minorHAnsi" w:cstheme="minorHAnsi"/>
              </w:rPr>
              <w:t xml:space="preserve"> </w:t>
            </w:r>
          </w:p>
        </w:tc>
      </w:tr>
      <w:tr w:rsidR="000B4817" w:rsidRPr="00602349" w:rsidTr="00565333">
        <w:tc>
          <w:tcPr>
            <w:tcW w:w="9606"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Pr="00602349" w:rsidRDefault="000B4817" w:rsidP="000B4817"/>
    <w:p w:rsidR="000B4817" w:rsidRDefault="000B4817" w:rsidP="000B4817"/>
    <w:p w:rsidR="001B1735" w:rsidRDefault="001B1735">
      <w:r>
        <w:br w:type="page"/>
      </w:r>
    </w:p>
    <w:tbl>
      <w:tblPr>
        <w:tblStyle w:val="Tabellenraster"/>
        <w:tblW w:w="9291" w:type="dxa"/>
        <w:tblLayout w:type="fixed"/>
        <w:tblLook w:val="04A0" w:firstRow="1" w:lastRow="0" w:firstColumn="1" w:lastColumn="0" w:noHBand="0" w:noVBand="1"/>
      </w:tblPr>
      <w:tblGrid>
        <w:gridCol w:w="816"/>
        <w:gridCol w:w="993"/>
        <w:gridCol w:w="1132"/>
        <w:gridCol w:w="1369"/>
        <w:gridCol w:w="1276"/>
        <w:gridCol w:w="1468"/>
        <w:gridCol w:w="1276"/>
        <w:gridCol w:w="961"/>
      </w:tblGrid>
      <w:tr w:rsidR="000B4817" w:rsidRPr="00602349" w:rsidTr="000B46E6">
        <w:tc>
          <w:tcPr>
            <w:tcW w:w="4310" w:type="dxa"/>
            <w:gridSpan w:val="4"/>
            <w:shd w:val="clear" w:color="auto" w:fill="8DB3E2" w:themeFill="text2"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Modulspiegel</w:t>
            </w:r>
          </w:p>
        </w:tc>
        <w:tc>
          <w:tcPr>
            <w:tcW w:w="2744" w:type="dxa"/>
            <w:gridSpan w:val="2"/>
            <w:shd w:val="clear" w:color="auto" w:fill="8DB3E2" w:themeFill="text2"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FWV2</w:t>
            </w:r>
          </w:p>
        </w:tc>
        <w:tc>
          <w:tcPr>
            <w:tcW w:w="2237" w:type="dxa"/>
            <w:gridSpan w:val="2"/>
            <w:shd w:val="clear" w:color="auto" w:fill="8DB3E2" w:themeFill="text2"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4. + 5. Sem.</w:t>
            </w:r>
          </w:p>
        </w:tc>
      </w:tr>
      <w:tr w:rsidR="000B4817" w:rsidRPr="00602349" w:rsidTr="000B46E6">
        <w:tc>
          <w:tcPr>
            <w:tcW w:w="4310"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981"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125 Std./5 </w:t>
            </w:r>
            <w:r>
              <w:rPr>
                <w:rFonts w:asciiTheme="minorHAnsi" w:hAnsiTheme="minorHAnsi" w:cstheme="minorHAnsi"/>
              </w:rPr>
              <w:t>ECTS-</w:t>
            </w:r>
            <w:r w:rsidR="00CA6B2C" w:rsidRPr="00CA6B2C">
              <w:rPr>
                <w:rFonts w:asciiTheme="minorHAnsi" w:hAnsiTheme="minorHAnsi" w:cstheme="minorHAnsi"/>
              </w:rPr>
              <w:t>AP</w:t>
            </w:r>
          </w:p>
        </w:tc>
      </w:tr>
      <w:tr w:rsidR="000B4817" w:rsidRPr="00602349" w:rsidTr="00E20B8B">
        <w:tc>
          <w:tcPr>
            <w:tcW w:w="816"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FW</w:t>
            </w:r>
          </w:p>
        </w:tc>
        <w:tc>
          <w:tcPr>
            <w:tcW w:w="993" w:type="dxa"/>
          </w:tcPr>
          <w:p w:rsidR="000B4817" w:rsidRPr="00602349" w:rsidRDefault="000B4817" w:rsidP="009C164C">
            <w:pPr>
              <w:rPr>
                <w:rFonts w:asciiTheme="minorHAnsi" w:hAnsiTheme="minorHAnsi" w:cstheme="minorHAnsi"/>
                <w:b/>
              </w:rPr>
            </w:pPr>
            <w:r w:rsidRPr="00602349">
              <w:rPr>
                <w:rFonts w:asciiTheme="minorHAnsi" w:hAnsiTheme="minorHAnsi" w:cstheme="minorHAnsi"/>
                <w:b/>
              </w:rPr>
              <w:t>5 ECTS-</w:t>
            </w:r>
            <w:r w:rsidR="00CA6B2C" w:rsidRPr="00CA6B2C">
              <w:rPr>
                <w:rFonts w:asciiTheme="minorHAnsi" w:hAnsiTheme="minorHAnsi" w:cstheme="minorHAnsi"/>
                <w:b/>
              </w:rPr>
              <w:t>AP</w:t>
            </w:r>
          </w:p>
        </w:tc>
        <w:tc>
          <w:tcPr>
            <w:tcW w:w="1132"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369" w:type="dxa"/>
          </w:tcPr>
          <w:p w:rsidR="000B4817" w:rsidRPr="00602349" w:rsidRDefault="000B4817" w:rsidP="00565333">
            <w:pPr>
              <w:jc w:val="right"/>
              <w:rPr>
                <w:rFonts w:asciiTheme="minorHAnsi" w:hAnsiTheme="minorHAnsi" w:cstheme="minorHAnsi"/>
                <w:b/>
              </w:rPr>
            </w:pPr>
          </w:p>
        </w:tc>
        <w:tc>
          <w:tcPr>
            <w:tcW w:w="1276"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1468" w:type="dxa"/>
          </w:tcPr>
          <w:p w:rsidR="000B4817" w:rsidRPr="00602349" w:rsidRDefault="000B4817" w:rsidP="00565333">
            <w:pPr>
              <w:jc w:val="center"/>
              <w:rPr>
                <w:rFonts w:asciiTheme="minorHAnsi" w:hAnsiTheme="minorHAnsi" w:cstheme="minorHAnsi"/>
                <w:b/>
              </w:rPr>
            </w:pPr>
          </w:p>
        </w:tc>
        <w:tc>
          <w:tcPr>
            <w:tcW w:w="1276" w:type="dxa"/>
          </w:tcPr>
          <w:p w:rsidR="000B4817" w:rsidRPr="00602349" w:rsidRDefault="000B4817" w:rsidP="00565333">
            <w:pPr>
              <w:jc w:val="right"/>
              <w:rPr>
                <w:rFonts w:asciiTheme="minorHAnsi" w:hAnsiTheme="minorHAnsi" w:cstheme="minorHAnsi"/>
                <w:b/>
              </w:rPr>
            </w:pPr>
          </w:p>
        </w:tc>
        <w:tc>
          <w:tcPr>
            <w:tcW w:w="961" w:type="dxa"/>
          </w:tcPr>
          <w:p w:rsidR="000B4817" w:rsidRPr="00602349" w:rsidRDefault="000B4817" w:rsidP="00565333">
            <w:pPr>
              <w:jc w:val="center"/>
              <w:rPr>
                <w:rFonts w:asciiTheme="minorHAnsi" w:hAnsiTheme="minorHAnsi" w:cstheme="minorHAnsi"/>
                <w:b/>
              </w:rPr>
            </w:pPr>
          </w:p>
        </w:tc>
      </w:tr>
      <w:tr w:rsidR="000B4817" w:rsidRPr="00602349" w:rsidTr="000B46E6">
        <w:tc>
          <w:tcPr>
            <w:tcW w:w="2941"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369" w:type="dxa"/>
          </w:tcPr>
          <w:p w:rsidR="000B4817" w:rsidRPr="00602349" w:rsidRDefault="000B4817" w:rsidP="009C164C">
            <w:pPr>
              <w:jc w:val="center"/>
              <w:rPr>
                <w:rFonts w:asciiTheme="minorHAnsi" w:hAnsiTheme="minorHAnsi" w:cstheme="minorHAnsi"/>
              </w:rPr>
            </w:pPr>
            <w:r>
              <w:rPr>
                <w:rFonts w:asciiTheme="minorHAnsi" w:hAnsiTheme="minorHAnsi" w:cstheme="minorHAnsi"/>
              </w:rPr>
              <w:t>ECTS-</w:t>
            </w:r>
            <w:r w:rsidR="00CA6B2C" w:rsidRPr="00CA6B2C">
              <w:rPr>
                <w:rFonts w:asciiTheme="minorHAnsi" w:hAnsiTheme="minorHAnsi" w:cstheme="minorHAnsi"/>
              </w:rPr>
              <w:t>AP</w:t>
            </w:r>
          </w:p>
        </w:tc>
        <w:tc>
          <w:tcPr>
            <w:tcW w:w="2744" w:type="dxa"/>
            <w:gridSpan w:val="2"/>
          </w:tcPr>
          <w:p w:rsidR="000B4817" w:rsidRPr="00602349" w:rsidRDefault="000B4817" w:rsidP="009C164C">
            <w:pPr>
              <w:jc w:val="center"/>
              <w:rPr>
                <w:rFonts w:asciiTheme="minorHAnsi" w:hAnsiTheme="minorHAnsi" w:cstheme="minorHAnsi"/>
              </w:rPr>
            </w:pPr>
            <w:r w:rsidRPr="00602349">
              <w:rPr>
                <w:rFonts w:asciiTheme="minorHAnsi" w:hAnsiTheme="minorHAnsi" w:cstheme="minorHAnsi"/>
              </w:rPr>
              <w:t>SWSt.</w:t>
            </w:r>
          </w:p>
        </w:tc>
        <w:tc>
          <w:tcPr>
            <w:tcW w:w="1276" w:type="dxa"/>
          </w:tcPr>
          <w:p w:rsidR="000B4817" w:rsidRPr="00602349" w:rsidRDefault="000B4817" w:rsidP="009C164C">
            <w:pPr>
              <w:jc w:val="center"/>
              <w:rPr>
                <w:rFonts w:asciiTheme="minorHAnsi" w:hAnsiTheme="minorHAnsi" w:cstheme="minorHAnsi"/>
              </w:rPr>
            </w:pPr>
            <w:r w:rsidRPr="00602349">
              <w:rPr>
                <w:rFonts w:asciiTheme="minorHAnsi" w:hAnsiTheme="minorHAnsi" w:cstheme="minorHAnsi"/>
              </w:rPr>
              <w:t>LVP</w:t>
            </w:r>
          </w:p>
        </w:tc>
        <w:tc>
          <w:tcPr>
            <w:tcW w:w="961" w:type="dxa"/>
          </w:tcPr>
          <w:p w:rsidR="000B4817" w:rsidRPr="00602349" w:rsidRDefault="000B4817" w:rsidP="00565333">
            <w:r w:rsidRPr="00602349">
              <w:rPr>
                <w:rFonts w:asciiTheme="minorHAnsi" w:hAnsiTheme="minorHAnsi" w:cstheme="minorHAnsi"/>
              </w:rPr>
              <w:t>MP</w:t>
            </w:r>
          </w:p>
        </w:tc>
      </w:tr>
      <w:tr w:rsidR="000B4817" w:rsidRPr="00D929DE" w:rsidTr="000B46E6">
        <w:tc>
          <w:tcPr>
            <w:tcW w:w="2941" w:type="dxa"/>
            <w:gridSpan w:val="3"/>
          </w:tcPr>
          <w:p w:rsidR="000B4817" w:rsidRPr="00D929DE" w:rsidRDefault="00737964" w:rsidP="00565333">
            <w:pPr>
              <w:rPr>
                <w:rFonts w:asciiTheme="minorHAnsi" w:hAnsiTheme="minorHAnsi" w:cstheme="minorHAnsi"/>
              </w:rPr>
            </w:pPr>
            <w:r w:rsidRPr="00D929DE">
              <w:rPr>
                <w:rFonts w:asciiTheme="minorHAnsi" w:hAnsiTheme="minorHAnsi" w:cstheme="minorHAnsi"/>
              </w:rPr>
              <w:t xml:space="preserve">SE: </w:t>
            </w:r>
            <w:r w:rsidR="00221DC0" w:rsidRPr="00D929DE">
              <w:rPr>
                <w:rFonts w:asciiTheme="minorHAnsi" w:hAnsiTheme="minorHAnsi" w:cstheme="minorHAnsi"/>
              </w:rPr>
              <w:t>Berufsbilder im Sozialbereich</w:t>
            </w:r>
          </w:p>
        </w:tc>
        <w:tc>
          <w:tcPr>
            <w:tcW w:w="1369" w:type="dxa"/>
          </w:tcPr>
          <w:p w:rsidR="000B4817" w:rsidRPr="00D929DE" w:rsidRDefault="00221DC0" w:rsidP="009C164C">
            <w:pPr>
              <w:jc w:val="center"/>
              <w:rPr>
                <w:rFonts w:asciiTheme="minorHAnsi" w:hAnsiTheme="minorHAnsi" w:cstheme="minorHAnsi"/>
              </w:rPr>
            </w:pPr>
            <w:r w:rsidRPr="00D929DE">
              <w:rPr>
                <w:rFonts w:asciiTheme="minorHAnsi" w:hAnsiTheme="minorHAnsi" w:cstheme="minorHAnsi"/>
              </w:rPr>
              <w:t>3</w:t>
            </w:r>
          </w:p>
        </w:tc>
        <w:tc>
          <w:tcPr>
            <w:tcW w:w="2744" w:type="dxa"/>
            <w:gridSpan w:val="2"/>
          </w:tcPr>
          <w:p w:rsidR="000B4817" w:rsidRPr="00D929DE" w:rsidRDefault="00221DC0" w:rsidP="009C164C">
            <w:pPr>
              <w:jc w:val="center"/>
              <w:rPr>
                <w:rFonts w:asciiTheme="minorHAnsi" w:hAnsiTheme="minorHAnsi" w:cstheme="minorHAnsi"/>
              </w:rPr>
            </w:pPr>
            <w:r w:rsidRPr="00D929DE">
              <w:rPr>
                <w:rFonts w:asciiTheme="minorHAnsi" w:hAnsiTheme="minorHAnsi" w:cstheme="minorHAnsi"/>
              </w:rPr>
              <w:t>2</w:t>
            </w:r>
          </w:p>
        </w:tc>
        <w:tc>
          <w:tcPr>
            <w:tcW w:w="1276" w:type="dxa"/>
          </w:tcPr>
          <w:p w:rsidR="000B4817" w:rsidRPr="00D929DE" w:rsidRDefault="000B4817" w:rsidP="009C164C">
            <w:pPr>
              <w:jc w:val="center"/>
              <w:rPr>
                <w:rFonts w:asciiTheme="minorHAnsi" w:hAnsiTheme="minorHAnsi" w:cstheme="minorHAnsi"/>
              </w:rPr>
            </w:pPr>
            <w:r w:rsidRPr="00D929DE">
              <w:rPr>
                <w:rFonts w:asciiTheme="minorHAnsi" w:hAnsiTheme="minorHAnsi" w:cstheme="minorHAnsi"/>
              </w:rPr>
              <w:t>pi</w:t>
            </w:r>
          </w:p>
        </w:tc>
        <w:tc>
          <w:tcPr>
            <w:tcW w:w="961" w:type="dxa"/>
            <w:vMerge w:val="restart"/>
          </w:tcPr>
          <w:p w:rsidR="000B4817" w:rsidRPr="00D929DE" w:rsidRDefault="000B4817" w:rsidP="00565333">
            <w:pPr>
              <w:rPr>
                <w:rFonts w:asciiTheme="minorHAnsi" w:hAnsiTheme="minorHAnsi" w:cstheme="minorHAnsi"/>
              </w:rPr>
            </w:pPr>
          </w:p>
        </w:tc>
      </w:tr>
      <w:tr w:rsidR="000B4817" w:rsidRPr="00602349" w:rsidTr="000B46E6">
        <w:tc>
          <w:tcPr>
            <w:tcW w:w="2941" w:type="dxa"/>
            <w:gridSpan w:val="3"/>
          </w:tcPr>
          <w:p w:rsidR="000B4817" w:rsidRPr="00D929DE" w:rsidRDefault="00737964" w:rsidP="00565333">
            <w:pPr>
              <w:rPr>
                <w:rFonts w:asciiTheme="minorHAnsi" w:hAnsiTheme="minorHAnsi" w:cstheme="minorHAnsi"/>
              </w:rPr>
            </w:pPr>
            <w:r w:rsidRPr="00D929DE">
              <w:rPr>
                <w:rFonts w:asciiTheme="minorHAnsi" w:hAnsiTheme="minorHAnsi" w:cstheme="minorHAnsi"/>
              </w:rPr>
              <w:t xml:space="preserve">SE: </w:t>
            </w:r>
            <w:r w:rsidR="00221DC0" w:rsidRPr="00D929DE">
              <w:rPr>
                <w:rFonts w:asciiTheme="minorHAnsi" w:hAnsiTheme="minorHAnsi" w:cstheme="minorHAnsi"/>
              </w:rPr>
              <w:t>Sozialraumorientierung</w:t>
            </w:r>
          </w:p>
        </w:tc>
        <w:tc>
          <w:tcPr>
            <w:tcW w:w="1369" w:type="dxa"/>
          </w:tcPr>
          <w:p w:rsidR="000B4817" w:rsidRPr="00D929DE" w:rsidRDefault="000B4817" w:rsidP="009C164C">
            <w:pPr>
              <w:jc w:val="center"/>
              <w:rPr>
                <w:rFonts w:asciiTheme="minorHAnsi" w:hAnsiTheme="minorHAnsi" w:cstheme="minorHAnsi"/>
              </w:rPr>
            </w:pPr>
            <w:r w:rsidRPr="00D929DE">
              <w:rPr>
                <w:rFonts w:asciiTheme="minorHAnsi" w:hAnsiTheme="minorHAnsi" w:cstheme="minorHAnsi"/>
              </w:rPr>
              <w:t>2</w:t>
            </w:r>
          </w:p>
        </w:tc>
        <w:tc>
          <w:tcPr>
            <w:tcW w:w="2744" w:type="dxa"/>
            <w:gridSpan w:val="2"/>
          </w:tcPr>
          <w:p w:rsidR="000B4817" w:rsidRPr="00D929DE" w:rsidRDefault="000B4817" w:rsidP="009C164C">
            <w:pPr>
              <w:jc w:val="center"/>
              <w:rPr>
                <w:rFonts w:asciiTheme="minorHAnsi" w:hAnsiTheme="minorHAnsi" w:cstheme="minorHAnsi"/>
              </w:rPr>
            </w:pPr>
            <w:r w:rsidRPr="00D929DE">
              <w:rPr>
                <w:rFonts w:asciiTheme="minorHAnsi" w:hAnsiTheme="minorHAnsi" w:cstheme="minorHAnsi"/>
              </w:rPr>
              <w:t>1</w:t>
            </w:r>
          </w:p>
        </w:tc>
        <w:tc>
          <w:tcPr>
            <w:tcW w:w="1276" w:type="dxa"/>
          </w:tcPr>
          <w:p w:rsidR="000B4817" w:rsidRPr="00602349" w:rsidRDefault="000B4817" w:rsidP="009C164C">
            <w:pPr>
              <w:jc w:val="center"/>
              <w:rPr>
                <w:rFonts w:asciiTheme="minorHAnsi" w:hAnsiTheme="minorHAnsi" w:cstheme="minorHAnsi"/>
              </w:rPr>
            </w:pPr>
            <w:r w:rsidRPr="00D929DE">
              <w:rPr>
                <w:rFonts w:asciiTheme="minorHAnsi" w:hAnsiTheme="minorHAnsi" w:cstheme="minorHAnsi"/>
              </w:rPr>
              <w:t>pi</w:t>
            </w:r>
          </w:p>
        </w:tc>
        <w:tc>
          <w:tcPr>
            <w:tcW w:w="961" w:type="dxa"/>
            <w:vMerge/>
          </w:tcPr>
          <w:p w:rsidR="000B4817" w:rsidRPr="00602349" w:rsidRDefault="000B4817" w:rsidP="00565333">
            <w:pPr>
              <w:rPr>
                <w:rFonts w:asciiTheme="minorHAnsi" w:hAnsiTheme="minorHAnsi" w:cstheme="minorHAnsi"/>
              </w:rPr>
            </w:pPr>
          </w:p>
        </w:tc>
      </w:tr>
    </w:tbl>
    <w:p w:rsidR="000B4817" w:rsidRPr="00602349" w:rsidRDefault="000B4817" w:rsidP="000B4817">
      <w:pPr>
        <w:rPr>
          <w:rFonts w:asciiTheme="minorHAnsi" w:hAnsiTheme="minorHAnsi" w:cstheme="minorHAnsi"/>
        </w:rPr>
      </w:pPr>
    </w:p>
    <w:p w:rsidR="000B4817" w:rsidRDefault="000B4817" w:rsidP="000B4817">
      <w:pPr>
        <w:tabs>
          <w:tab w:val="clear" w:pos="284"/>
          <w:tab w:val="clear" w:pos="425"/>
        </w:tabs>
        <w:spacing w:after="200" w:line="276" w:lineRule="auto"/>
      </w:pPr>
      <w:r>
        <w:br w:type="page"/>
      </w:r>
    </w:p>
    <w:p w:rsidR="000B4817" w:rsidRPr="00602349" w:rsidRDefault="000B4817" w:rsidP="00EB688A">
      <w:pPr>
        <w:pStyle w:val="berschrift2"/>
      </w:pPr>
      <w:bookmarkStart w:id="108" w:name="_Toc401304927"/>
      <w:bookmarkStart w:id="109" w:name="_Toc401829687"/>
      <w:bookmarkStart w:id="110" w:name="_Toc169074511"/>
      <w:r w:rsidRPr="00602349">
        <w:lastRenderedPageBreak/>
        <w:t xml:space="preserve">Modulbeschreibungen FWE – </w:t>
      </w:r>
      <w:bookmarkEnd w:id="108"/>
      <w:bookmarkEnd w:id="109"/>
      <w:r w:rsidRPr="00602349">
        <w:t xml:space="preserve">Fachwissenschaftliche Erweiterung im </w:t>
      </w:r>
      <w:r w:rsidRPr="00602349">
        <w:br/>
      </w:r>
      <w:r w:rsidRPr="004C167F">
        <w:t>Berufsfeld</w:t>
      </w:r>
      <w:bookmarkEnd w:id="110"/>
    </w:p>
    <w:p w:rsidR="000B4817" w:rsidRPr="00D929DE" w:rsidRDefault="00221DC0" w:rsidP="00CA6B2C">
      <w:pPr>
        <w:pStyle w:val="berschrift3"/>
      </w:pPr>
      <w:bookmarkStart w:id="111" w:name="_Toc169074512"/>
      <w:r w:rsidRPr="00D929DE">
        <w:t>FWE</w:t>
      </w:r>
      <w:r w:rsidR="000B4817" w:rsidRPr="00D929DE">
        <w:t xml:space="preserve"> – Fachwissenschaftliche Erweiterung im </w:t>
      </w:r>
      <w:r w:rsidR="005618A6">
        <w:t>Fachbereich Soziales</w:t>
      </w:r>
      <w:bookmarkEnd w:id="111"/>
    </w:p>
    <w:tbl>
      <w:tblPr>
        <w:tblStyle w:val="Tabellenraster"/>
        <w:tblW w:w="0" w:type="auto"/>
        <w:tblLook w:val="04A0" w:firstRow="1" w:lastRow="0" w:firstColumn="1" w:lastColumn="0" w:noHBand="0" w:noVBand="1"/>
      </w:tblPr>
      <w:tblGrid>
        <w:gridCol w:w="9062"/>
      </w:tblGrid>
      <w:tr w:rsidR="000B4817" w:rsidRPr="00602349" w:rsidTr="00565333">
        <w:tc>
          <w:tcPr>
            <w:tcW w:w="9604" w:type="dxa"/>
            <w:shd w:val="clear" w:color="auto" w:fill="8DB3E2" w:themeFill="text2" w:themeFillTint="66"/>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 xml:space="preserve">Bildungsbereich: </w:t>
            </w:r>
            <w:r>
              <w:rPr>
                <w:rFonts w:asciiTheme="minorHAnsi" w:hAnsiTheme="minorHAnsi" w:cstheme="minorHAnsi"/>
                <w:b/>
                <w:sz w:val="24"/>
              </w:rPr>
              <w:t>Fachwissenschaft</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1. Modulbezeichnung/Kurzzeichen</w:t>
            </w:r>
          </w:p>
          <w:p w:rsidR="000B4817" w:rsidRPr="00D929DE" w:rsidRDefault="000B4817" w:rsidP="005618A6">
            <w:pPr>
              <w:rPr>
                <w:rFonts w:asciiTheme="minorHAnsi" w:hAnsiTheme="minorHAnsi"/>
                <w:b/>
              </w:rPr>
            </w:pPr>
            <w:r w:rsidRPr="00D929DE">
              <w:rPr>
                <w:rFonts w:asciiTheme="minorHAnsi" w:hAnsiTheme="minorHAnsi"/>
              </w:rPr>
              <w:t xml:space="preserve">Fachwissenschaftliche Erweiterung im </w:t>
            </w:r>
            <w:r w:rsidR="005618A6">
              <w:rPr>
                <w:rFonts w:asciiTheme="minorHAnsi" w:hAnsiTheme="minorHAnsi"/>
              </w:rPr>
              <w:t>Fachbereich</w:t>
            </w:r>
            <w:r w:rsidRPr="00D929DE">
              <w:rPr>
                <w:rFonts w:asciiTheme="minorHAnsi" w:hAnsiTheme="minorHAnsi"/>
              </w:rPr>
              <w:t xml:space="preserve"> </w:t>
            </w:r>
            <w:r w:rsidR="005618A6">
              <w:rPr>
                <w:rFonts w:asciiTheme="minorHAnsi" w:hAnsiTheme="minorHAnsi"/>
              </w:rPr>
              <w:t xml:space="preserve">Soziales         </w:t>
            </w:r>
            <w:r w:rsidR="00221DC0" w:rsidRPr="00D929DE">
              <w:rPr>
                <w:rFonts w:asciiTheme="minorHAnsi" w:hAnsiTheme="minorHAnsi"/>
              </w:rPr>
              <w:t xml:space="preserve">      </w:t>
            </w:r>
            <w:r w:rsidRPr="00D929DE">
              <w:rPr>
                <w:rFonts w:asciiTheme="minorHAnsi" w:hAnsiTheme="minorHAnsi"/>
              </w:rPr>
              <w:t xml:space="preserve">                                       </w:t>
            </w:r>
            <w:r w:rsidR="00221DC0" w:rsidRPr="00D929DE">
              <w:rPr>
                <w:rFonts w:asciiTheme="minorHAnsi" w:hAnsiTheme="minorHAnsi"/>
              </w:rPr>
              <w:t xml:space="preserve">     </w:t>
            </w:r>
            <w:r w:rsidR="00221DC0" w:rsidRPr="00D929DE">
              <w:rPr>
                <w:rFonts w:asciiTheme="minorHAnsi" w:hAnsiTheme="minorHAnsi" w:cstheme="minorHAnsi"/>
              </w:rPr>
              <w:t>FWE</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2. Modulniveau</w:t>
            </w:r>
          </w:p>
          <w:p w:rsidR="000B4817" w:rsidRPr="00D929DE" w:rsidRDefault="000B4817" w:rsidP="00565333">
            <w:pPr>
              <w:rPr>
                <w:rFonts w:asciiTheme="minorHAnsi" w:hAnsiTheme="minorHAnsi" w:cstheme="minorHAnsi"/>
              </w:rPr>
            </w:pPr>
            <w:r w:rsidRPr="00D929DE">
              <w:rPr>
                <w:rFonts w:asciiTheme="minorHAnsi" w:hAnsiTheme="minorHAnsi" w:cstheme="minorHAnsi"/>
              </w:rPr>
              <w:t>Bachelorstudium</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3. Modulart</w:t>
            </w:r>
          </w:p>
          <w:p w:rsidR="000B4817" w:rsidRPr="00D929DE" w:rsidRDefault="000B4817" w:rsidP="00565333">
            <w:pPr>
              <w:rPr>
                <w:rFonts w:asciiTheme="minorHAnsi" w:hAnsiTheme="minorHAnsi" w:cstheme="minorHAnsi"/>
              </w:rPr>
            </w:pPr>
            <w:r w:rsidRPr="00D929DE">
              <w:rPr>
                <w:rFonts w:asciiTheme="minorHAnsi" w:hAnsiTheme="minorHAnsi" w:cstheme="minorHAnsi"/>
              </w:rPr>
              <w:t>Wahlpflichtmodul</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4. Semesterdauer</w:t>
            </w:r>
          </w:p>
          <w:p w:rsidR="000B4817" w:rsidRPr="00D929DE" w:rsidRDefault="000B4817" w:rsidP="00565333">
            <w:pPr>
              <w:rPr>
                <w:rFonts w:asciiTheme="minorHAnsi" w:hAnsiTheme="minorHAnsi" w:cstheme="minorHAnsi"/>
              </w:rPr>
            </w:pPr>
            <w:r w:rsidRPr="00D929DE">
              <w:rPr>
                <w:rFonts w:asciiTheme="minorHAnsi" w:hAnsiTheme="minorHAnsi" w:cstheme="minorHAnsi"/>
              </w:rPr>
              <w:t>2</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5. ECTS-</w:t>
            </w:r>
            <w:r w:rsidR="00CA6B2C" w:rsidRPr="00D929DE">
              <w:rPr>
                <w:rFonts w:asciiTheme="minorHAnsi" w:hAnsiTheme="minorHAnsi" w:cstheme="minorHAnsi"/>
                <w:b/>
              </w:rPr>
              <w:t>AP</w:t>
            </w:r>
            <w:r w:rsidRPr="00D929DE">
              <w:rPr>
                <w:rFonts w:asciiTheme="minorHAnsi" w:hAnsiTheme="minorHAnsi" w:cstheme="minorHAnsi"/>
                <w:b/>
              </w:rPr>
              <w:t xml:space="preserve"> und SWSt.</w:t>
            </w:r>
          </w:p>
          <w:p w:rsidR="000B4817" w:rsidRPr="00D929DE" w:rsidRDefault="000B4817" w:rsidP="00565333">
            <w:pPr>
              <w:rPr>
                <w:rFonts w:asciiTheme="minorHAnsi" w:hAnsiTheme="minorHAnsi"/>
                <w:b/>
              </w:rPr>
            </w:pPr>
            <w:r w:rsidRPr="00D929DE">
              <w:rPr>
                <w:rFonts w:asciiTheme="minorHAnsi" w:hAnsiTheme="minorHAnsi" w:cstheme="minorHAnsi"/>
              </w:rPr>
              <w:t>9/4,5</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6. Zugangsvoraussetzung</w:t>
            </w:r>
          </w:p>
          <w:p w:rsidR="000B4817" w:rsidRPr="00D929DE" w:rsidRDefault="00C94053" w:rsidP="00565333">
            <w:pPr>
              <w:rPr>
                <w:rFonts w:asciiTheme="minorHAnsi" w:hAnsiTheme="minorHAnsi" w:cstheme="minorHAnsi"/>
              </w:rPr>
            </w:pPr>
            <w:r w:rsidRPr="00D929DE">
              <w:rPr>
                <w:rFonts w:asciiTheme="minorHAnsi" w:hAnsiTheme="minorHAnsi" w:cstheme="minorHAnsi"/>
              </w:rPr>
              <w:t>K</w:t>
            </w:r>
            <w:r w:rsidR="000B4817" w:rsidRPr="00D929DE">
              <w:rPr>
                <w:rFonts w:asciiTheme="minorHAnsi" w:hAnsiTheme="minorHAnsi" w:cstheme="minorHAnsi"/>
              </w:rPr>
              <w:t>eine</w:t>
            </w:r>
          </w:p>
        </w:tc>
      </w:tr>
      <w:tr w:rsidR="000B4817" w:rsidRPr="00D929DE"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 xml:space="preserve">7. Inhalte </w:t>
            </w:r>
          </w:p>
          <w:p w:rsidR="000B4817" w:rsidRPr="00D929DE" w:rsidRDefault="000B4817" w:rsidP="00E01B6B">
            <w:pPr>
              <w:rPr>
                <w:rFonts w:asciiTheme="minorHAnsi" w:hAnsiTheme="minorHAnsi"/>
                <w:b/>
              </w:rPr>
            </w:pPr>
            <w:r w:rsidRPr="00D929DE">
              <w:rPr>
                <w:rFonts w:asciiTheme="minorHAnsi" w:hAnsiTheme="minorHAnsi"/>
                <w:b/>
              </w:rPr>
              <w:t xml:space="preserve">Die Lernergebnisse werden durch die Behandlung folgender Inhalte erreicht: </w:t>
            </w:r>
          </w:p>
          <w:p w:rsidR="00221DC0" w:rsidRPr="00D929DE" w:rsidRDefault="00221DC0" w:rsidP="0053440B">
            <w:pPr>
              <w:pStyle w:val="Listenabsatz"/>
            </w:pPr>
            <w:r w:rsidRPr="00D929DE">
              <w:t>Spannungsfelder der Sozialbetreuung: (Päd-)agogik – Pflege – Therapie - Sozialpädagogik - Sozialpsychiatrie</w:t>
            </w:r>
          </w:p>
          <w:p w:rsidR="00221DC0" w:rsidRPr="00D929DE" w:rsidRDefault="00221DC0" w:rsidP="0053440B">
            <w:pPr>
              <w:pStyle w:val="Listenabsatz"/>
            </w:pPr>
            <w:r w:rsidRPr="00D929DE">
              <w:t>Sozialpsychiatrie:  Geschichte der Psychiatrie und Sozialpsychiatrie, psychische Erkrankungen, Beziehungsgestaltung mit psychisch kranken Menschen, Betreuungskonzepte, Vulnerabilität und Resilienz, Schutzfunktionen, Psychotherapieformen</w:t>
            </w:r>
          </w:p>
          <w:p w:rsidR="000B4817" w:rsidRPr="00D929DE" w:rsidRDefault="00221DC0" w:rsidP="0053440B">
            <w:pPr>
              <w:pStyle w:val="Listenabsatz"/>
              <w:rPr>
                <w:color w:val="0070C0"/>
                <w:sz w:val="18"/>
              </w:rPr>
            </w:pPr>
            <w:r w:rsidRPr="00D929DE">
              <w:t>Handlungsfelder der Sozialbetreuung: Menschen im Alter, Menschen mit Beeinträchtigung, Familie</w:t>
            </w:r>
          </w:p>
        </w:tc>
      </w:tr>
      <w:tr w:rsidR="000B4817" w:rsidRPr="00372E09" w:rsidTr="00565333">
        <w:tc>
          <w:tcPr>
            <w:tcW w:w="9604" w:type="dxa"/>
          </w:tcPr>
          <w:p w:rsidR="000B4817" w:rsidRPr="00D929DE" w:rsidRDefault="000B4817" w:rsidP="00565333">
            <w:pPr>
              <w:rPr>
                <w:rFonts w:asciiTheme="minorHAnsi" w:hAnsiTheme="minorHAnsi" w:cstheme="minorHAnsi"/>
                <w:b/>
              </w:rPr>
            </w:pPr>
            <w:r w:rsidRPr="00D929DE">
              <w:rPr>
                <w:rFonts w:asciiTheme="minorHAnsi" w:hAnsiTheme="minorHAnsi" w:cstheme="minorHAnsi"/>
                <w:b/>
              </w:rPr>
              <w:t>8. Lernergebnisse/Kompetenzen</w:t>
            </w:r>
          </w:p>
          <w:p w:rsidR="000B4817" w:rsidRPr="00D929DE" w:rsidRDefault="000B4817" w:rsidP="00565333">
            <w:pPr>
              <w:rPr>
                <w:rFonts w:asciiTheme="minorHAnsi" w:hAnsiTheme="minorHAnsi" w:cstheme="minorHAnsi"/>
              </w:rPr>
            </w:pPr>
            <w:r w:rsidRPr="00D929DE">
              <w:rPr>
                <w:rFonts w:asciiTheme="minorHAnsi" w:hAnsiTheme="minorHAnsi" w:cstheme="minorHAnsi"/>
              </w:rPr>
              <w:t>Die Absolventinnen und Absolventen des Moduls</w:t>
            </w:r>
            <w:r w:rsidR="00E20B8B" w:rsidRPr="00D929DE">
              <w:rPr>
                <w:rFonts w:asciiTheme="minorHAnsi" w:hAnsiTheme="minorHAnsi" w:cstheme="minorHAnsi"/>
              </w:rPr>
              <w:t xml:space="preserve"> …</w:t>
            </w:r>
          </w:p>
          <w:p w:rsidR="00221DC0" w:rsidRPr="00D929DE" w:rsidRDefault="00221DC0" w:rsidP="00221DC0">
            <w:pPr>
              <w:pStyle w:val="Listenabsatz"/>
            </w:pPr>
            <w:r w:rsidRPr="00D929DE">
              <w:t>reflektieren die Spannungsfelder zwischen Theorie und Praxis in der Sozialbetreuung, Pflege</w:t>
            </w:r>
            <w:r w:rsidR="00381D4C" w:rsidRPr="00D929DE">
              <w:t>, Pädagogik und Sozialpädagogik.</w:t>
            </w:r>
          </w:p>
          <w:p w:rsidR="00221DC0" w:rsidRPr="00D929DE" w:rsidRDefault="00221DC0" w:rsidP="00221DC0">
            <w:pPr>
              <w:pStyle w:val="Listenabsatz"/>
            </w:pPr>
            <w:r w:rsidRPr="00D929DE">
              <w:t>erarbeiten lösungsorientierte Unterrichtsmodelle zu aktuellen Fragestellungen aus der Sozialbetreuung</w:t>
            </w:r>
            <w:r w:rsidR="00381D4C" w:rsidRPr="00D929DE">
              <w:t>.</w:t>
            </w:r>
          </w:p>
          <w:p w:rsidR="00221DC0" w:rsidRPr="00D929DE" w:rsidRDefault="00221DC0" w:rsidP="00221DC0">
            <w:pPr>
              <w:pStyle w:val="Listenabsatz"/>
            </w:pPr>
            <w:r w:rsidRPr="00D929DE">
              <w:t xml:space="preserve">verfügen über ein spezifisches Wissen über psychische Erkrankungen und über soziotherapeutische Ansätze im sozialpsychiatrischen Kontext. </w:t>
            </w:r>
          </w:p>
          <w:p w:rsidR="00221DC0" w:rsidRPr="00D929DE" w:rsidRDefault="00221DC0" w:rsidP="00221DC0">
            <w:pPr>
              <w:pStyle w:val="Listenabsatz"/>
            </w:pPr>
            <w:r w:rsidRPr="00D929DE">
              <w:t xml:space="preserve">können unterschiedliche Betreuungskonzepte für Menschen mit psychischen Störungen diskutieren </w:t>
            </w:r>
          </w:p>
          <w:p w:rsidR="00221DC0" w:rsidRPr="00D929DE" w:rsidRDefault="00221DC0" w:rsidP="00221DC0">
            <w:pPr>
              <w:pStyle w:val="Listenabsatz"/>
            </w:pPr>
            <w:r w:rsidRPr="00D929DE">
              <w:t>besitzen fundiertes Wissen über das Vulnerabilitätskonzept und verfügen über wesentliche Erkenntnisse aus der Resilienzforschung.</w:t>
            </w:r>
          </w:p>
          <w:p w:rsidR="00221DC0" w:rsidRPr="00D929DE" w:rsidRDefault="00221DC0" w:rsidP="00221DC0">
            <w:pPr>
              <w:pStyle w:val="Listenabsatz"/>
            </w:pPr>
            <w:r w:rsidRPr="00D929DE">
              <w:t>differenzieren verschiedene Psychotherapieformen sowie psychotherapieverwandte Berufsgruppen und verstehen Ziele therapeutischen Handelns.</w:t>
            </w:r>
          </w:p>
          <w:p w:rsidR="00221DC0" w:rsidRPr="00D929DE" w:rsidRDefault="00221DC0" w:rsidP="00221DC0">
            <w:pPr>
              <w:pStyle w:val="Listenabsatz"/>
            </w:pPr>
            <w:r w:rsidRPr="00D929DE">
              <w:t>haben Kenntnisse und Fachwissen über die Themenfelder der Sozialbetreuung – Altenarbeit, Behindertenarbeit, Behindertenbegleit</w:t>
            </w:r>
            <w:r w:rsidR="00381D4C" w:rsidRPr="00D929DE">
              <w:t>ung und Familienarbeit.</w:t>
            </w:r>
          </w:p>
          <w:p w:rsidR="000B4817" w:rsidRPr="00D929DE" w:rsidRDefault="00221DC0" w:rsidP="00221DC0">
            <w:pPr>
              <w:pStyle w:val="Listenabsatz"/>
            </w:pPr>
            <w:r w:rsidRPr="00D929DE">
              <w:t>können die Themenfelder der Sozialbetreuung nach fachdidaktischen Richtlinien kompetenzorientiert, auf den Lehrplan bezogen aufbereiten und in ein Unterrichtskonzept überführen, reflektieren und evaluieren</w:t>
            </w:r>
          </w:p>
        </w:tc>
      </w:tr>
      <w:tr w:rsidR="000B4817" w:rsidRPr="00602349" w:rsidTr="00565333">
        <w:tc>
          <w:tcPr>
            <w:tcW w:w="96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565333">
        <w:tc>
          <w:tcPr>
            <w:tcW w:w="96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Pr="00602349" w:rsidRDefault="000B4817" w:rsidP="00565333">
            <w:pPr>
              <w:rPr>
                <w:rFonts w:asciiTheme="minorHAnsi" w:hAnsiTheme="minorHAnsi" w:cstheme="minorHAnsi"/>
              </w:rPr>
            </w:pPr>
            <w:r w:rsidRPr="00602349">
              <w:rPr>
                <w:rFonts w:asciiTheme="minorHAnsi" w:hAnsiTheme="minorHAnsi" w:cstheme="minorHAnsi"/>
              </w:rPr>
              <w:t>Lehrveranstaltungsprüfungen</w:t>
            </w:r>
            <w:r w:rsidR="00867C33">
              <w:rPr>
                <w:rFonts w:asciiTheme="minorHAnsi" w:hAnsiTheme="minorHAnsi" w:cstheme="minorHAnsi"/>
              </w:rPr>
              <w:t>, Ziffernnoten</w:t>
            </w:r>
          </w:p>
        </w:tc>
      </w:tr>
      <w:tr w:rsidR="000B4817" w:rsidRPr="00602349" w:rsidTr="00565333">
        <w:tc>
          <w:tcPr>
            <w:tcW w:w="96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221DC0">
            <w:pPr>
              <w:rPr>
                <w:rFonts w:asciiTheme="minorHAnsi" w:hAnsiTheme="minorHAnsi" w:cstheme="minorHAnsi"/>
              </w:rPr>
            </w:pPr>
            <w:r w:rsidRPr="00602349">
              <w:rPr>
                <w:rFonts w:asciiTheme="minorHAnsi" w:hAnsiTheme="minorHAnsi" w:cstheme="minorHAnsi"/>
              </w:rPr>
              <w:lastRenderedPageBreak/>
              <w:t>Deutsch</w:t>
            </w:r>
            <w:r>
              <w:rPr>
                <w:rFonts w:asciiTheme="minorHAnsi" w:hAnsiTheme="minorHAnsi" w:cstheme="minorHAnsi"/>
              </w:rPr>
              <w:t xml:space="preserve"> </w:t>
            </w:r>
          </w:p>
        </w:tc>
      </w:tr>
      <w:tr w:rsidR="000B4817" w:rsidRPr="00602349" w:rsidTr="00565333">
        <w:tc>
          <w:tcPr>
            <w:tcW w:w="9604"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E20B8B" w:rsidRDefault="00E20B8B" w:rsidP="000B4817"/>
    <w:tbl>
      <w:tblPr>
        <w:tblStyle w:val="Tabellenraster"/>
        <w:tblW w:w="9291" w:type="dxa"/>
        <w:tblLayout w:type="fixed"/>
        <w:tblLook w:val="04A0" w:firstRow="1" w:lastRow="0" w:firstColumn="1" w:lastColumn="0" w:noHBand="0" w:noVBand="1"/>
      </w:tblPr>
      <w:tblGrid>
        <w:gridCol w:w="815"/>
        <w:gridCol w:w="990"/>
        <w:gridCol w:w="1447"/>
        <w:gridCol w:w="1670"/>
        <w:gridCol w:w="1166"/>
        <w:gridCol w:w="991"/>
        <w:gridCol w:w="1512"/>
        <w:gridCol w:w="13"/>
        <w:gridCol w:w="687"/>
      </w:tblGrid>
      <w:tr w:rsidR="000B4817" w:rsidRPr="00602349" w:rsidTr="00737964">
        <w:tc>
          <w:tcPr>
            <w:tcW w:w="3252" w:type="dxa"/>
            <w:gridSpan w:val="3"/>
            <w:shd w:val="clear" w:color="auto" w:fill="8DB3E2" w:themeFill="text2" w:themeFillTint="66"/>
          </w:tcPr>
          <w:bookmarkEnd w:id="66"/>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3827" w:type="dxa"/>
            <w:gridSpan w:val="3"/>
            <w:shd w:val="clear" w:color="auto" w:fill="8DB3E2" w:themeFill="text2" w:themeFillTint="66"/>
          </w:tcPr>
          <w:p w:rsidR="000B4817" w:rsidRPr="00602349" w:rsidRDefault="000B4817" w:rsidP="00565333">
            <w:pPr>
              <w:rPr>
                <w:rFonts w:asciiTheme="minorHAnsi" w:hAnsiTheme="minorHAnsi" w:cstheme="minorHAnsi"/>
              </w:rPr>
            </w:pPr>
            <w:r w:rsidRPr="00602349">
              <w:rPr>
                <w:rFonts w:asciiTheme="minorHAnsi" w:hAnsiTheme="minorHAnsi" w:cstheme="minorHAnsi"/>
              </w:rPr>
              <w:t>FWE</w:t>
            </w:r>
          </w:p>
        </w:tc>
        <w:tc>
          <w:tcPr>
            <w:tcW w:w="2212" w:type="dxa"/>
            <w:gridSpan w:val="3"/>
            <w:shd w:val="clear" w:color="auto" w:fill="8DB3E2" w:themeFill="text2"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7. + 8. Sem.</w:t>
            </w:r>
          </w:p>
        </w:tc>
      </w:tr>
      <w:tr w:rsidR="000B4817" w:rsidRPr="00602349" w:rsidTr="00737964">
        <w:tc>
          <w:tcPr>
            <w:tcW w:w="3252"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6039" w:type="dxa"/>
            <w:gridSpan w:val="6"/>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225 Std./9 </w:t>
            </w:r>
            <w:r>
              <w:rPr>
                <w:rFonts w:asciiTheme="minorHAnsi" w:hAnsiTheme="minorHAnsi" w:cstheme="minorHAnsi"/>
              </w:rPr>
              <w:t>ECTS-</w:t>
            </w:r>
            <w:r w:rsidR="00CA6B2C" w:rsidRPr="00CA6B2C">
              <w:rPr>
                <w:rFonts w:asciiTheme="minorHAnsi" w:hAnsiTheme="minorHAnsi" w:cstheme="minorHAnsi"/>
              </w:rPr>
              <w:t>AP</w:t>
            </w:r>
          </w:p>
        </w:tc>
      </w:tr>
      <w:tr w:rsidR="000B4817" w:rsidRPr="00602349" w:rsidTr="00737964">
        <w:tc>
          <w:tcPr>
            <w:tcW w:w="815" w:type="dxa"/>
          </w:tcPr>
          <w:p w:rsidR="000B4817" w:rsidRPr="00602349" w:rsidRDefault="009C164C" w:rsidP="00565333">
            <w:pPr>
              <w:jc w:val="right"/>
              <w:rPr>
                <w:rFonts w:asciiTheme="minorHAnsi" w:hAnsiTheme="minorHAnsi" w:cstheme="minorHAnsi"/>
                <w:b/>
              </w:rPr>
            </w:pPr>
            <w:r>
              <w:rPr>
                <w:rFonts w:asciiTheme="minorHAnsi" w:hAnsiTheme="minorHAnsi" w:cstheme="minorHAnsi"/>
                <w:b/>
              </w:rPr>
              <w:t>FW</w:t>
            </w:r>
          </w:p>
        </w:tc>
        <w:tc>
          <w:tcPr>
            <w:tcW w:w="990" w:type="dxa"/>
          </w:tcPr>
          <w:p w:rsidR="000B4817" w:rsidRPr="00602349" w:rsidRDefault="000B4817" w:rsidP="009C164C">
            <w:pPr>
              <w:rPr>
                <w:rFonts w:asciiTheme="minorHAnsi" w:hAnsiTheme="minorHAnsi" w:cstheme="minorHAnsi"/>
                <w:b/>
              </w:rPr>
            </w:pPr>
            <w:r>
              <w:rPr>
                <w:rFonts w:asciiTheme="minorHAnsi" w:hAnsiTheme="minorHAnsi" w:cstheme="minorHAnsi"/>
                <w:b/>
              </w:rPr>
              <w:t>9</w:t>
            </w:r>
            <w:r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1447"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670" w:type="dxa"/>
          </w:tcPr>
          <w:p w:rsidR="000B4817" w:rsidRPr="00602349" w:rsidRDefault="000B4817" w:rsidP="00565333">
            <w:pPr>
              <w:jc w:val="right"/>
              <w:rPr>
                <w:rFonts w:asciiTheme="minorHAnsi" w:hAnsiTheme="minorHAnsi" w:cstheme="minorHAnsi"/>
                <w:b/>
              </w:rPr>
            </w:pPr>
          </w:p>
        </w:tc>
        <w:tc>
          <w:tcPr>
            <w:tcW w:w="1166"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991" w:type="dxa"/>
          </w:tcPr>
          <w:p w:rsidR="000B4817" w:rsidRPr="00602349" w:rsidRDefault="000B4817" w:rsidP="00565333">
            <w:pPr>
              <w:jc w:val="center"/>
              <w:rPr>
                <w:rFonts w:asciiTheme="minorHAnsi" w:hAnsiTheme="minorHAnsi" w:cstheme="minorHAnsi"/>
                <w:b/>
              </w:rPr>
            </w:pPr>
          </w:p>
        </w:tc>
        <w:tc>
          <w:tcPr>
            <w:tcW w:w="1525" w:type="dxa"/>
            <w:gridSpan w:val="2"/>
          </w:tcPr>
          <w:p w:rsidR="000B4817" w:rsidRPr="00602349" w:rsidRDefault="000B4817" w:rsidP="00565333">
            <w:pPr>
              <w:jc w:val="right"/>
              <w:rPr>
                <w:rFonts w:asciiTheme="minorHAnsi" w:hAnsiTheme="minorHAnsi" w:cstheme="minorHAnsi"/>
                <w:b/>
              </w:rPr>
            </w:pPr>
          </w:p>
        </w:tc>
        <w:tc>
          <w:tcPr>
            <w:tcW w:w="687" w:type="dxa"/>
          </w:tcPr>
          <w:p w:rsidR="000B4817" w:rsidRPr="00602349" w:rsidRDefault="000B4817" w:rsidP="00565333">
            <w:pPr>
              <w:jc w:val="center"/>
              <w:rPr>
                <w:rFonts w:asciiTheme="minorHAnsi" w:hAnsiTheme="minorHAnsi" w:cstheme="minorHAnsi"/>
                <w:b/>
              </w:rPr>
            </w:pPr>
          </w:p>
        </w:tc>
      </w:tr>
      <w:tr w:rsidR="00737964" w:rsidRPr="00602349" w:rsidTr="00737964">
        <w:tc>
          <w:tcPr>
            <w:tcW w:w="3252" w:type="dxa"/>
            <w:gridSpan w:val="3"/>
          </w:tcPr>
          <w:p w:rsidR="00737964" w:rsidRPr="00602349" w:rsidRDefault="00737964" w:rsidP="00565333">
            <w:pPr>
              <w:rPr>
                <w:rFonts w:asciiTheme="minorHAnsi" w:hAnsiTheme="minorHAnsi" w:cstheme="minorHAnsi"/>
              </w:rPr>
            </w:pPr>
            <w:r w:rsidRPr="00602349">
              <w:rPr>
                <w:rFonts w:asciiTheme="minorHAnsi" w:hAnsiTheme="minorHAnsi" w:cstheme="minorHAnsi"/>
              </w:rPr>
              <w:t>LV–</w:t>
            </w:r>
            <w:r>
              <w:rPr>
                <w:rFonts w:asciiTheme="minorHAnsi" w:hAnsiTheme="minorHAnsi" w:cstheme="minorHAnsi"/>
              </w:rPr>
              <w:t>Typ</w:t>
            </w:r>
          </w:p>
        </w:tc>
        <w:tc>
          <w:tcPr>
            <w:tcW w:w="1670" w:type="dxa"/>
          </w:tcPr>
          <w:p w:rsidR="00737964" w:rsidRPr="00602349" w:rsidRDefault="00737964" w:rsidP="00565333">
            <w:pPr>
              <w:rPr>
                <w:rFonts w:asciiTheme="minorHAnsi" w:hAnsiTheme="minorHAnsi" w:cstheme="minorHAnsi"/>
              </w:rPr>
            </w:pPr>
            <w:r>
              <w:rPr>
                <w:rFonts w:asciiTheme="minorHAnsi" w:hAnsiTheme="minorHAnsi" w:cstheme="minorHAnsi"/>
              </w:rPr>
              <w:t>ECTS-</w:t>
            </w:r>
            <w:r w:rsidR="00CA6B2C" w:rsidRPr="00CA6B2C">
              <w:rPr>
                <w:rFonts w:asciiTheme="minorHAnsi" w:hAnsiTheme="minorHAnsi" w:cstheme="minorHAnsi"/>
              </w:rPr>
              <w:t>AP</w:t>
            </w:r>
          </w:p>
        </w:tc>
        <w:tc>
          <w:tcPr>
            <w:tcW w:w="2157" w:type="dxa"/>
            <w:gridSpan w:val="2"/>
          </w:tcPr>
          <w:p w:rsidR="00737964" w:rsidRPr="00602349" w:rsidRDefault="00737964" w:rsidP="00565333">
            <w:pPr>
              <w:rPr>
                <w:rFonts w:asciiTheme="minorHAnsi" w:hAnsiTheme="minorHAnsi" w:cstheme="minorHAnsi"/>
              </w:rPr>
            </w:pPr>
            <w:r w:rsidRPr="00602349">
              <w:rPr>
                <w:rFonts w:asciiTheme="minorHAnsi" w:hAnsiTheme="minorHAnsi" w:cstheme="minorHAnsi"/>
              </w:rPr>
              <w:t>SWSt.</w:t>
            </w:r>
          </w:p>
        </w:tc>
        <w:tc>
          <w:tcPr>
            <w:tcW w:w="1512" w:type="dxa"/>
          </w:tcPr>
          <w:p w:rsidR="00737964" w:rsidRPr="00602349" w:rsidRDefault="00737964" w:rsidP="00565333">
            <w:pPr>
              <w:rPr>
                <w:rFonts w:asciiTheme="minorHAnsi" w:hAnsiTheme="minorHAnsi" w:cstheme="minorHAnsi"/>
              </w:rPr>
            </w:pPr>
            <w:r w:rsidRPr="00602349">
              <w:rPr>
                <w:rFonts w:asciiTheme="minorHAnsi" w:hAnsiTheme="minorHAnsi" w:cstheme="minorHAnsi"/>
              </w:rPr>
              <w:t>LVP</w:t>
            </w:r>
          </w:p>
        </w:tc>
        <w:tc>
          <w:tcPr>
            <w:tcW w:w="700" w:type="dxa"/>
            <w:gridSpan w:val="2"/>
          </w:tcPr>
          <w:p w:rsidR="00737964" w:rsidRPr="00602349" w:rsidRDefault="00737964" w:rsidP="00565333">
            <w:r w:rsidRPr="00602349">
              <w:rPr>
                <w:rFonts w:asciiTheme="minorHAnsi" w:hAnsiTheme="minorHAnsi" w:cstheme="minorHAnsi"/>
              </w:rPr>
              <w:t>MP</w:t>
            </w:r>
          </w:p>
        </w:tc>
      </w:tr>
      <w:tr w:rsidR="00737964" w:rsidRPr="00D929DE" w:rsidTr="00737964">
        <w:tc>
          <w:tcPr>
            <w:tcW w:w="3252" w:type="dxa"/>
            <w:gridSpan w:val="3"/>
          </w:tcPr>
          <w:p w:rsidR="00737964" w:rsidRPr="00D929DE" w:rsidRDefault="00737964" w:rsidP="00565333">
            <w:pPr>
              <w:rPr>
                <w:rFonts w:asciiTheme="minorHAnsi" w:hAnsiTheme="minorHAnsi" w:cstheme="minorHAnsi"/>
              </w:rPr>
            </w:pPr>
            <w:r w:rsidRPr="00D929DE">
              <w:rPr>
                <w:rFonts w:asciiTheme="minorHAnsi" w:hAnsiTheme="minorHAnsi" w:cstheme="minorHAnsi"/>
              </w:rPr>
              <w:t>SE: Spannungsfelder der Sozialbetreuung</w:t>
            </w:r>
          </w:p>
        </w:tc>
        <w:tc>
          <w:tcPr>
            <w:tcW w:w="1670" w:type="dxa"/>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1</w:t>
            </w:r>
          </w:p>
        </w:tc>
        <w:tc>
          <w:tcPr>
            <w:tcW w:w="2157" w:type="dxa"/>
            <w:gridSpan w:val="2"/>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1</w:t>
            </w:r>
          </w:p>
        </w:tc>
        <w:tc>
          <w:tcPr>
            <w:tcW w:w="1512" w:type="dxa"/>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pi</w:t>
            </w:r>
          </w:p>
        </w:tc>
        <w:tc>
          <w:tcPr>
            <w:tcW w:w="700" w:type="dxa"/>
            <w:gridSpan w:val="2"/>
            <w:vMerge w:val="restart"/>
          </w:tcPr>
          <w:p w:rsidR="00737964" w:rsidRPr="00D929DE" w:rsidRDefault="00737964" w:rsidP="00565333">
            <w:pPr>
              <w:rPr>
                <w:rFonts w:asciiTheme="minorHAnsi" w:hAnsiTheme="minorHAnsi" w:cstheme="minorHAnsi"/>
              </w:rPr>
            </w:pPr>
          </w:p>
        </w:tc>
      </w:tr>
      <w:tr w:rsidR="00737964" w:rsidRPr="00D929DE" w:rsidTr="00737964">
        <w:tc>
          <w:tcPr>
            <w:tcW w:w="3252" w:type="dxa"/>
            <w:gridSpan w:val="3"/>
          </w:tcPr>
          <w:p w:rsidR="00737964" w:rsidRPr="00D929DE" w:rsidRDefault="00737964" w:rsidP="00565333">
            <w:pPr>
              <w:rPr>
                <w:rFonts w:asciiTheme="minorHAnsi" w:hAnsiTheme="minorHAnsi" w:cstheme="minorHAnsi"/>
              </w:rPr>
            </w:pPr>
            <w:r w:rsidRPr="00D929DE">
              <w:rPr>
                <w:rFonts w:asciiTheme="minorHAnsi" w:hAnsiTheme="minorHAnsi" w:cstheme="minorHAnsi"/>
              </w:rPr>
              <w:t>SE: Sozialpsychiatrie</w:t>
            </w:r>
          </w:p>
        </w:tc>
        <w:tc>
          <w:tcPr>
            <w:tcW w:w="1670" w:type="dxa"/>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4</w:t>
            </w:r>
          </w:p>
        </w:tc>
        <w:tc>
          <w:tcPr>
            <w:tcW w:w="2157" w:type="dxa"/>
            <w:gridSpan w:val="2"/>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2</w:t>
            </w:r>
          </w:p>
        </w:tc>
        <w:tc>
          <w:tcPr>
            <w:tcW w:w="1512" w:type="dxa"/>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pi</w:t>
            </w:r>
          </w:p>
        </w:tc>
        <w:tc>
          <w:tcPr>
            <w:tcW w:w="700" w:type="dxa"/>
            <w:gridSpan w:val="2"/>
            <w:vMerge/>
          </w:tcPr>
          <w:p w:rsidR="00737964" w:rsidRPr="00D929DE" w:rsidRDefault="00737964" w:rsidP="00565333">
            <w:pPr>
              <w:rPr>
                <w:rFonts w:asciiTheme="minorHAnsi" w:hAnsiTheme="minorHAnsi" w:cstheme="minorHAnsi"/>
              </w:rPr>
            </w:pPr>
          </w:p>
        </w:tc>
      </w:tr>
      <w:tr w:rsidR="00737964" w:rsidRPr="00602349" w:rsidTr="00737964">
        <w:tc>
          <w:tcPr>
            <w:tcW w:w="3252" w:type="dxa"/>
            <w:gridSpan w:val="3"/>
          </w:tcPr>
          <w:p w:rsidR="00737964" w:rsidRPr="00D929DE" w:rsidRDefault="00737964" w:rsidP="00565333">
            <w:pPr>
              <w:rPr>
                <w:rFonts w:asciiTheme="minorHAnsi" w:hAnsiTheme="minorHAnsi" w:cstheme="minorHAnsi"/>
              </w:rPr>
            </w:pPr>
            <w:r w:rsidRPr="00D929DE">
              <w:rPr>
                <w:rFonts w:asciiTheme="minorHAnsi" w:hAnsiTheme="minorHAnsi" w:cstheme="minorHAnsi"/>
              </w:rPr>
              <w:t>SE: Handlungsfelder der Sozialbetreuung</w:t>
            </w:r>
          </w:p>
        </w:tc>
        <w:tc>
          <w:tcPr>
            <w:tcW w:w="1670" w:type="dxa"/>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4</w:t>
            </w:r>
          </w:p>
        </w:tc>
        <w:tc>
          <w:tcPr>
            <w:tcW w:w="2157" w:type="dxa"/>
            <w:gridSpan w:val="2"/>
            <w:vAlign w:val="center"/>
          </w:tcPr>
          <w:p w:rsidR="00737964" w:rsidRPr="00D929DE" w:rsidRDefault="00737964" w:rsidP="00565333">
            <w:pPr>
              <w:jc w:val="center"/>
              <w:rPr>
                <w:rFonts w:asciiTheme="minorHAnsi" w:hAnsiTheme="minorHAnsi" w:cstheme="minorHAnsi"/>
              </w:rPr>
            </w:pPr>
            <w:r w:rsidRPr="00D929DE">
              <w:rPr>
                <w:rFonts w:asciiTheme="minorHAnsi" w:hAnsiTheme="minorHAnsi" w:cstheme="minorHAnsi"/>
              </w:rPr>
              <w:t>2</w:t>
            </w:r>
          </w:p>
        </w:tc>
        <w:tc>
          <w:tcPr>
            <w:tcW w:w="1512" w:type="dxa"/>
            <w:vAlign w:val="center"/>
          </w:tcPr>
          <w:p w:rsidR="00737964" w:rsidRPr="00602349" w:rsidRDefault="00737964" w:rsidP="00565333">
            <w:pPr>
              <w:jc w:val="center"/>
              <w:rPr>
                <w:rFonts w:asciiTheme="minorHAnsi" w:hAnsiTheme="minorHAnsi" w:cstheme="minorHAnsi"/>
              </w:rPr>
            </w:pPr>
            <w:r w:rsidRPr="00D929DE">
              <w:rPr>
                <w:rFonts w:asciiTheme="minorHAnsi" w:hAnsiTheme="minorHAnsi" w:cstheme="minorHAnsi"/>
              </w:rPr>
              <w:t>pi</w:t>
            </w:r>
          </w:p>
        </w:tc>
        <w:tc>
          <w:tcPr>
            <w:tcW w:w="700" w:type="dxa"/>
            <w:gridSpan w:val="2"/>
            <w:vMerge/>
          </w:tcPr>
          <w:p w:rsidR="00737964" w:rsidRPr="00602349" w:rsidRDefault="00737964" w:rsidP="00565333">
            <w:pPr>
              <w:rPr>
                <w:rFonts w:asciiTheme="minorHAnsi" w:hAnsiTheme="minorHAnsi" w:cstheme="minorHAnsi"/>
              </w:rPr>
            </w:pPr>
          </w:p>
        </w:tc>
      </w:tr>
    </w:tbl>
    <w:p w:rsidR="000B4817" w:rsidRPr="00602349" w:rsidRDefault="000B4817" w:rsidP="000B4817"/>
    <w:p w:rsidR="000B4817" w:rsidRPr="00602349" w:rsidRDefault="000B4817" w:rsidP="000B4817">
      <w:pPr>
        <w:tabs>
          <w:tab w:val="clear" w:pos="284"/>
          <w:tab w:val="clear" w:pos="425"/>
        </w:tabs>
      </w:pPr>
    </w:p>
    <w:p w:rsidR="000B4817" w:rsidRDefault="000B4817" w:rsidP="000B4817">
      <w:pPr>
        <w:tabs>
          <w:tab w:val="clear" w:pos="284"/>
          <w:tab w:val="clear" w:pos="425"/>
        </w:tabs>
        <w:rPr>
          <w:b/>
          <w:bCs w:val="0"/>
          <w:sz w:val="24"/>
          <w:szCs w:val="20"/>
        </w:rPr>
      </w:pPr>
      <w:r>
        <w:br w:type="page"/>
      </w:r>
    </w:p>
    <w:p w:rsidR="000B4817" w:rsidRPr="00602349" w:rsidRDefault="000B4817" w:rsidP="00EB688A">
      <w:pPr>
        <w:pStyle w:val="berschrift2"/>
      </w:pPr>
      <w:bookmarkStart w:id="112" w:name="_Toc417299229"/>
      <w:bookmarkStart w:id="113" w:name="_Toc417899859"/>
      <w:bookmarkStart w:id="114" w:name="_Toc169074513"/>
      <w:r w:rsidRPr="00602349">
        <w:lastRenderedPageBreak/>
        <w:t>Wahlpflichtmodule</w:t>
      </w:r>
      <w:bookmarkEnd w:id="114"/>
    </w:p>
    <w:p w:rsidR="000B4817" w:rsidRPr="00602349" w:rsidRDefault="00737964" w:rsidP="00CA6B2C">
      <w:pPr>
        <w:pStyle w:val="berschrift3"/>
      </w:pPr>
      <w:bookmarkStart w:id="115" w:name="_Toc169074514"/>
      <w:r>
        <w:t>WPM1</w:t>
      </w:r>
      <w:r w:rsidR="000B4817" w:rsidRPr="00602349">
        <w:t xml:space="preserve"> – Krisenmanagement</w:t>
      </w:r>
      <w:bookmarkEnd w:id="115"/>
    </w:p>
    <w:tbl>
      <w:tblPr>
        <w:tblStyle w:val="Tabellenraster"/>
        <w:tblW w:w="0" w:type="auto"/>
        <w:tblLook w:val="04A0" w:firstRow="1" w:lastRow="0" w:firstColumn="1" w:lastColumn="0" w:noHBand="0" w:noVBand="1"/>
      </w:tblPr>
      <w:tblGrid>
        <w:gridCol w:w="9062"/>
      </w:tblGrid>
      <w:tr w:rsidR="000B4817" w:rsidRPr="00602349" w:rsidTr="00565333">
        <w:tc>
          <w:tcPr>
            <w:tcW w:w="9555" w:type="dxa"/>
            <w:shd w:val="clear" w:color="auto" w:fill="8DB3E2" w:themeFill="text2" w:themeFillTint="66"/>
          </w:tcPr>
          <w:p w:rsidR="000B4817" w:rsidRPr="00602349" w:rsidRDefault="000B4817" w:rsidP="00565333">
            <w:pPr>
              <w:rPr>
                <w:rFonts w:asciiTheme="minorHAnsi" w:hAnsiTheme="minorHAnsi" w:cstheme="minorHAnsi"/>
                <w:b/>
                <w:sz w:val="24"/>
              </w:rPr>
            </w:pPr>
            <w:r w:rsidRPr="00602349">
              <w:rPr>
                <w:rFonts w:asciiTheme="minorHAnsi" w:hAnsiTheme="minorHAnsi" w:cstheme="minorHAnsi"/>
                <w:b/>
                <w:sz w:val="24"/>
              </w:rPr>
              <w:t>Bildungsbereich: Wahlpflichtmodul</w:t>
            </w:r>
          </w:p>
        </w:tc>
      </w:tr>
      <w:tr w:rsidR="000B4817" w:rsidRPr="00602349" w:rsidTr="00565333">
        <w:tc>
          <w:tcPr>
            <w:tcW w:w="9555"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 Modulbezeichnung/Kurzzeichen</w:t>
            </w:r>
          </w:p>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Krisenmanagement                                                                                                        </w:t>
            </w:r>
            <w:r w:rsidR="0081217B">
              <w:rPr>
                <w:rFonts w:asciiTheme="minorHAnsi" w:hAnsiTheme="minorHAnsi" w:cstheme="minorHAnsi"/>
              </w:rPr>
              <w:t xml:space="preserve">                            WPM1</w:t>
            </w:r>
          </w:p>
        </w:tc>
      </w:tr>
      <w:tr w:rsidR="000B4817" w:rsidRPr="00602349" w:rsidTr="00565333">
        <w:tc>
          <w:tcPr>
            <w:tcW w:w="9555" w:type="dxa"/>
          </w:tcPr>
          <w:p w:rsidR="000B4817" w:rsidRPr="00602349" w:rsidRDefault="000B4817" w:rsidP="00565333">
            <w:pPr>
              <w:rPr>
                <w:rFonts w:asciiTheme="minorHAnsi" w:hAnsiTheme="minorHAnsi" w:cs="Arial"/>
                <w:b/>
              </w:rPr>
            </w:pPr>
            <w:r w:rsidRPr="00602349">
              <w:rPr>
                <w:rFonts w:asciiTheme="minorHAnsi" w:hAnsiTheme="minorHAnsi" w:cs="Arial"/>
                <w:b/>
              </w:rPr>
              <w:t>2. Modulniveau</w:t>
            </w:r>
          </w:p>
          <w:p w:rsidR="000B4817" w:rsidRPr="00602349" w:rsidRDefault="000B4817" w:rsidP="00565333">
            <w:pPr>
              <w:rPr>
                <w:rFonts w:asciiTheme="minorHAnsi" w:hAnsiTheme="minorHAnsi" w:cs="Arial"/>
              </w:rPr>
            </w:pPr>
            <w:r w:rsidRPr="00602349">
              <w:rPr>
                <w:rFonts w:asciiTheme="minorHAnsi" w:hAnsiTheme="minorHAnsi" w:cs="Arial"/>
              </w:rPr>
              <w:t>Bachelorstudium</w:t>
            </w:r>
          </w:p>
        </w:tc>
      </w:tr>
      <w:tr w:rsidR="000B4817" w:rsidRPr="00602349" w:rsidTr="00565333">
        <w:tc>
          <w:tcPr>
            <w:tcW w:w="9555" w:type="dxa"/>
          </w:tcPr>
          <w:p w:rsidR="000B4817" w:rsidRPr="00602349" w:rsidRDefault="000B4817" w:rsidP="00565333">
            <w:pPr>
              <w:rPr>
                <w:rFonts w:asciiTheme="minorHAnsi" w:hAnsiTheme="minorHAnsi" w:cs="Arial"/>
                <w:b/>
              </w:rPr>
            </w:pPr>
            <w:r w:rsidRPr="00602349">
              <w:rPr>
                <w:rFonts w:asciiTheme="minorHAnsi" w:hAnsiTheme="minorHAnsi" w:cs="Arial"/>
                <w:b/>
              </w:rPr>
              <w:t>3. Modulart</w:t>
            </w:r>
          </w:p>
          <w:p w:rsidR="000B4817" w:rsidRPr="00602349" w:rsidRDefault="000B4817" w:rsidP="00565333">
            <w:pPr>
              <w:rPr>
                <w:rFonts w:asciiTheme="minorHAnsi" w:hAnsiTheme="minorHAnsi" w:cs="Arial"/>
              </w:rPr>
            </w:pPr>
            <w:r>
              <w:rPr>
                <w:rFonts w:asciiTheme="minorHAnsi" w:hAnsiTheme="minorHAnsi" w:cs="Arial"/>
              </w:rPr>
              <w:t>Wahlpflichtmodul</w:t>
            </w:r>
          </w:p>
        </w:tc>
      </w:tr>
      <w:tr w:rsidR="000B4817" w:rsidRPr="00602349" w:rsidTr="00565333">
        <w:tc>
          <w:tcPr>
            <w:tcW w:w="9555" w:type="dxa"/>
          </w:tcPr>
          <w:p w:rsidR="000B4817" w:rsidRPr="00602349" w:rsidRDefault="000B4817" w:rsidP="00565333">
            <w:pPr>
              <w:rPr>
                <w:rFonts w:asciiTheme="minorHAnsi" w:hAnsiTheme="minorHAnsi" w:cs="Arial"/>
                <w:b/>
              </w:rPr>
            </w:pPr>
            <w:r w:rsidRPr="00602349">
              <w:rPr>
                <w:rFonts w:asciiTheme="minorHAnsi" w:hAnsiTheme="minorHAnsi" w:cs="Arial"/>
                <w:b/>
              </w:rPr>
              <w:t>4. Semesterdauer</w:t>
            </w:r>
          </w:p>
          <w:p w:rsidR="000B4817" w:rsidRPr="00602349" w:rsidRDefault="000B4817" w:rsidP="00565333">
            <w:pPr>
              <w:rPr>
                <w:rFonts w:asciiTheme="minorHAnsi" w:hAnsiTheme="minorHAnsi" w:cs="Arial"/>
              </w:rPr>
            </w:pPr>
            <w:r w:rsidRPr="00602349">
              <w:rPr>
                <w:rFonts w:asciiTheme="minorHAnsi" w:hAnsiTheme="minorHAnsi" w:cs="Arial"/>
              </w:rPr>
              <w:t>2</w:t>
            </w:r>
          </w:p>
        </w:tc>
      </w:tr>
      <w:tr w:rsidR="000B4817" w:rsidRPr="00602349" w:rsidTr="00565333">
        <w:tc>
          <w:tcPr>
            <w:tcW w:w="9555" w:type="dxa"/>
          </w:tcPr>
          <w:p w:rsidR="000B4817" w:rsidRPr="00602349" w:rsidRDefault="000B4817" w:rsidP="00565333">
            <w:pPr>
              <w:rPr>
                <w:rFonts w:asciiTheme="minorHAnsi" w:hAnsiTheme="minorHAnsi" w:cs="Arial"/>
                <w:b/>
              </w:rPr>
            </w:pPr>
            <w:r w:rsidRPr="00602349">
              <w:rPr>
                <w:rFonts w:asciiTheme="minorHAnsi" w:hAnsiTheme="minorHAnsi" w:cs="Arial"/>
                <w:b/>
              </w:rPr>
              <w:t xml:space="preserve">5. </w:t>
            </w:r>
            <w:r>
              <w:rPr>
                <w:rFonts w:asciiTheme="minorHAnsi" w:hAnsiTheme="minorHAnsi" w:cs="Arial"/>
                <w:b/>
              </w:rPr>
              <w:t>ECTS-</w:t>
            </w:r>
            <w:r w:rsidR="00CA6B2C" w:rsidRPr="00CA6B2C">
              <w:rPr>
                <w:rFonts w:asciiTheme="minorHAnsi" w:hAnsiTheme="minorHAnsi" w:cs="Arial"/>
                <w:b/>
              </w:rPr>
              <w:t>AP</w:t>
            </w:r>
            <w:r w:rsidRPr="00602349">
              <w:rPr>
                <w:rFonts w:asciiTheme="minorHAnsi" w:hAnsiTheme="minorHAnsi" w:cs="Arial"/>
                <w:b/>
              </w:rPr>
              <w:t xml:space="preserve"> und SWSt.</w:t>
            </w:r>
          </w:p>
          <w:p w:rsidR="000B4817" w:rsidRPr="00602349" w:rsidRDefault="000B4817" w:rsidP="00565333">
            <w:pPr>
              <w:rPr>
                <w:rFonts w:asciiTheme="minorHAnsi" w:hAnsiTheme="minorHAnsi" w:cs="Arial"/>
              </w:rPr>
            </w:pPr>
            <w:r w:rsidRPr="00602349">
              <w:rPr>
                <w:rFonts w:asciiTheme="minorHAnsi" w:hAnsiTheme="minorHAnsi" w:cs="Arial"/>
              </w:rPr>
              <w:t>6/4</w:t>
            </w:r>
          </w:p>
        </w:tc>
      </w:tr>
      <w:tr w:rsidR="000B4817" w:rsidRPr="00602349" w:rsidTr="00565333">
        <w:tc>
          <w:tcPr>
            <w:tcW w:w="9555" w:type="dxa"/>
          </w:tcPr>
          <w:p w:rsidR="000B4817" w:rsidRPr="00602349" w:rsidRDefault="000B4817" w:rsidP="00565333">
            <w:pPr>
              <w:rPr>
                <w:rFonts w:asciiTheme="minorHAnsi" w:hAnsiTheme="minorHAnsi" w:cs="Arial"/>
                <w:b/>
              </w:rPr>
            </w:pPr>
            <w:r w:rsidRPr="00602349">
              <w:rPr>
                <w:rFonts w:asciiTheme="minorHAnsi" w:hAnsiTheme="minorHAnsi" w:cs="Arial"/>
                <w:b/>
              </w:rPr>
              <w:t>6. Zugangsvoraussetzung</w:t>
            </w:r>
          </w:p>
          <w:p w:rsidR="000B4817" w:rsidRPr="00602349" w:rsidRDefault="000B4817" w:rsidP="00565333">
            <w:pPr>
              <w:rPr>
                <w:rFonts w:asciiTheme="minorHAnsi" w:hAnsiTheme="minorHAnsi" w:cs="Arial"/>
              </w:rPr>
            </w:pPr>
            <w:r w:rsidRPr="00602349">
              <w:rPr>
                <w:rFonts w:asciiTheme="minorHAnsi" w:hAnsiTheme="minorHAnsi" w:cs="Arial"/>
              </w:rPr>
              <w:t>Keine</w:t>
            </w:r>
          </w:p>
        </w:tc>
      </w:tr>
      <w:tr w:rsidR="000B4817" w:rsidRPr="00602349" w:rsidTr="00565333">
        <w:tc>
          <w:tcPr>
            <w:tcW w:w="9555" w:type="dxa"/>
          </w:tcPr>
          <w:p w:rsidR="000B4817" w:rsidRPr="002F311D" w:rsidRDefault="000B4817" w:rsidP="00565333">
            <w:pPr>
              <w:rPr>
                <w:rFonts w:asciiTheme="minorHAnsi" w:hAnsiTheme="minorHAnsi" w:cstheme="minorHAnsi"/>
                <w:b/>
              </w:rPr>
            </w:pPr>
            <w:r w:rsidRPr="002F311D">
              <w:rPr>
                <w:rFonts w:asciiTheme="minorHAnsi" w:hAnsiTheme="minorHAnsi" w:cstheme="minorHAnsi"/>
                <w:b/>
              </w:rPr>
              <w:t xml:space="preserve">7. Inhalte </w:t>
            </w:r>
          </w:p>
          <w:p w:rsidR="000B4817" w:rsidRPr="002F311D" w:rsidRDefault="000B4817" w:rsidP="001B1735">
            <w:pPr>
              <w:rPr>
                <w:rFonts w:asciiTheme="minorHAnsi" w:hAnsiTheme="minorHAnsi"/>
                <w:b/>
              </w:rPr>
            </w:pPr>
            <w:r w:rsidRPr="002F311D">
              <w:rPr>
                <w:rFonts w:asciiTheme="minorHAnsi" w:hAnsiTheme="minorHAnsi"/>
                <w:b/>
              </w:rPr>
              <w:t xml:space="preserve">Die Lernergebnisse werden durch die Behandlung folgender Inhalte erreicht: </w:t>
            </w:r>
          </w:p>
          <w:p w:rsidR="000B4817" w:rsidRPr="00602349" w:rsidRDefault="000B4817" w:rsidP="001B1735">
            <w:pPr>
              <w:pStyle w:val="Listenabsatz"/>
            </w:pPr>
            <w:r w:rsidRPr="00602349">
              <w:t>Krisenphänomene und Arten von Krisen</w:t>
            </w:r>
          </w:p>
          <w:p w:rsidR="000B4817" w:rsidRPr="009709BD" w:rsidRDefault="000B4817" w:rsidP="00565333">
            <w:pPr>
              <w:pStyle w:val="Listenabsatz"/>
            </w:pPr>
            <w:r w:rsidRPr="009709BD">
              <w:t>Ablauf und Dynamik von Krisen</w:t>
            </w:r>
          </w:p>
          <w:p w:rsidR="000B4817" w:rsidRPr="009709BD" w:rsidRDefault="000B4817" w:rsidP="00565333">
            <w:pPr>
              <w:pStyle w:val="Listenabsatz"/>
            </w:pPr>
            <w:r w:rsidRPr="009709BD">
              <w:t>Kardinalprobleme bei der Bewältigung von Krisen/krisenhaften Situationen</w:t>
            </w:r>
          </w:p>
          <w:p w:rsidR="000B4817" w:rsidRPr="009709BD" w:rsidRDefault="000B4817" w:rsidP="00565333">
            <w:pPr>
              <w:pStyle w:val="Listenabsatz"/>
            </w:pPr>
            <w:r w:rsidRPr="009709BD">
              <w:t>Phasen und emotionale Reaktionen in einer Krise</w:t>
            </w:r>
          </w:p>
          <w:p w:rsidR="000B4817" w:rsidRPr="009709BD" w:rsidRDefault="000B4817" w:rsidP="00565333">
            <w:pPr>
              <w:pStyle w:val="Listenabsatz"/>
            </w:pPr>
            <w:r w:rsidRPr="009709BD">
              <w:t>Destruktive Bewältigungsmuster im Umgang mit emotionalem Stress</w:t>
            </w:r>
          </w:p>
          <w:p w:rsidR="000B4817" w:rsidRPr="009709BD" w:rsidRDefault="000B4817" w:rsidP="00565333">
            <w:pPr>
              <w:pStyle w:val="Listenabsatz"/>
            </w:pPr>
            <w:r w:rsidRPr="009709BD">
              <w:t xml:space="preserve">Befunde aus der Resilienzforschung </w:t>
            </w:r>
          </w:p>
          <w:p w:rsidR="000B4817" w:rsidRPr="009709BD" w:rsidRDefault="000B4817" w:rsidP="00565333">
            <w:pPr>
              <w:pStyle w:val="Listenabsatz"/>
            </w:pPr>
            <w:r w:rsidRPr="009709BD">
              <w:t>Zentrale Kennzeichen resilienter Personen</w:t>
            </w:r>
          </w:p>
          <w:p w:rsidR="000B4817" w:rsidRPr="009709BD" w:rsidRDefault="000B4817" w:rsidP="00565333">
            <w:pPr>
              <w:pStyle w:val="Listenabsatz"/>
            </w:pPr>
            <w:r w:rsidRPr="009709BD">
              <w:t>Merkmale einer resilienten Organisationskultur</w:t>
            </w:r>
          </w:p>
          <w:p w:rsidR="000B4817" w:rsidRPr="009709BD" w:rsidRDefault="000B4817" w:rsidP="00565333">
            <w:pPr>
              <w:pStyle w:val="Listenabsatz"/>
            </w:pPr>
            <w:r w:rsidRPr="009709BD">
              <w:t>Professionelle Krisenmanagementaktivitäten</w:t>
            </w:r>
          </w:p>
          <w:p w:rsidR="000B4817" w:rsidRPr="009709BD" w:rsidRDefault="000B4817" w:rsidP="00565333">
            <w:pPr>
              <w:pStyle w:val="Listenabsatz"/>
            </w:pPr>
            <w:r w:rsidRPr="009709BD">
              <w:t>Ausprägungen von Handlungs- und Bewältigungsstrategien</w:t>
            </w:r>
          </w:p>
          <w:p w:rsidR="000B4817" w:rsidRPr="00E01B6B" w:rsidRDefault="000B4817" w:rsidP="00E01B6B">
            <w:pPr>
              <w:pStyle w:val="Listenabsatz"/>
            </w:pPr>
            <w:r w:rsidRPr="009709BD">
              <w:t>(Berufs-)biografische Arbeit mit krisenhaften Situationen</w:t>
            </w:r>
          </w:p>
        </w:tc>
      </w:tr>
      <w:tr w:rsidR="000B4817" w:rsidRPr="00602349" w:rsidTr="00565333">
        <w:tc>
          <w:tcPr>
            <w:tcW w:w="9555" w:type="dxa"/>
          </w:tcPr>
          <w:p w:rsidR="000B4817" w:rsidRPr="00602349" w:rsidRDefault="000B4817" w:rsidP="00565333">
            <w:pPr>
              <w:rPr>
                <w:rFonts w:asciiTheme="minorHAnsi" w:hAnsiTheme="minorHAnsi" w:cs="Arial"/>
                <w:b/>
              </w:rPr>
            </w:pPr>
            <w:r w:rsidRPr="00602349">
              <w:rPr>
                <w:rFonts w:asciiTheme="minorHAnsi" w:hAnsiTheme="minorHAnsi" w:cs="Arial"/>
                <w:b/>
              </w:rPr>
              <w:t>8. Lernergebnisse/Kompetenzen</w:t>
            </w:r>
          </w:p>
          <w:p w:rsidR="000B4817" w:rsidRPr="00602349" w:rsidRDefault="000B4817" w:rsidP="00565333">
            <w:pPr>
              <w:spacing w:line="300" w:lineRule="atLeast"/>
              <w:rPr>
                <w:rFonts w:asciiTheme="minorHAnsi" w:hAnsiTheme="minorHAnsi" w:cs="Arial"/>
              </w:rPr>
            </w:pPr>
            <w:r w:rsidRPr="00602349">
              <w:rPr>
                <w:rFonts w:asciiTheme="minorHAnsi" w:hAnsiTheme="minorHAnsi" w:cs="Arial"/>
              </w:rPr>
              <w:t>Die Absolventinnen und Absolventen des Moduls</w:t>
            </w:r>
            <w:r w:rsidR="0017409F">
              <w:rPr>
                <w:rFonts w:asciiTheme="minorHAnsi" w:hAnsiTheme="minorHAnsi" w:cs="Arial"/>
              </w:rPr>
              <w:t xml:space="preserve"> …</w:t>
            </w:r>
          </w:p>
          <w:p w:rsidR="000B4817" w:rsidRPr="00602349" w:rsidRDefault="000B4817" w:rsidP="0017409F">
            <w:pPr>
              <w:pStyle w:val="Listenabsatz"/>
            </w:pPr>
            <w:r w:rsidRPr="00602349">
              <w:t>erlangen zentrale Kenntnisse über Krisenphänomene, die Arten, den Ab</w:t>
            </w:r>
            <w:r>
              <w:t>lauf und die Dynamik von Krisen.</w:t>
            </w:r>
          </w:p>
          <w:p w:rsidR="000B4817" w:rsidRPr="00602349" w:rsidRDefault="000B4817" w:rsidP="0017409F">
            <w:pPr>
              <w:pStyle w:val="Listenabsatz"/>
            </w:pPr>
            <w:r w:rsidRPr="00602349">
              <w:t>können Kardinalprobleme bei der Bewältigung von Krisen bzw. krisenhaf</w:t>
            </w:r>
            <w:r>
              <w:t>ten Situationen diagnostizieren.</w:t>
            </w:r>
          </w:p>
          <w:p w:rsidR="000B4817" w:rsidRPr="00602349" w:rsidRDefault="000B4817" w:rsidP="0017409F">
            <w:pPr>
              <w:pStyle w:val="Listenabsatz"/>
            </w:pPr>
            <w:r w:rsidRPr="00602349">
              <w:t>sind fähig, die unterschiedlichen destruktiven Bewältigungsmuster im Umgang mit emotionalem Stress zu id</w:t>
            </w:r>
            <w:r>
              <w:t>entifizieren.</w:t>
            </w:r>
          </w:p>
          <w:p w:rsidR="000B4817" w:rsidRPr="00602349" w:rsidRDefault="000B4817" w:rsidP="0017409F">
            <w:pPr>
              <w:pStyle w:val="Listenabsatz"/>
            </w:pPr>
            <w:r w:rsidRPr="00602349">
              <w:t xml:space="preserve">beurteilen in Kenntnis der Phasen von Krisen und ihren vielschichtigen emotionalen Effekten potenzielle </w:t>
            </w:r>
            <w:r>
              <w:t>Personalentwicklungsaktivitäten.</w:t>
            </w:r>
          </w:p>
          <w:p w:rsidR="000B4817" w:rsidRPr="00602349" w:rsidRDefault="000B4817" w:rsidP="0017409F">
            <w:pPr>
              <w:pStyle w:val="Listenabsatz"/>
            </w:pPr>
            <w:r w:rsidRPr="00602349">
              <w:t>erwerben sozial-kommunikative Kompetenzen durch die Anwendung von „Tools/Methoden“ aus der Krisenintervention (empathische Kommunikatio</w:t>
            </w:r>
            <w:r>
              <w:t>n, konstruktives Feedback etc.).</w:t>
            </w:r>
          </w:p>
          <w:p w:rsidR="000B4817" w:rsidRPr="00602349" w:rsidRDefault="000B4817" w:rsidP="0017409F">
            <w:pPr>
              <w:pStyle w:val="Listenabsatz"/>
            </w:pPr>
            <w:r w:rsidRPr="00602349">
              <w:t>erlangen einen Überblick über die wichtigsten Forschungsbef</w:t>
            </w:r>
            <w:r>
              <w:t>unde aus der Resilienzforschung.</w:t>
            </w:r>
          </w:p>
          <w:p w:rsidR="000B4817" w:rsidRPr="00602349" w:rsidRDefault="000B4817" w:rsidP="0017409F">
            <w:pPr>
              <w:pStyle w:val="Listenabsatz"/>
            </w:pPr>
            <w:r w:rsidRPr="00602349">
              <w:t>lernen die zentralen Charakteristika, Erfolgsfaktoren und Potenziale resilienter Persönlichkeiten und resilient</w:t>
            </w:r>
            <w:r>
              <w:t>er Organisationskulturen kennen.</w:t>
            </w:r>
          </w:p>
          <w:p w:rsidR="000B4817" w:rsidRPr="00602349" w:rsidRDefault="000B4817" w:rsidP="0017409F">
            <w:pPr>
              <w:pStyle w:val="Listenabsatz"/>
            </w:pPr>
            <w:r w:rsidRPr="00602349">
              <w:t>sind in der Lage, zu einzelnen krisenspezifischen Handlungs- und Bewältigungsstrategien (kritisch) Stellung zu nehmen und diese hinsichtlich deren Umsetzbarkeit (auf Basis des systemisch-konstruktivistischen A</w:t>
            </w:r>
            <w:r>
              <w:t>nsatzes) fundiert zu beurteilen.</w:t>
            </w:r>
          </w:p>
          <w:p w:rsidR="000B4817" w:rsidRPr="00602349" w:rsidRDefault="000B4817" w:rsidP="0017409F">
            <w:pPr>
              <w:pStyle w:val="Listenabsatz"/>
            </w:pPr>
            <w:r w:rsidRPr="00602349">
              <w:lastRenderedPageBreak/>
              <w:t>erlernen, biografische Erfahrungen mit Krisen (Fallarbeit) zu analysieren, perspektivisch zu reflektieren und persönliche Verhaltens-/Handlungsmuster im Umgang mit krisenhaften Situationen freundlich-kritisch zu bewerten, gegebenenfalls zu revidieren und neue Handlungsansätze in ihr eigenes Verhalt</w:t>
            </w:r>
            <w:r>
              <w:t>ensrepertoire zu implementieren.</w:t>
            </w:r>
          </w:p>
          <w:p w:rsidR="000B4817" w:rsidRPr="00602349" w:rsidRDefault="000B4817" w:rsidP="0017409F">
            <w:pPr>
              <w:pStyle w:val="Listenabsatz"/>
            </w:pPr>
            <w:r w:rsidRPr="00602349">
              <w:t>wenden Instrumentarien eines professionellen Krisenmanagements zur Bewältigung von krisenhaften Situationen an konkreten Situatio</w:t>
            </w:r>
            <w:r>
              <w:t>nsbeispielen kompetent an.</w:t>
            </w:r>
          </w:p>
          <w:p w:rsidR="000B4817" w:rsidRPr="00602349" w:rsidRDefault="000B4817" w:rsidP="0017409F">
            <w:pPr>
              <w:pStyle w:val="Listenabsatz"/>
            </w:pPr>
            <w:r w:rsidRPr="00602349">
              <w:t>können persönliche Krisenmanagementaktivitäten sozial verantwortungsvoll gestalten, präzise begründen, krisenfokussiert reflek</w:t>
            </w:r>
            <w:r>
              <w:t>tieren und methodisch erweitern.</w:t>
            </w:r>
          </w:p>
          <w:p w:rsidR="000B4817" w:rsidRPr="00602349" w:rsidRDefault="000B4817" w:rsidP="0017409F">
            <w:pPr>
              <w:pStyle w:val="Listenabsatz"/>
            </w:pPr>
            <w:r w:rsidRPr="00602349">
              <w:t>entwickeln eine gefestigte Haltung und innere Stärke im Umgang mit krisenhaften Situati</w:t>
            </w:r>
            <w:r>
              <w:t>onen im Privat- und Berufsleben.</w:t>
            </w:r>
          </w:p>
          <w:p w:rsidR="000B4817" w:rsidRPr="0017409F" w:rsidRDefault="000B4817" w:rsidP="0017409F">
            <w:pPr>
              <w:pStyle w:val="Listenabsatz"/>
            </w:pPr>
            <w:r w:rsidRPr="00602349">
              <w:t xml:space="preserve">fördern durch soziales Lernen den Erwerb sozial-kommunikativer Kompetenzen der </w:t>
            </w:r>
            <w:r w:rsidR="0053440B">
              <w:t>Schüler*innen</w:t>
            </w:r>
            <w:r w:rsidRPr="00602349">
              <w:t>.</w:t>
            </w:r>
          </w:p>
        </w:tc>
      </w:tr>
      <w:tr w:rsidR="000B4817" w:rsidRPr="00602349" w:rsidTr="00565333">
        <w:tc>
          <w:tcPr>
            <w:tcW w:w="9555"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lastRenderedPageBreak/>
              <w:t>9. Lehr- und Lernmethoden</w:t>
            </w:r>
          </w:p>
          <w:p w:rsidR="000B4817" w:rsidRPr="00602349" w:rsidRDefault="000B4817" w:rsidP="00565333">
            <w:pPr>
              <w:rPr>
                <w:rFonts w:asciiTheme="minorHAnsi" w:hAnsiTheme="minorHAnsi" w:cstheme="minorHAnsi"/>
              </w:rPr>
            </w:pPr>
            <w:r w:rsidRPr="00602349">
              <w:rPr>
                <w:rFonts w:asciiTheme="minorHAnsi" w:hAnsiTheme="minorHAnsi" w:cstheme="minorHAnsi"/>
              </w:rPr>
              <w:t>siehe Lehrveranstaltungsbeschreibungen</w:t>
            </w:r>
          </w:p>
        </w:tc>
      </w:tr>
      <w:tr w:rsidR="000B4817" w:rsidRPr="00602349" w:rsidTr="00565333">
        <w:tc>
          <w:tcPr>
            <w:tcW w:w="9555"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10. Leistungsnachweise</w:t>
            </w:r>
          </w:p>
          <w:p w:rsidR="000B4817" w:rsidRDefault="00393F9E" w:rsidP="00737964">
            <w:pPr>
              <w:rPr>
                <w:rFonts w:asciiTheme="minorHAnsi" w:hAnsiTheme="minorHAnsi" w:cstheme="minorHAnsi"/>
              </w:rPr>
            </w:pPr>
            <w:r>
              <w:rPr>
                <w:rFonts w:asciiTheme="minorHAnsi" w:hAnsiTheme="minorHAnsi" w:cstheme="minorHAnsi"/>
              </w:rPr>
              <w:t>Modulprüfung</w:t>
            </w:r>
            <w:r w:rsidR="00737964">
              <w:rPr>
                <w:rFonts w:asciiTheme="minorHAnsi" w:hAnsiTheme="minorHAnsi" w:cstheme="minorHAnsi"/>
              </w:rPr>
              <w:t>, Ziffernnote</w:t>
            </w:r>
            <w:r>
              <w:rPr>
                <w:rFonts w:asciiTheme="minorHAnsi" w:hAnsiTheme="minorHAnsi" w:cstheme="minorHAnsi"/>
              </w:rPr>
              <w:t xml:space="preserve"> (z. B. Portfolio, Posterpräsentation)</w:t>
            </w:r>
          </w:p>
          <w:p w:rsidR="00393F9E" w:rsidRPr="00602349" w:rsidRDefault="00393F9E" w:rsidP="00737964">
            <w:pPr>
              <w:rPr>
                <w:rFonts w:asciiTheme="minorHAnsi" w:hAnsiTheme="minorHAnsi" w:cstheme="minorHAnsi"/>
              </w:rPr>
            </w:pPr>
            <w:r>
              <w:rPr>
                <w:rFonts w:asciiTheme="minorHAnsi" w:hAnsiTheme="minorHAnsi" w:cstheme="minorHAnsi"/>
              </w:rPr>
              <w:t>Die Art der Modulprüfung wird zu Beginn des Moduls nachweislich bekannt gegeben.</w:t>
            </w:r>
          </w:p>
        </w:tc>
      </w:tr>
      <w:tr w:rsidR="000B4817" w:rsidRPr="00602349" w:rsidTr="00565333">
        <w:tc>
          <w:tcPr>
            <w:tcW w:w="9555"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11. Sprache</w:t>
            </w:r>
          </w:p>
          <w:p w:rsidR="000B4817" w:rsidRPr="00602349" w:rsidRDefault="000B4817" w:rsidP="00565333">
            <w:pPr>
              <w:rPr>
                <w:rFonts w:asciiTheme="minorHAnsi" w:hAnsiTheme="minorHAnsi" w:cstheme="minorHAnsi"/>
              </w:rPr>
            </w:pPr>
            <w:r w:rsidRPr="00602349">
              <w:rPr>
                <w:rFonts w:asciiTheme="minorHAnsi" w:hAnsiTheme="minorHAnsi" w:cstheme="minorHAnsi"/>
              </w:rPr>
              <w:t>Deutsch</w:t>
            </w:r>
          </w:p>
        </w:tc>
      </w:tr>
      <w:tr w:rsidR="000B4817" w:rsidRPr="00602349" w:rsidTr="00565333">
        <w:tc>
          <w:tcPr>
            <w:tcW w:w="9555" w:type="dxa"/>
          </w:tcPr>
          <w:p w:rsidR="000B4817" w:rsidRPr="00602349" w:rsidRDefault="000B4817" w:rsidP="00565333">
            <w:pPr>
              <w:rPr>
                <w:rFonts w:asciiTheme="minorHAnsi" w:hAnsiTheme="minorHAnsi" w:cstheme="minorHAnsi"/>
                <w:b/>
              </w:rPr>
            </w:pPr>
            <w:r w:rsidRPr="00602349">
              <w:rPr>
                <w:rFonts w:asciiTheme="minorHAnsi" w:hAnsiTheme="minorHAnsi" w:cstheme="minorHAnsi"/>
                <w:b/>
              </w:rPr>
              <w:t>12. Durchführende Institution</w:t>
            </w:r>
          </w:p>
          <w:p w:rsidR="000B4817" w:rsidRPr="00602349" w:rsidRDefault="000B4817" w:rsidP="00565333">
            <w:pPr>
              <w:rPr>
                <w:rFonts w:asciiTheme="minorHAnsi" w:hAnsiTheme="minorHAnsi" w:cstheme="minorHAnsi"/>
              </w:rPr>
            </w:pPr>
            <w:r w:rsidRPr="00602349">
              <w:rPr>
                <w:rFonts w:asciiTheme="minorHAnsi" w:hAnsiTheme="minorHAnsi" w:cstheme="minorHAnsi"/>
              </w:rPr>
              <w:t>PH OÖ</w:t>
            </w:r>
          </w:p>
        </w:tc>
      </w:tr>
    </w:tbl>
    <w:p w:rsidR="000B4817" w:rsidRDefault="000B4817" w:rsidP="000B4817">
      <w:pPr>
        <w:rPr>
          <w:rFonts w:asciiTheme="minorHAnsi" w:hAnsiTheme="minorHAnsi"/>
        </w:rPr>
      </w:pPr>
    </w:p>
    <w:tbl>
      <w:tblPr>
        <w:tblStyle w:val="Tabellenraster"/>
        <w:tblW w:w="9291" w:type="dxa"/>
        <w:tblLayout w:type="fixed"/>
        <w:tblLook w:val="04A0" w:firstRow="1" w:lastRow="0" w:firstColumn="1" w:lastColumn="0" w:noHBand="0" w:noVBand="1"/>
      </w:tblPr>
      <w:tblGrid>
        <w:gridCol w:w="817"/>
        <w:gridCol w:w="992"/>
        <w:gridCol w:w="1134"/>
        <w:gridCol w:w="1418"/>
        <w:gridCol w:w="992"/>
        <w:gridCol w:w="851"/>
        <w:gridCol w:w="1984"/>
        <w:gridCol w:w="1103"/>
      </w:tblGrid>
      <w:tr w:rsidR="000B4817" w:rsidRPr="00602349" w:rsidTr="007B360D">
        <w:tc>
          <w:tcPr>
            <w:tcW w:w="4361" w:type="dxa"/>
            <w:gridSpan w:val="4"/>
            <w:shd w:val="clear" w:color="auto" w:fill="8DB3E2" w:themeFill="text2" w:themeFillTint="66"/>
          </w:tcPr>
          <w:p w:rsidR="000B4817" w:rsidRPr="00602349" w:rsidRDefault="000B4817" w:rsidP="00565333">
            <w:pPr>
              <w:rPr>
                <w:rFonts w:asciiTheme="minorHAnsi" w:hAnsiTheme="minorHAnsi" w:cstheme="minorHAnsi"/>
                <w:b/>
              </w:rPr>
            </w:pPr>
            <w:r w:rsidRPr="00602349">
              <w:rPr>
                <w:rFonts w:asciiTheme="minorHAnsi" w:hAnsiTheme="minorHAnsi" w:cstheme="minorHAnsi"/>
                <w:b/>
              </w:rPr>
              <w:t>Modulspiegel</w:t>
            </w:r>
          </w:p>
        </w:tc>
        <w:tc>
          <w:tcPr>
            <w:tcW w:w="1843" w:type="dxa"/>
            <w:gridSpan w:val="2"/>
            <w:shd w:val="clear" w:color="auto" w:fill="8DB3E2" w:themeFill="text2" w:themeFillTint="66"/>
          </w:tcPr>
          <w:p w:rsidR="000B4817" w:rsidRPr="00602349" w:rsidRDefault="000B4817" w:rsidP="00565333">
            <w:pPr>
              <w:rPr>
                <w:rFonts w:asciiTheme="minorHAnsi" w:hAnsiTheme="minorHAnsi" w:cstheme="minorHAnsi"/>
              </w:rPr>
            </w:pPr>
          </w:p>
        </w:tc>
        <w:tc>
          <w:tcPr>
            <w:tcW w:w="3087" w:type="dxa"/>
            <w:gridSpan w:val="2"/>
            <w:shd w:val="clear" w:color="auto" w:fill="8DB3E2" w:themeFill="text2" w:themeFillTint="66"/>
          </w:tcPr>
          <w:p w:rsidR="000B4817" w:rsidRPr="00602349" w:rsidRDefault="000B4817" w:rsidP="00565333">
            <w:pPr>
              <w:jc w:val="right"/>
              <w:rPr>
                <w:rFonts w:asciiTheme="minorHAnsi" w:hAnsiTheme="minorHAnsi" w:cstheme="minorHAnsi"/>
              </w:rPr>
            </w:pPr>
            <w:r w:rsidRPr="00602349">
              <w:rPr>
                <w:rFonts w:asciiTheme="minorHAnsi" w:hAnsiTheme="minorHAnsi" w:cstheme="minorHAnsi"/>
              </w:rPr>
              <w:t>5. + 6. Sem.</w:t>
            </w:r>
          </w:p>
        </w:tc>
      </w:tr>
      <w:tr w:rsidR="000B4817" w:rsidRPr="00602349" w:rsidTr="007B360D">
        <w:tc>
          <w:tcPr>
            <w:tcW w:w="4361"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Workload</w:t>
            </w:r>
          </w:p>
        </w:tc>
        <w:tc>
          <w:tcPr>
            <w:tcW w:w="4930" w:type="dxa"/>
            <w:gridSpan w:val="4"/>
          </w:tcPr>
          <w:p w:rsidR="000B4817" w:rsidRPr="00602349" w:rsidRDefault="000B4817" w:rsidP="00565333">
            <w:pPr>
              <w:rPr>
                <w:rFonts w:asciiTheme="minorHAnsi" w:hAnsiTheme="minorHAnsi" w:cstheme="minorHAnsi"/>
              </w:rPr>
            </w:pPr>
            <w:r w:rsidRPr="00602349">
              <w:rPr>
                <w:rFonts w:asciiTheme="minorHAnsi" w:hAnsiTheme="minorHAnsi" w:cstheme="minorHAnsi"/>
              </w:rPr>
              <w:t xml:space="preserve">150 Std./6 </w:t>
            </w:r>
            <w:r>
              <w:rPr>
                <w:rFonts w:asciiTheme="minorHAnsi" w:hAnsiTheme="minorHAnsi" w:cstheme="minorHAnsi"/>
              </w:rPr>
              <w:t>ECTS-</w:t>
            </w:r>
            <w:r w:rsidR="00CA6B2C" w:rsidRPr="00CA6B2C">
              <w:rPr>
                <w:rFonts w:asciiTheme="minorHAnsi" w:hAnsiTheme="minorHAnsi" w:cstheme="minorHAnsi"/>
              </w:rPr>
              <w:t>AP</w:t>
            </w:r>
          </w:p>
        </w:tc>
      </w:tr>
      <w:tr w:rsidR="000B4817" w:rsidRPr="00602349" w:rsidTr="009C164C">
        <w:tc>
          <w:tcPr>
            <w:tcW w:w="817" w:type="dxa"/>
          </w:tcPr>
          <w:p w:rsidR="000B4817" w:rsidRPr="00602349" w:rsidRDefault="009C164C" w:rsidP="00565333">
            <w:pPr>
              <w:jc w:val="right"/>
              <w:rPr>
                <w:rFonts w:asciiTheme="minorHAnsi" w:hAnsiTheme="minorHAnsi" w:cstheme="minorHAnsi"/>
                <w:b/>
              </w:rPr>
            </w:pPr>
            <w:r>
              <w:rPr>
                <w:rFonts w:asciiTheme="minorHAnsi" w:hAnsiTheme="minorHAnsi" w:cstheme="minorHAnsi"/>
                <w:b/>
              </w:rPr>
              <w:t>FW</w:t>
            </w:r>
          </w:p>
        </w:tc>
        <w:tc>
          <w:tcPr>
            <w:tcW w:w="992" w:type="dxa"/>
          </w:tcPr>
          <w:p w:rsidR="000B4817" w:rsidRPr="00602349" w:rsidRDefault="000B4817" w:rsidP="009C164C">
            <w:pPr>
              <w:rPr>
                <w:rFonts w:asciiTheme="minorHAnsi" w:hAnsiTheme="minorHAnsi" w:cstheme="minorHAnsi"/>
                <w:b/>
              </w:rPr>
            </w:pPr>
            <w:r>
              <w:rPr>
                <w:rFonts w:asciiTheme="minorHAnsi" w:hAnsiTheme="minorHAnsi" w:cstheme="minorHAnsi"/>
                <w:b/>
              </w:rPr>
              <w:t>6</w:t>
            </w:r>
            <w:r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1134"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IP</w:t>
            </w:r>
          </w:p>
        </w:tc>
        <w:tc>
          <w:tcPr>
            <w:tcW w:w="1418" w:type="dxa"/>
          </w:tcPr>
          <w:p w:rsidR="000B4817" w:rsidRPr="00602349" w:rsidRDefault="000B4817" w:rsidP="00565333">
            <w:pPr>
              <w:jc w:val="right"/>
              <w:rPr>
                <w:rFonts w:asciiTheme="minorHAnsi" w:hAnsiTheme="minorHAnsi" w:cstheme="minorHAnsi"/>
                <w:b/>
              </w:rPr>
            </w:pPr>
          </w:p>
        </w:tc>
        <w:tc>
          <w:tcPr>
            <w:tcW w:w="992" w:type="dxa"/>
          </w:tcPr>
          <w:p w:rsidR="000B4817" w:rsidRPr="00602349" w:rsidRDefault="000B4817" w:rsidP="00565333">
            <w:pPr>
              <w:jc w:val="right"/>
              <w:rPr>
                <w:rFonts w:asciiTheme="minorHAnsi" w:hAnsiTheme="minorHAnsi" w:cstheme="minorHAnsi"/>
                <w:b/>
              </w:rPr>
            </w:pPr>
            <w:r w:rsidRPr="00602349">
              <w:rPr>
                <w:rFonts w:asciiTheme="minorHAnsi" w:hAnsiTheme="minorHAnsi" w:cstheme="minorHAnsi"/>
                <w:b/>
              </w:rPr>
              <w:t>PPS</w:t>
            </w:r>
          </w:p>
        </w:tc>
        <w:tc>
          <w:tcPr>
            <w:tcW w:w="851" w:type="dxa"/>
          </w:tcPr>
          <w:p w:rsidR="000B4817" w:rsidRPr="00602349" w:rsidRDefault="000B4817" w:rsidP="00565333">
            <w:pPr>
              <w:jc w:val="center"/>
              <w:rPr>
                <w:rFonts w:asciiTheme="minorHAnsi" w:hAnsiTheme="minorHAnsi" w:cstheme="minorHAnsi"/>
                <w:b/>
              </w:rPr>
            </w:pPr>
          </w:p>
        </w:tc>
        <w:tc>
          <w:tcPr>
            <w:tcW w:w="1984" w:type="dxa"/>
          </w:tcPr>
          <w:p w:rsidR="000B4817" w:rsidRPr="00602349" w:rsidRDefault="000B4817" w:rsidP="00565333">
            <w:pPr>
              <w:jc w:val="right"/>
              <w:rPr>
                <w:rFonts w:asciiTheme="minorHAnsi" w:hAnsiTheme="minorHAnsi" w:cstheme="minorHAnsi"/>
                <w:b/>
              </w:rPr>
            </w:pPr>
          </w:p>
        </w:tc>
        <w:tc>
          <w:tcPr>
            <w:tcW w:w="1103" w:type="dxa"/>
          </w:tcPr>
          <w:p w:rsidR="000B4817" w:rsidRPr="00602349" w:rsidRDefault="000B4817" w:rsidP="00565333">
            <w:pPr>
              <w:jc w:val="center"/>
              <w:rPr>
                <w:rFonts w:asciiTheme="minorHAnsi" w:hAnsiTheme="minorHAnsi" w:cstheme="minorHAnsi"/>
                <w:b/>
              </w:rPr>
            </w:pPr>
          </w:p>
        </w:tc>
      </w:tr>
      <w:tr w:rsidR="000B4817" w:rsidRPr="00602349" w:rsidTr="007B360D">
        <w:tc>
          <w:tcPr>
            <w:tcW w:w="2943" w:type="dxa"/>
            <w:gridSpan w:val="3"/>
          </w:tcPr>
          <w:p w:rsidR="000B4817" w:rsidRPr="00602349" w:rsidRDefault="000B4817" w:rsidP="00565333">
            <w:pPr>
              <w:rPr>
                <w:rFonts w:asciiTheme="minorHAnsi" w:hAnsiTheme="minorHAnsi" w:cstheme="minorHAnsi"/>
              </w:rPr>
            </w:pPr>
            <w:r w:rsidRPr="00602349">
              <w:rPr>
                <w:rFonts w:asciiTheme="minorHAnsi" w:hAnsiTheme="minorHAnsi" w:cstheme="minorHAnsi"/>
              </w:rPr>
              <w:t>LV-Typ</w:t>
            </w:r>
          </w:p>
        </w:tc>
        <w:tc>
          <w:tcPr>
            <w:tcW w:w="1418" w:type="dxa"/>
          </w:tcPr>
          <w:p w:rsidR="000B4817" w:rsidRPr="00602349" w:rsidRDefault="000B4817" w:rsidP="009C164C">
            <w:pPr>
              <w:jc w:val="center"/>
              <w:rPr>
                <w:rFonts w:asciiTheme="minorHAnsi" w:hAnsiTheme="minorHAnsi" w:cstheme="minorHAnsi"/>
              </w:rPr>
            </w:pPr>
            <w:r>
              <w:rPr>
                <w:rFonts w:asciiTheme="minorHAnsi" w:hAnsiTheme="minorHAnsi" w:cstheme="minorHAnsi"/>
              </w:rPr>
              <w:t>ECTS-</w:t>
            </w:r>
            <w:r w:rsidR="00CA6B2C" w:rsidRPr="00CA6B2C">
              <w:rPr>
                <w:rFonts w:asciiTheme="minorHAnsi" w:hAnsiTheme="minorHAnsi" w:cstheme="minorHAnsi"/>
              </w:rPr>
              <w:t>AP</w:t>
            </w:r>
          </w:p>
        </w:tc>
        <w:tc>
          <w:tcPr>
            <w:tcW w:w="1843" w:type="dxa"/>
            <w:gridSpan w:val="2"/>
          </w:tcPr>
          <w:p w:rsidR="000B4817" w:rsidRPr="00602349" w:rsidRDefault="000B4817" w:rsidP="009C164C">
            <w:pPr>
              <w:jc w:val="center"/>
              <w:rPr>
                <w:rFonts w:asciiTheme="minorHAnsi" w:hAnsiTheme="minorHAnsi" w:cstheme="minorHAnsi"/>
              </w:rPr>
            </w:pPr>
            <w:r w:rsidRPr="00602349">
              <w:rPr>
                <w:rFonts w:asciiTheme="minorHAnsi" w:hAnsiTheme="minorHAnsi" w:cstheme="minorHAnsi"/>
              </w:rPr>
              <w:t>SWSt.</w:t>
            </w:r>
          </w:p>
        </w:tc>
        <w:tc>
          <w:tcPr>
            <w:tcW w:w="1984" w:type="dxa"/>
          </w:tcPr>
          <w:p w:rsidR="000B4817" w:rsidRPr="00602349" w:rsidRDefault="000B4817" w:rsidP="009C164C">
            <w:pPr>
              <w:jc w:val="center"/>
              <w:rPr>
                <w:rFonts w:asciiTheme="minorHAnsi" w:hAnsiTheme="minorHAnsi" w:cstheme="minorHAnsi"/>
              </w:rPr>
            </w:pPr>
            <w:r w:rsidRPr="00602349">
              <w:rPr>
                <w:rFonts w:asciiTheme="minorHAnsi" w:hAnsiTheme="minorHAnsi" w:cstheme="minorHAnsi"/>
              </w:rPr>
              <w:t>LVP</w:t>
            </w:r>
          </w:p>
        </w:tc>
        <w:tc>
          <w:tcPr>
            <w:tcW w:w="1103" w:type="dxa"/>
          </w:tcPr>
          <w:p w:rsidR="000B4817" w:rsidRPr="00602349" w:rsidRDefault="000B4817" w:rsidP="009C164C">
            <w:pPr>
              <w:jc w:val="center"/>
              <w:rPr>
                <w:rFonts w:asciiTheme="minorHAnsi" w:hAnsiTheme="minorHAnsi"/>
              </w:rPr>
            </w:pPr>
            <w:r w:rsidRPr="00602349">
              <w:rPr>
                <w:rFonts w:asciiTheme="minorHAnsi" w:hAnsiTheme="minorHAnsi" w:cstheme="minorHAnsi"/>
              </w:rPr>
              <w:t>MP</w:t>
            </w:r>
          </w:p>
        </w:tc>
      </w:tr>
      <w:tr w:rsidR="00393F9E" w:rsidRPr="00602349" w:rsidTr="00393F9E">
        <w:tc>
          <w:tcPr>
            <w:tcW w:w="2943" w:type="dxa"/>
            <w:gridSpan w:val="3"/>
          </w:tcPr>
          <w:p w:rsidR="00393F9E" w:rsidRPr="00602349" w:rsidRDefault="00393F9E" w:rsidP="006C1443">
            <w:pPr>
              <w:rPr>
                <w:rFonts w:asciiTheme="minorHAnsi" w:hAnsiTheme="minorHAnsi" w:cstheme="minorHAnsi"/>
              </w:rPr>
            </w:pPr>
            <w:r w:rsidRPr="00602349">
              <w:rPr>
                <w:rFonts w:asciiTheme="minorHAnsi" w:hAnsiTheme="minorHAnsi" w:cstheme="minorHAnsi"/>
              </w:rPr>
              <w:t>SE: Krisenmanagement</w:t>
            </w:r>
          </w:p>
        </w:tc>
        <w:tc>
          <w:tcPr>
            <w:tcW w:w="1418" w:type="dxa"/>
          </w:tcPr>
          <w:p w:rsidR="00393F9E" w:rsidRPr="00602349" w:rsidRDefault="00393F9E" w:rsidP="006C1443">
            <w:pPr>
              <w:jc w:val="center"/>
              <w:rPr>
                <w:rFonts w:asciiTheme="minorHAnsi" w:hAnsiTheme="minorHAnsi" w:cstheme="minorHAnsi"/>
              </w:rPr>
            </w:pPr>
            <w:r w:rsidRPr="00602349">
              <w:rPr>
                <w:rFonts w:asciiTheme="minorHAnsi" w:hAnsiTheme="minorHAnsi" w:cstheme="minorHAnsi"/>
              </w:rPr>
              <w:t>4</w:t>
            </w:r>
          </w:p>
        </w:tc>
        <w:tc>
          <w:tcPr>
            <w:tcW w:w="1843" w:type="dxa"/>
            <w:gridSpan w:val="2"/>
          </w:tcPr>
          <w:p w:rsidR="00393F9E" w:rsidRPr="00602349" w:rsidRDefault="00393F9E" w:rsidP="006C1443">
            <w:pPr>
              <w:jc w:val="center"/>
              <w:rPr>
                <w:rFonts w:asciiTheme="minorHAnsi" w:hAnsiTheme="minorHAnsi" w:cstheme="minorHAnsi"/>
              </w:rPr>
            </w:pPr>
            <w:r w:rsidRPr="00602349">
              <w:rPr>
                <w:rFonts w:asciiTheme="minorHAnsi" w:hAnsiTheme="minorHAnsi" w:cstheme="minorHAnsi"/>
              </w:rPr>
              <w:t>3</w:t>
            </w:r>
          </w:p>
        </w:tc>
        <w:tc>
          <w:tcPr>
            <w:tcW w:w="1984" w:type="dxa"/>
          </w:tcPr>
          <w:p w:rsidR="00393F9E" w:rsidRPr="00602349" w:rsidRDefault="00393F9E" w:rsidP="006C1443">
            <w:pPr>
              <w:jc w:val="center"/>
              <w:rPr>
                <w:rFonts w:asciiTheme="minorHAnsi" w:hAnsiTheme="minorHAnsi" w:cstheme="minorHAnsi"/>
              </w:rPr>
            </w:pPr>
          </w:p>
        </w:tc>
        <w:tc>
          <w:tcPr>
            <w:tcW w:w="1103" w:type="dxa"/>
            <w:vMerge w:val="restart"/>
            <w:vAlign w:val="center"/>
          </w:tcPr>
          <w:p w:rsidR="00393F9E" w:rsidRPr="00602349" w:rsidRDefault="00393F9E" w:rsidP="00393F9E">
            <w:pPr>
              <w:jc w:val="center"/>
              <w:rPr>
                <w:rFonts w:asciiTheme="minorHAnsi" w:hAnsiTheme="minorHAnsi" w:cstheme="minorHAnsi"/>
              </w:rPr>
            </w:pPr>
            <w:r>
              <w:rPr>
                <w:rFonts w:asciiTheme="minorHAnsi" w:hAnsiTheme="minorHAnsi" w:cstheme="minorHAnsi"/>
              </w:rPr>
              <w:t>npi</w:t>
            </w:r>
          </w:p>
        </w:tc>
      </w:tr>
      <w:tr w:rsidR="00393F9E" w:rsidRPr="00602349" w:rsidTr="007B360D">
        <w:tc>
          <w:tcPr>
            <w:tcW w:w="2943" w:type="dxa"/>
            <w:gridSpan w:val="3"/>
          </w:tcPr>
          <w:p w:rsidR="00393F9E" w:rsidRPr="00602349" w:rsidRDefault="00393F9E" w:rsidP="00565333">
            <w:pPr>
              <w:rPr>
                <w:rFonts w:asciiTheme="minorHAnsi" w:hAnsiTheme="minorHAnsi" w:cstheme="minorHAnsi"/>
              </w:rPr>
            </w:pPr>
            <w:r w:rsidRPr="00602349">
              <w:rPr>
                <w:rFonts w:asciiTheme="minorHAnsi" w:hAnsiTheme="minorHAnsi" w:cstheme="minorHAnsi"/>
              </w:rPr>
              <w:t>UE: Fachdidaktische Umsetzung</w:t>
            </w:r>
          </w:p>
        </w:tc>
        <w:tc>
          <w:tcPr>
            <w:tcW w:w="1418" w:type="dxa"/>
          </w:tcPr>
          <w:p w:rsidR="00393F9E" w:rsidRPr="00602349" w:rsidRDefault="00393F9E" w:rsidP="009C164C">
            <w:pPr>
              <w:jc w:val="center"/>
              <w:rPr>
                <w:rFonts w:asciiTheme="minorHAnsi" w:hAnsiTheme="minorHAnsi" w:cstheme="minorHAnsi"/>
              </w:rPr>
            </w:pPr>
            <w:r w:rsidRPr="00602349">
              <w:rPr>
                <w:rFonts w:asciiTheme="minorHAnsi" w:hAnsiTheme="minorHAnsi" w:cstheme="minorHAnsi"/>
              </w:rPr>
              <w:t>2</w:t>
            </w:r>
          </w:p>
        </w:tc>
        <w:tc>
          <w:tcPr>
            <w:tcW w:w="1843" w:type="dxa"/>
            <w:gridSpan w:val="2"/>
          </w:tcPr>
          <w:p w:rsidR="00393F9E" w:rsidRPr="00602349" w:rsidRDefault="00393F9E" w:rsidP="009C164C">
            <w:pPr>
              <w:jc w:val="center"/>
              <w:rPr>
                <w:rFonts w:asciiTheme="minorHAnsi" w:hAnsiTheme="minorHAnsi" w:cstheme="minorHAnsi"/>
              </w:rPr>
            </w:pPr>
            <w:r w:rsidRPr="00602349">
              <w:rPr>
                <w:rFonts w:asciiTheme="minorHAnsi" w:hAnsiTheme="minorHAnsi" w:cstheme="minorHAnsi"/>
              </w:rPr>
              <w:t>1</w:t>
            </w:r>
          </w:p>
        </w:tc>
        <w:tc>
          <w:tcPr>
            <w:tcW w:w="1984" w:type="dxa"/>
          </w:tcPr>
          <w:p w:rsidR="00393F9E" w:rsidRPr="00602349" w:rsidRDefault="00393F9E" w:rsidP="009C164C">
            <w:pPr>
              <w:jc w:val="center"/>
              <w:rPr>
                <w:rFonts w:asciiTheme="minorHAnsi" w:hAnsiTheme="minorHAnsi" w:cstheme="minorHAnsi"/>
              </w:rPr>
            </w:pPr>
          </w:p>
        </w:tc>
        <w:tc>
          <w:tcPr>
            <w:tcW w:w="1103" w:type="dxa"/>
            <w:vMerge/>
          </w:tcPr>
          <w:p w:rsidR="00393F9E" w:rsidRPr="00602349" w:rsidRDefault="00393F9E" w:rsidP="00565333">
            <w:pPr>
              <w:rPr>
                <w:rFonts w:asciiTheme="minorHAnsi" w:hAnsiTheme="minorHAnsi" w:cstheme="minorHAnsi"/>
              </w:rPr>
            </w:pPr>
          </w:p>
        </w:tc>
      </w:tr>
    </w:tbl>
    <w:p w:rsidR="000B4817" w:rsidRDefault="000B4817" w:rsidP="000B4817">
      <w:pPr>
        <w:tabs>
          <w:tab w:val="clear" w:pos="284"/>
          <w:tab w:val="clear" w:pos="425"/>
        </w:tabs>
        <w:rPr>
          <w:b/>
          <w:bCs w:val="0"/>
          <w:sz w:val="24"/>
          <w:szCs w:val="20"/>
        </w:rPr>
      </w:pPr>
      <w:bookmarkStart w:id="116" w:name="_Toc448319925"/>
      <w:bookmarkEnd w:id="116"/>
    </w:p>
    <w:p w:rsidR="001B1735" w:rsidRDefault="001B1735" w:rsidP="000B4817">
      <w:pPr>
        <w:tabs>
          <w:tab w:val="clear" w:pos="284"/>
          <w:tab w:val="clear" w:pos="425"/>
        </w:tabs>
        <w:rPr>
          <w:b/>
          <w:bCs w:val="0"/>
          <w:sz w:val="24"/>
          <w:szCs w:val="20"/>
        </w:rPr>
      </w:pPr>
    </w:p>
    <w:p w:rsidR="000B4817" w:rsidRPr="00602349" w:rsidRDefault="00737964" w:rsidP="00CA6B2C">
      <w:pPr>
        <w:pStyle w:val="berschrift3"/>
      </w:pPr>
      <w:bookmarkStart w:id="117" w:name="_Toc169074515"/>
      <w:r>
        <w:t>WPM2</w:t>
      </w:r>
      <w:r w:rsidR="000B4817" w:rsidRPr="00602349">
        <w:t xml:space="preserve"> – </w:t>
      </w:r>
      <w:r w:rsidR="00393F9E">
        <w:t>Barrierefreiheit in der Kommunikation</w:t>
      </w:r>
      <w:bookmarkEnd w:id="117"/>
    </w:p>
    <w:tbl>
      <w:tblPr>
        <w:tblW w:w="0" w:type="auto"/>
        <w:tblInd w:w="108" w:type="dxa"/>
        <w:tblCellMar>
          <w:left w:w="10" w:type="dxa"/>
          <w:right w:w="10" w:type="dxa"/>
        </w:tblCellMar>
        <w:tblLook w:val="04A0" w:firstRow="1" w:lastRow="0" w:firstColumn="1" w:lastColumn="0" w:noHBand="0" w:noVBand="1"/>
      </w:tblPr>
      <w:tblGrid>
        <w:gridCol w:w="8954"/>
      </w:tblGrid>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0B4817" w:rsidP="00565333">
            <w:pPr>
              <w:rPr>
                <w:rFonts w:asciiTheme="minorHAnsi" w:hAnsiTheme="minorHAnsi"/>
                <w:sz w:val="24"/>
              </w:rPr>
            </w:pPr>
            <w:r w:rsidRPr="00602349">
              <w:rPr>
                <w:rFonts w:asciiTheme="minorHAnsi" w:eastAsia="Arial" w:hAnsiTheme="minorHAnsi" w:cs="Arial"/>
                <w:b/>
                <w:sz w:val="24"/>
              </w:rPr>
              <w:t>Bildungsbereich: Wahlpflichtmodul</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D929DE" w:rsidRDefault="000B4817" w:rsidP="00565333">
            <w:pPr>
              <w:rPr>
                <w:rFonts w:asciiTheme="minorHAnsi" w:eastAsia="Arial" w:hAnsiTheme="minorHAnsi" w:cs="Arial"/>
                <w:b/>
                <w:color w:val="000000"/>
              </w:rPr>
            </w:pPr>
            <w:r w:rsidRPr="00D929DE">
              <w:rPr>
                <w:rFonts w:asciiTheme="minorHAnsi" w:eastAsia="Arial" w:hAnsiTheme="minorHAnsi" w:cs="Arial"/>
                <w:b/>
                <w:color w:val="000000"/>
              </w:rPr>
              <w:t>1. Modulbezeichnung/Kurzzeichen</w:t>
            </w:r>
          </w:p>
          <w:p w:rsidR="000B4817" w:rsidRPr="00602349" w:rsidRDefault="00186380" w:rsidP="00565333">
            <w:pPr>
              <w:rPr>
                <w:rFonts w:asciiTheme="minorHAnsi" w:hAnsiTheme="minorHAnsi"/>
              </w:rPr>
            </w:pPr>
            <w:r w:rsidRPr="00D929DE">
              <w:rPr>
                <w:rFonts w:asciiTheme="minorHAnsi" w:eastAsia="Calibri" w:hAnsiTheme="minorHAnsi" w:cs="Calibri"/>
              </w:rPr>
              <w:t xml:space="preserve">Barrierefreiheit in der Kommunikation                                                                                              </w:t>
            </w:r>
            <w:r w:rsidR="00737964" w:rsidRPr="00D929DE">
              <w:rPr>
                <w:rFonts w:asciiTheme="minorHAnsi" w:eastAsia="Calibri" w:hAnsiTheme="minorHAnsi" w:cs="Calibri"/>
              </w:rPr>
              <w:t>WPM2</w:t>
            </w:r>
          </w:p>
        </w:tc>
      </w:tr>
      <w:tr w:rsidR="000B4817" w:rsidRPr="00602349" w:rsidTr="001B1735">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2. Modulniveau</w:t>
            </w:r>
          </w:p>
          <w:p w:rsidR="000B4817" w:rsidRPr="00602349" w:rsidRDefault="000B4817" w:rsidP="00565333">
            <w:pPr>
              <w:rPr>
                <w:rFonts w:asciiTheme="minorHAnsi" w:hAnsiTheme="minorHAnsi"/>
              </w:rPr>
            </w:pPr>
            <w:r w:rsidRPr="00602349">
              <w:rPr>
                <w:rFonts w:asciiTheme="minorHAnsi" w:eastAsia="Arial" w:hAnsiTheme="minorHAnsi" w:cs="Arial"/>
                <w:color w:val="000000"/>
              </w:rPr>
              <w:t xml:space="preserve">Bachelorstudium </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 xml:space="preserve">3. Modulart </w:t>
            </w:r>
          </w:p>
          <w:p w:rsidR="000B4817" w:rsidRPr="00602349" w:rsidRDefault="00737964" w:rsidP="00565333">
            <w:pPr>
              <w:rPr>
                <w:rFonts w:asciiTheme="minorHAnsi" w:hAnsiTheme="minorHAnsi"/>
              </w:rPr>
            </w:pPr>
            <w:r>
              <w:rPr>
                <w:rFonts w:asciiTheme="minorHAnsi" w:eastAsia="Calibri" w:hAnsiTheme="minorHAnsi" w:cs="Calibri"/>
              </w:rPr>
              <w:t>Wahl</w:t>
            </w:r>
            <w:r w:rsidR="000B4817">
              <w:rPr>
                <w:rFonts w:asciiTheme="minorHAnsi" w:eastAsia="Calibri" w:hAnsiTheme="minorHAnsi" w:cs="Calibri"/>
              </w:rPr>
              <w:t>p</w:t>
            </w:r>
            <w:r w:rsidR="000B4817" w:rsidRPr="00602349">
              <w:rPr>
                <w:rFonts w:asciiTheme="minorHAnsi" w:eastAsia="Calibri" w:hAnsiTheme="minorHAnsi" w:cs="Calibri"/>
              </w:rPr>
              <w:t>flichtmodul</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4. Semesterdauer</w:t>
            </w:r>
          </w:p>
          <w:p w:rsidR="000B4817" w:rsidRPr="00602349" w:rsidRDefault="000B4817" w:rsidP="00565333">
            <w:pPr>
              <w:rPr>
                <w:rFonts w:asciiTheme="minorHAnsi" w:hAnsiTheme="minorHAnsi"/>
              </w:rPr>
            </w:pPr>
            <w:r w:rsidRPr="00602349">
              <w:rPr>
                <w:rFonts w:asciiTheme="minorHAnsi" w:eastAsia="Arial" w:hAnsiTheme="minorHAnsi" w:cs="Arial"/>
                <w:color w:val="000000"/>
              </w:rPr>
              <w:t>2</w:t>
            </w:r>
          </w:p>
        </w:tc>
      </w:tr>
      <w:tr w:rsidR="000B4817" w:rsidRPr="00602349" w:rsidTr="001B1735">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 xml:space="preserve">5. </w:t>
            </w:r>
            <w:r>
              <w:rPr>
                <w:rFonts w:asciiTheme="minorHAnsi" w:eastAsia="Arial" w:hAnsiTheme="minorHAnsi" w:cs="Arial"/>
                <w:b/>
                <w:color w:val="000000"/>
              </w:rPr>
              <w:t>ECTS-</w:t>
            </w:r>
            <w:r w:rsidR="00CA6B2C" w:rsidRPr="00CA6B2C">
              <w:rPr>
                <w:rFonts w:asciiTheme="minorHAnsi" w:eastAsia="Arial" w:hAnsiTheme="minorHAnsi" w:cs="Arial"/>
                <w:b/>
                <w:color w:val="000000"/>
              </w:rPr>
              <w:t>AP</w:t>
            </w:r>
            <w:r w:rsidRPr="00602349">
              <w:rPr>
                <w:rFonts w:asciiTheme="minorHAnsi" w:eastAsia="Arial" w:hAnsiTheme="minorHAnsi" w:cs="Arial"/>
                <w:b/>
                <w:color w:val="000000"/>
              </w:rPr>
              <w:t xml:space="preserve"> und SWSt.</w:t>
            </w:r>
          </w:p>
          <w:p w:rsidR="000B4817" w:rsidRPr="00602349" w:rsidRDefault="000B4817" w:rsidP="00565333">
            <w:pPr>
              <w:rPr>
                <w:rFonts w:asciiTheme="minorHAnsi" w:hAnsiTheme="minorHAnsi"/>
              </w:rPr>
            </w:pPr>
            <w:r w:rsidRPr="00602349">
              <w:rPr>
                <w:rFonts w:asciiTheme="minorHAnsi" w:eastAsia="Arial" w:hAnsiTheme="minorHAnsi" w:cs="Arial"/>
                <w:color w:val="000000"/>
              </w:rPr>
              <w:t>6/4</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 xml:space="preserve">6. Zugangsvoraussetzungen </w:t>
            </w:r>
          </w:p>
          <w:p w:rsidR="000B4817" w:rsidRPr="00602349" w:rsidRDefault="00C94053" w:rsidP="00565333">
            <w:pPr>
              <w:rPr>
                <w:rFonts w:asciiTheme="minorHAnsi" w:hAnsiTheme="minorHAnsi"/>
              </w:rPr>
            </w:pPr>
            <w:r w:rsidRPr="00602349">
              <w:rPr>
                <w:rFonts w:asciiTheme="minorHAnsi" w:eastAsia="Calibri" w:hAnsiTheme="minorHAnsi" w:cs="Calibri"/>
              </w:rPr>
              <w:t>K</w:t>
            </w:r>
            <w:r w:rsidR="000B4817" w:rsidRPr="00602349">
              <w:rPr>
                <w:rFonts w:asciiTheme="minorHAnsi" w:eastAsia="Calibri" w:hAnsiTheme="minorHAnsi" w:cs="Calibri"/>
              </w:rPr>
              <w:t>eine</w:t>
            </w:r>
          </w:p>
        </w:tc>
      </w:tr>
    </w:tbl>
    <w:p w:rsidR="001B1735" w:rsidRDefault="001B1735">
      <w:r>
        <w:br w:type="page"/>
      </w:r>
    </w:p>
    <w:tbl>
      <w:tblPr>
        <w:tblW w:w="0" w:type="auto"/>
        <w:tblInd w:w="108" w:type="dxa"/>
        <w:tblCellMar>
          <w:left w:w="10" w:type="dxa"/>
          <w:right w:w="10" w:type="dxa"/>
        </w:tblCellMar>
        <w:tblLook w:val="04A0" w:firstRow="1" w:lastRow="0" w:firstColumn="1" w:lastColumn="0" w:noHBand="0" w:noVBand="1"/>
      </w:tblPr>
      <w:tblGrid>
        <w:gridCol w:w="8954"/>
      </w:tblGrid>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D929DE" w:rsidRDefault="000B4817" w:rsidP="00565333">
            <w:pPr>
              <w:rPr>
                <w:rFonts w:asciiTheme="minorHAnsi" w:hAnsiTheme="minorHAnsi" w:cstheme="minorHAnsi"/>
                <w:b/>
              </w:rPr>
            </w:pPr>
            <w:r w:rsidRPr="00D929DE">
              <w:rPr>
                <w:rFonts w:asciiTheme="minorHAnsi" w:hAnsiTheme="minorHAnsi" w:cstheme="minorHAnsi"/>
                <w:b/>
              </w:rPr>
              <w:lastRenderedPageBreak/>
              <w:t xml:space="preserve">7. Inhalte </w:t>
            </w:r>
          </w:p>
          <w:p w:rsidR="00E74F2B" w:rsidRPr="00D929DE" w:rsidRDefault="000B4817" w:rsidP="001B1735">
            <w:pPr>
              <w:rPr>
                <w:rFonts w:asciiTheme="minorHAnsi" w:hAnsiTheme="minorHAnsi"/>
                <w:b/>
              </w:rPr>
            </w:pPr>
            <w:r w:rsidRPr="00D929DE">
              <w:rPr>
                <w:rFonts w:asciiTheme="minorHAnsi" w:hAnsiTheme="minorHAnsi"/>
                <w:b/>
              </w:rPr>
              <w:t xml:space="preserve">Die Lernergebnisse werden durch die Behandlung folgender Inhalte erreicht: </w:t>
            </w:r>
            <w:r w:rsidR="00E74F2B" w:rsidRPr="00D929DE">
              <w:t xml:space="preserve"> </w:t>
            </w:r>
          </w:p>
          <w:p w:rsidR="00D929DE" w:rsidRDefault="00D929DE" w:rsidP="001B1735">
            <w:pPr>
              <w:pStyle w:val="Listenabsatz"/>
              <w:rPr>
                <w:sz w:val="20"/>
                <w:szCs w:val="20"/>
              </w:rPr>
            </w:pPr>
            <w:r>
              <w:t>Gesetzliche Rahmenbedingungen und Grundlagen barrierefreier Kommunikation</w:t>
            </w:r>
          </w:p>
          <w:p w:rsidR="00D929DE" w:rsidRDefault="00D929DE" w:rsidP="001B1735">
            <w:pPr>
              <w:pStyle w:val="Listenabsatz"/>
            </w:pPr>
            <w:r>
              <w:t>Der Gemeinsamer Europäischer Referenzrahmen für Sprachen (GER) als Grundlagen leicht verständlicher Sprache und barrierefreier Kommunikation nach dem „capito“-Standard Leicht Lesen (LL).</w:t>
            </w:r>
          </w:p>
          <w:p w:rsidR="00D929DE" w:rsidRDefault="00D929DE" w:rsidP="00D929DE">
            <w:pPr>
              <w:pStyle w:val="Listenabsatz"/>
            </w:pPr>
            <w:r>
              <w:t xml:space="preserve">Methoden und Anwendungsbereiche von „Leichter Sprache“ als Zugang zu unterschiedlichen Kommunikationsmöglichkeiten für verschiedene Zielgruppen </w:t>
            </w:r>
          </w:p>
          <w:p w:rsidR="00D929DE" w:rsidRDefault="00D929DE" w:rsidP="00D929DE">
            <w:pPr>
              <w:pStyle w:val="Listenabsatz"/>
            </w:pPr>
            <w:r>
              <w:t>Regeln für leicht verständ</w:t>
            </w:r>
            <w:r w:rsidR="001B1735">
              <w:t>liche</w:t>
            </w:r>
            <w:r>
              <w:t xml:space="preserve"> Sprache und Analyse von Anwendungsbeispielen m</w:t>
            </w:r>
            <w:r w:rsidR="001B1735">
              <w:t>it</w:t>
            </w:r>
            <w:r>
              <w:t xml:space="preserve"> Prüfgruppen</w:t>
            </w:r>
          </w:p>
          <w:p w:rsidR="00D929DE" w:rsidRDefault="00D929DE" w:rsidP="00D929DE">
            <w:pPr>
              <w:pStyle w:val="Listenabsatz"/>
            </w:pPr>
            <w:r>
              <w:t>Einführung in Methoden unterstützender Technologien</w:t>
            </w:r>
          </w:p>
          <w:p w:rsidR="00D929DE" w:rsidRDefault="00D929DE" w:rsidP="00D929DE">
            <w:pPr>
              <w:pStyle w:val="Listenabsatz"/>
            </w:pPr>
            <w:r>
              <w:t>Technische Prüfmethoden für barrierefreie Medien</w:t>
            </w:r>
          </w:p>
          <w:p w:rsidR="00D929DE" w:rsidRPr="00523232" w:rsidRDefault="00D929DE" w:rsidP="00D929DE">
            <w:pPr>
              <w:pStyle w:val="Listenabsatz"/>
            </w:pPr>
            <w:r>
              <w:t xml:space="preserve">Diagnostische Verfahren zur Feststellung verschiedener Sprachniveaus (im Besonderen A1, A2 und </w:t>
            </w:r>
            <w:r w:rsidRPr="00523232">
              <w:t>B1)</w:t>
            </w:r>
          </w:p>
          <w:p w:rsidR="000B4817" w:rsidRPr="00D929DE" w:rsidRDefault="00D929DE" w:rsidP="00D929DE">
            <w:pPr>
              <w:pStyle w:val="Listenabsatz"/>
            </w:pPr>
            <w:r w:rsidRPr="00523232">
              <w:t xml:space="preserve">barrierefreien </w:t>
            </w:r>
            <w:r>
              <w:t>Aufbereitung von Informationen Broschüren, Anleitungen, Lehrmaterialien, etc.</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4817" w:rsidRPr="00D929DE" w:rsidRDefault="000B4817" w:rsidP="00565333">
            <w:pPr>
              <w:rPr>
                <w:rFonts w:asciiTheme="minorHAnsi" w:eastAsia="Arial" w:hAnsiTheme="minorHAnsi" w:cs="Arial"/>
                <w:b/>
                <w:color w:val="000000"/>
              </w:rPr>
            </w:pPr>
            <w:r w:rsidRPr="00D929DE">
              <w:rPr>
                <w:rFonts w:asciiTheme="minorHAnsi" w:eastAsia="Arial" w:hAnsiTheme="minorHAnsi" w:cs="Arial"/>
                <w:b/>
                <w:color w:val="000000"/>
              </w:rPr>
              <w:t>8. Lernergebnisse/Kompetenzen</w:t>
            </w:r>
          </w:p>
          <w:p w:rsidR="000B4817" w:rsidRPr="00D929DE" w:rsidRDefault="000B4817" w:rsidP="00565333">
            <w:pPr>
              <w:rPr>
                <w:rFonts w:asciiTheme="minorHAnsi" w:eastAsia="Calibri" w:hAnsiTheme="minorHAnsi" w:cs="Calibri"/>
              </w:rPr>
            </w:pPr>
            <w:r w:rsidRPr="00D929DE">
              <w:rPr>
                <w:rFonts w:asciiTheme="minorHAnsi" w:eastAsia="Calibri" w:hAnsiTheme="minorHAnsi" w:cs="Calibri"/>
              </w:rPr>
              <w:t>Die Absolventinnen und Absolventen des Moduls</w:t>
            </w:r>
            <w:r w:rsidR="0017409F" w:rsidRPr="00D929DE">
              <w:rPr>
                <w:rFonts w:asciiTheme="minorHAnsi" w:eastAsia="Calibri" w:hAnsiTheme="minorHAnsi" w:cs="Calibri"/>
              </w:rPr>
              <w:t xml:space="preserve"> …</w:t>
            </w:r>
          </w:p>
          <w:p w:rsidR="00D929DE" w:rsidRDefault="00D929DE" w:rsidP="00D929DE">
            <w:pPr>
              <w:pStyle w:val="Listenabsatz"/>
              <w:rPr>
                <w:sz w:val="20"/>
                <w:szCs w:val="20"/>
                <w:lang w:val="de-DE"/>
              </w:rPr>
            </w:pPr>
            <w:r>
              <w:t>kennen die wissenschaftlichen Grundlagen und die gesetzlichen Regelungen zur Barrierefreiheit</w:t>
            </w:r>
          </w:p>
          <w:p w:rsidR="00D929DE" w:rsidRPr="00523232" w:rsidRDefault="00D929DE" w:rsidP="00D929DE">
            <w:pPr>
              <w:pStyle w:val="Listenabsatz"/>
            </w:pPr>
            <w:r w:rsidRPr="00523232">
              <w:t>beherrschen Grundlagen barrierefreier Kommunikation und können dies zielgruppenorientiert anwenden</w:t>
            </w:r>
          </w:p>
          <w:p w:rsidR="00D929DE" w:rsidRDefault="00D929DE" w:rsidP="00D929DE">
            <w:pPr>
              <w:pStyle w:val="Listenabsatz"/>
            </w:pPr>
            <w:r w:rsidRPr="00523232">
              <w:t xml:space="preserve">können ausgewählte Textarten (Informationen Broschüren, Anleitungen, Lehrmaterialien, etc.) in leichter </w:t>
            </w:r>
            <w:r>
              <w:t>Sprache und leicht verständliche Form umwandeln sowie technisch und mit Prüfgruppen prüfen</w:t>
            </w:r>
          </w:p>
          <w:p w:rsidR="00D929DE" w:rsidRDefault="00D929DE" w:rsidP="00D929DE">
            <w:pPr>
              <w:pStyle w:val="Listenabsatz"/>
            </w:pPr>
            <w:r>
              <w:t>sind in der Lage mit verschieden Methoden Sprachniveaus festzustellen</w:t>
            </w:r>
          </w:p>
          <w:p w:rsidR="000B4817" w:rsidRPr="00D929DE" w:rsidRDefault="00D929DE" w:rsidP="00D929DE">
            <w:pPr>
              <w:pStyle w:val="Listenabsatz"/>
            </w:pPr>
            <w:r>
              <w:t>nützen das vielfältige mediale Angebot zur Informationsgewinnung und zum Gestalten von Texten in „Leichter Sprache“.</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9. Lehr- und Lernmethoden</w:t>
            </w:r>
          </w:p>
          <w:p w:rsidR="000B4817" w:rsidRPr="00602349" w:rsidRDefault="000B4817" w:rsidP="00565333">
            <w:pPr>
              <w:rPr>
                <w:rFonts w:asciiTheme="minorHAnsi" w:hAnsiTheme="minorHAnsi"/>
              </w:rPr>
            </w:pPr>
            <w:r w:rsidRPr="00602349">
              <w:rPr>
                <w:rFonts w:asciiTheme="minorHAnsi" w:eastAsia="Arial" w:hAnsiTheme="minorHAnsi" w:cs="Arial"/>
                <w:color w:val="000000"/>
              </w:rPr>
              <w:t>siehe Lehrveranstaltungsbeschreibungen</w:t>
            </w:r>
            <w:r w:rsidRPr="00602349">
              <w:rPr>
                <w:rFonts w:asciiTheme="minorHAnsi" w:eastAsia="Arial" w:hAnsiTheme="minorHAnsi" w:cs="Arial"/>
              </w:rPr>
              <w:t xml:space="preserve"> </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10. Leistungsnachweise</w:t>
            </w:r>
          </w:p>
          <w:p w:rsidR="000B4817" w:rsidRDefault="000B4817" w:rsidP="00393F9E">
            <w:pPr>
              <w:rPr>
                <w:rFonts w:asciiTheme="minorHAnsi" w:hAnsiTheme="minorHAnsi" w:cstheme="minorHAnsi"/>
              </w:rPr>
            </w:pPr>
            <w:r>
              <w:rPr>
                <w:rFonts w:asciiTheme="minorHAnsi" w:hAnsiTheme="minorHAnsi" w:cstheme="minorHAnsi"/>
              </w:rPr>
              <w:t>Modulprüfung, Ziffernnote</w:t>
            </w:r>
            <w:r w:rsidR="00393F9E">
              <w:rPr>
                <w:rFonts w:asciiTheme="minorHAnsi" w:hAnsiTheme="minorHAnsi" w:cstheme="minorHAnsi"/>
              </w:rPr>
              <w:t xml:space="preserve"> (</w:t>
            </w:r>
            <w:r>
              <w:rPr>
                <w:rFonts w:asciiTheme="minorHAnsi" w:hAnsiTheme="minorHAnsi" w:cstheme="minorHAnsi"/>
              </w:rPr>
              <w:t>z. B. Portfolio</w:t>
            </w:r>
            <w:r w:rsidR="00737964">
              <w:rPr>
                <w:rFonts w:asciiTheme="minorHAnsi" w:hAnsiTheme="minorHAnsi" w:cstheme="minorHAnsi"/>
              </w:rPr>
              <w:t>, Posterpräsentation</w:t>
            </w:r>
            <w:r w:rsidR="00393F9E">
              <w:rPr>
                <w:rFonts w:asciiTheme="minorHAnsi" w:hAnsiTheme="minorHAnsi" w:cstheme="minorHAnsi"/>
              </w:rPr>
              <w:t>)</w:t>
            </w:r>
          </w:p>
          <w:p w:rsidR="00393F9E" w:rsidRPr="00602349" w:rsidRDefault="00393F9E" w:rsidP="00393F9E">
            <w:pPr>
              <w:rPr>
                <w:rFonts w:asciiTheme="minorHAnsi" w:hAnsiTheme="minorHAnsi"/>
              </w:rPr>
            </w:pPr>
            <w:r>
              <w:rPr>
                <w:rFonts w:asciiTheme="minorHAnsi" w:hAnsiTheme="minorHAnsi" w:cstheme="minorHAnsi"/>
              </w:rPr>
              <w:t>Die Art der Modulprüfung wird zu Beginn des Moduls nachweislich bekannt gegeben.</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11. Sprache</w:t>
            </w:r>
          </w:p>
          <w:p w:rsidR="000B4817" w:rsidRPr="00602349" w:rsidRDefault="000B4817" w:rsidP="00565333">
            <w:pPr>
              <w:rPr>
                <w:rFonts w:asciiTheme="minorHAnsi" w:hAnsiTheme="minorHAnsi"/>
              </w:rPr>
            </w:pPr>
            <w:r w:rsidRPr="00602349">
              <w:rPr>
                <w:rFonts w:asciiTheme="minorHAnsi" w:eastAsia="Arial" w:hAnsiTheme="minorHAnsi" w:cs="Arial"/>
                <w:color w:val="000000"/>
              </w:rPr>
              <w:t>Deutsch</w:t>
            </w:r>
          </w:p>
        </w:tc>
      </w:tr>
      <w:tr w:rsidR="000B4817" w:rsidRPr="00602349" w:rsidTr="001B1735">
        <w:trPr>
          <w:trHeight w:val="1"/>
        </w:trPr>
        <w:tc>
          <w:tcPr>
            <w:tcW w:w="8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12. Durchführende Institution</w:t>
            </w:r>
          </w:p>
          <w:p w:rsidR="000B4817" w:rsidRPr="00602349" w:rsidRDefault="000B4817" w:rsidP="00565333">
            <w:pPr>
              <w:rPr>
                <w:rFonts w:asciiTheme="minorHAnsi" w:hAnsiTheme="minorHAnsi"/>
              </w:rPr>
            </w:pPr>
            <w:r w:rsidRPr="00602349">
              <w:rPr>
                <w:rFonts w:asciiTheme="minorHAnsi" w:eastAsia="Arial" w:hAnsiTheme="minorHAnsi" w:cs="Arial"/>
                <w:color w:val="000000"/>
              </w:rPr>
              <w:t>PH OÖ</w:t>
            </w:r>
          </w:p>
        </w:tc>
      </w:tr>
    </w:tbl>
    <w:p w:rsidR="003B71CD" w:rsidRDefault="003B71CD"/>
    <w:tbl>
      <w:tblPr>
        <w:tblW w:w="9183" w:type="dxa"/>
        <w:tblInd w:w="108" w:type="dxa"/>
        <w:tblLayout w:type="fixed"/>
        <w:tblCellMar>
          <w:left w:w="10" w:type="dxa"/>
          <w:right w:w="10" w:type="dxa"/>
        </w:tblCellMar>
        <w:tblLook w:val="04A0" w:firstRow="1" w:lastRow="0" w:firstColumn="1" w:lastColumn="0" w:noHBand="0" w:noVBand="1"/>
      </w:tblPr>
      <w:tblGrid>
        <w:gridCol w:w="817"/>
        <w:gridCol w:w="992"/>
        <w:gridCol w:w="993"/>
        <w:gridCol w:w="691"/>
        <w:gridCol w:w="1559"/>
        <w:gridCol w:w="993"/>
        <w:gridCol w:w="879"/>
        <w:gridCol w:w="10"/>
        <w:gridCol w:w="1571"/>
        <w:gridCol w:w="678"/>
      </w:tblGrid>
      <w:tr w:rsidR="000B4817" w:rsidRPr="00602349" w:rsidTr="007B360D">
        <w:trPr>
          <w:trHeight w:val="1"/>
        </w:trPr>
        <w:tc>
          <w:tcPr>
            <w:tcW w:w="3493"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b/>
              </w:rPr>
              <w:t>Modulspiegel</w:t>
            </w: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0B4817" w:rsidP="00565333">
            <w:pPr>
              <w:rPr>
                <w:rFonts w:asciiTheme="minorHAnsi" w:eastAsia="Calibri" w:hAnsiTheme="minorHAnsi" w:cs="Calibri"/>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E640E7" w:rsidP="00565333">
            <w:pPr>
              <w:ind w:left="1080"/>
              <w:jc w:val="right"/>
              <w:rPr>
                <w:rFonts w:asciiTheme="minorHAnsi" w:hAnsiTheme="minorHAnsi"/>
              </w:rPr>
            </w:pPr>
            <w:r>
              <w:rPr>
                <w:rFonts w:asciiTheme="minorHAnsi" w:eastAsia="Arial" w:hAnsiTheme="minorHAnsi" w:cs="Arial"/>
              </w:rPr>
              <w:t>5.+6.</w:t>
            </w:r>
            <w:r w:rsidR="000B4817" w:rsidRPr="00602349">
              <w:rPr>
                <w:rFonts w:asciiTheme="minorHAnsi" w:eastAsia="Arial" w:hAnsiTheme="minorHAnsi" w:cs="Arial"/>
              </w:rPr>
              <w:t>Sem</w:t>
            </w:r>
          </w:p>
        </w:tc>
      </w:tr>
      <w:tr w:rsidR="000B4817" w:rsidRPr="00602349" w:rsidTr="007B360D">
        <w:trPr>
          <w:trHeight w:val="1"/>
        </w:trPr>
        <w:tc>
          <w:tcPr>
            <w:tcW w:w="34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rPr>
              <w:t>Workload</w:t>
            </w:r>
          </w:p>
        </w:tc>
        <w:tc>
          <w:tcPr>
            <w:tcW w:w="569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rPr>
              <w:t xml:space="preserve">150 Std./6 </w:t>
            </w:r>
            <w:r>
              <w:rPr>
                <w:rFonts w:asciiTheme="minorHAnsi" w:eastAsia="Arial" w:hAnsiTheme="minorHAnsi" w:cs="Arial"/>
              </w:rPr>
              <w:t>ECTS-</w:t>
            </w:r>
            <w:r w:rsidR="00CA6B2C" w:rsidRPr="00CA6B2C">
              <w:rPr>
                <w:rFonts w:asciiTheme="minorHAnsi" w:eastAsia="Arial" w:hAnsiTheme="minorHAnsi" w:cs="Arial"/>
              </w:rPr>
              <w:t>AP</w:t>
            </w:r>
          </w:p>
        </w:tc>
      </w:tr>
      <w:tr w:rsidR="000B4817" w:rsidRPr="00602349" w:rsidTr="007B36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r w:rsidRPr="00602349">
              <w:rPr>
                <w:rFonts w:asciiTheme="minorHAnsi" w:eastAsia="Arial" w:hAnsiTheme="minorHAnsi" w:cs="Arial"/>
                <w:b/>
              </w:rPr>
              <w:t>F</w:t>
            </w:r>
            <w:r w:rsidR="009C164C">
              <w:rPr>
                <w:rFonts w:asciiTheme="minorHAnsi" w:eastAsia="Arial" w:hAnsiTheme="minorHAnsi" w:cs="Arial"/>
                <w:b/>
              </w:rPr>
              <w:t>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9C164C" w:rsidRDefault="009C164C" w:rsidP="00565333">
            <w:pPr>
              <w:rPr>
                <w:rFonts w:asciiTheme="minorHAnsi" w:eastAsia="Calibri" w:hAnsiTheme="minorHAnsi" w:cs="Calibri"/>
                <w:b/>
              </w:rPr>
            </w:pPr>
            <w:r w:rsidRPr="009C164C">
              <w:rPr>
                <w:rFonts w:asciiTheme="minorHAnsi" w:eastAsia="Calibri" w:hAnsiTheme="minorHAnsi" w:cs="Calibri"/>
                <w:b/>
              </w:rPr>
              <w:t>6 ECTS-</w:t>
            </w:r>
            <w:r w:rsidR="00CA6B2C" w:rsidRPr="00CA6B2C">
              <w:rPr>
                <w:rFonts w:asciiTheme="minorHAnsi" w:eastAsia="Calibri" w:hAnsiTheme="minorHAnsi" w:cs="Calibri"/>
                <w:b/>
              </w:rPr>
              <w:t>AP</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r w:rsidRPr="00602349">
              <w:rPr>
                <w:rFonts w:asciiTheme="minorHAnsi" w:eastAsia="Arial" w:hAnsiTheme="minorHAnsi" w:cs="Arial"/>
                <w:b/>
              </w:rPr>
              <w:t>IP</w:t>
            </w:r>
          </w:p>
        </w:tc>
        <w:tc>
          <w:tcPr>
            <w:tcW w:w="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r w:rsidRPr="00602349">
              <w:rPr>
                <w:rFonts w:asciiTheme="minorHAnsi" w:eastAsia="Arial" w:hAnsiTheme="minorHAnsi" w:cs="Arial"/>
                <w:b/>
              </w:rPr>
              <w:t>PPS</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p>
        </w:tc>
      </w:tr>
      <w:tr w:rsidR="000B4817" w:rsidRPr="00602349" w:rsidTr="003B71CD">
        <w:trPr>
          <w:trHeight w:val="1"/>
        </w:trPr>
        <w:tc>
          <w:tcPr>
            <w:tcW w:w="34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rPr>
              <w:t>LV-Typ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Pr>
                <w:rFonts w:asciiTheme="minorHAnsi" w:eastAsia="Arial" w:hAnsiTheme="minorHAnsi" w:cs="Arial"/>
              </w:rPr>
              <w:t>ECTS-</w:t>
            </w:r>
            <w:r w:rsidR="00CA6B2C" w:rsidRPr="00CA6B2C">
              <w:rPr>
                <w:rFonts w:asciiTheme="minorHAnsi" w:eastAsia="Arial" w:hAnsiTheme="minorHAnsi" w:cs="Arial"/>
              </w:rPr>
              <w:t>AP</w:t>
            </w:r>
          </w:p>
        </w:tc>
        <w:tc>
          <w:tcPr>
            <w:tcW w:w="18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sidRPr="00602349">
              <w:rPr>
                <w:rFonts w:asciiTheme="minorHAnsi" w:eastAsia="Arial" w:hAnsiTheme="minorHAnsi" w:cs="Arial"/>
              </w:rPr>
              <w:t>SWSt.</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sidRPr="00602349">
              <w:rPr>
                <w:rFonts w:asciiTheme="minorHAnsi" w:eastAsia="Arial" w:hAnsiTheme="minorHAnsi" w:cs="Arial"/>
              </w:rPr>
              <w:t>LVP</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sidRPr="00602349">
              <w:rPr>
                <w:rFonts w:asciiTheme="minorHAnsi" w:eastAsia="Arial" w:hAnsiTheme="minorHAnsi" w:cs="Arial"/>
              </w:rPr>
              <w:t>MP</w:t>
            </w:r>
          </w:p>
        </w:tc>
      </w:tr>
      <w:tr w:rsidR="00621F8A" w:rsidRPr="00D929DE" w:rsidTr="00737964">
        <w:trPr>
          <w:trHeight w:val="1"/>
        </w:trPr>
        <w:tc>
          <w:tcPr>
            <w:tcW w:w="34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7D1D5B">
            <w:pPr>
              <w:rPr>
                <w:rFonts w:asciiTheme="minorHAnsi" w:hAnsiTheme="minorHAnsi"/>
              </w:rPr>
            </w:pPr>
            <w:r w:rsidRPr="00D929DE">
              <w:rPr>
                <w:rFonts w:asciiTheme="minorHAnsi" w:hAnsiTheme="minorHAnsi"/>
              </w:rPr>
              <w:t xml:space="preserve">SE: </w:t>
            </w:r>
            <w:r w:rsidR="007D1D5B" w:rsidRPr="00D929DE">
              <w:rPr>
                <w:rFonts w:asciiTheme="minorHAnsi" w:hAnsiTheme="minorHAnsi"/>
              </w:rPr>
              <w:t>Grundlagen der barrierefreien Kommunikation</w:t>
            </w:r>
            <w:r w:rsidR="001B1735">
              <w:rPr>
                <w:rFonts w:asciiTheme="minorHAnsi" w:hAnsiTheme="minorHAnsi"/>
              </w:rPr>
              <w:t xml:space="preserve"> (digitale Kompetenzen B)</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9C164C">
            <w:pPr>
              <w:jc w:val="center"/>
              <w:rPr>
                <w:rFonts w:asciiTheme="minorHAnsi" w:eastAsia="Calibri" w:hAnsiTheme="minorHAnsi" w:cs="Calibri"/>
              </w:rPr>
            </w:pPr>
            <w:r w:rsidRPr="00D929DE">
              <w:rPr>
                <w:rFonts w:asciiTheme="minorHAnsi" w:eastAsia="Calibri" w:hAnsiTheme="minorHAnsi" w:cs="Calibri"/>
              </w:rPr>
              <w:t>2</w:t>
            </w:r>
          </w:p>
        </w:tc>
        <w:tc>
          <w:tcPr>
            <w:tcW w:w="18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9C164C">
            <w:pPr>
              <w:jc w:val="center"/>
              <w:rPr>
                <w:rFonts w:asciiTheme="minorHAnsi" w:eastAsia="Calibri" w:hAnsiTheme="minorHAnsi" w:cs="Calibri"/>
              </w:rPr>
            </w:pPr>
            <w:r w:rsidRPr="00D929DE">
              <w:rPr>
                <w:rFonts w:asciiTheme="minorHAnsi" w:eastAsia="Calibri" w:hAnsiTheme="minorHAnsi" w:cs="Calibri"/>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1F8A" w:rsidRPr="00D929DE" w:rsidRDefault="00621F8A" w:rsidP="009C164C">
            <w:pPr>
              <w:jc w:val="center"/>
              <w:rPr>
                <w:rFonts w:asciiTheme="minorHAnsi" w:eastAsia="Calibri" w:hAnsiTheme="minorHAnsi" w:cs="Calibri"/>
              </w:rPr>
            </w:pPr>
          </w:p>
        </w:tc>
        <w:tc>
          <w:tcPr>
            <w:tcW w:w="67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21F8A" w:rsidRPr="00D929DE" w:rsidRDefault="00621F8A" w:rsidP="00737964">
            <w:pPr>
              <w:jc w:val="center"/>
              <w:rPr>
                <w:rFonts w:asciiTheme="minorHAnsi" w:eastAsia="Calibri" w:hAnsiTheme="minorHAnsi" w:cs="Calibri"/>
              </w:rPr>
            </w:pPr>
            <w:r w:rsidRPr="00D929DE">
              <w:rPr>
                <w:rFonts w:asciiTheme="minorHAnsi" w:eastAsia="Calibri" w:hAnsiTheme="minorHAnsi" w:cs="Calibri"/>
              </w:rPr>
              <w:t>npi</w:t>
            </w:r>
          </w:p>
        </w:tc>
      </w:tr>
      <w:tr w:rsidR="00621F8A" w:rsidRPr="00D929DE" w:rsidTr="00655BF7">
        <w:trPr>
          <w:trHeight w:val="1"/>
        </w:trPr>
        <w:tc>
          <w:tcPr>
            <w:tcW w:w="34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7D1D5B">
            <w:pPr>
              <w:rPr>
                <w:rFonts w:asciiTheme="minorHAnsi" w:hAnsiTheme="minorHAnsi"/>
              </w:rPr>
            </w:pPr>
            <w:r w:rsidRPr="00D929DE">
              <w:rPr>
                <w:rFonts w:asciiTheme="minorHAnsi" w:hAnsiTheme="minorHAnsi"/>
              </w:rPr>
              <w:t xml:space="preserve">SE: </w:t>
            </w:r>
            <w:r w:rsidR="007D1D5B" w:rsidRPr="00D929DE">
              <w:rPr>
                <w:rFonts w:asciiTheme="minorHAnsi" w:hAnsiTheme="minorHAnsi"/>
              </w:rPr>
              <w:t>Leichte</w:t>
            </w:r>
            <w:r w:rsidRPr="00D929DE">
              <w:rPr>
                <w:rFonts w:asciiTheme="minorHAnsi" w:hAnsiTheme="minorHAnsi"/>
              </w:rPr>
              <w:t xml:space="preserve"> Sprache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9C164C">
            <w:pPr>
              <w:jc w:val="center"/>
              <w:rPr>
                <w:rFonts w:asciiTheme="minorHAnsi" w:eastAsia="Calibri" w:hAnsiTheme="minorHAnsi" w:cs="Calibri"/>
              </w:rPr>
            </w:pPr>
            <w:r w:rsidRPr="00D929DE">
              <w:rPr>
                <w:rFonts w:asciiTheme="minorHAnsi" w:eastAsia="Calibri" w:hAnsiTheme="minorHAnsi" w:cs="Calibri"/>
              </w:rPr>
              <w:t>2</w:t>
            </w:r>
          </w:p>
        </w:tc>
        <w:tc>
          <w:tcPr>
            <w:tcW w:w="18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9C164C">
            <w:pPr>
              <w:jc w:val="center"/>
              <w:rPr>
                <w:rFonts w:asciiTheme="minorHAnsi" w:eastAsia="Calibri" w:hAnsiTheme="minorHAnsi" w:cs="Calibri"/>
              </w:rPr>
            </w:pPr>
            <w:r w:rsidRPr="00D929DE">
              <w:rPr>
                <w:rFonts w:asciiTheme="minorHAnsi" w:eastAsia="Calibri" w:hAnsiTheme="minorHAnsi" w:cs="Calibri"/>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1F8A" w:rsidRPr="00D929DE" w:rsidRDefault="00621F8A" w:rsidP="009C164C">
            <w:pPr>
              <w:jc w:val="center"/>
              <w:rPr>
                <w:rFonts w:asciiTheme="minorHAnsi" w:eastAsia="Calibri" w:hAnsiTheme="minorHAnsi" w:cs="Calibri"/>
              </w:rPr>
            </w:pPr>
          </w:p>
        </w:tc>
        <w:tc>
          <w:tcPr>
            <w:tcW w:w="678" w:type="dxa"/>
            <w:vMerge/>
            <w:tcBorders>
              <w:left w:val="single" w:sz="4" w:space="0" w:color="000000"/>
              <w:right w:val="single" w:sz="4" w:space="0" w:color="000000"/>
            </w:tcBorders>
            <w:shd w:val="clear" w:color="000000" w:fill="FFFFFF"/>
            <w:tcMar>
              <w:left w:w="108" w:type="dxa"/>
              <w:right w:w="108" w:type="dxa"/>
            </w:tcMar>
            <w:vAlign w:val="center"/>
          </w:tcPr>
          <w:p w:rsidR="00621F8A" w:rsidRPr="00D929DE" w:rsidRDefault="00621F8A" w:rsidP="00737964">
            <w:pPr>
              <w:jc w:val="center"/>
              <w:rPr>
                <w:rFonts w:asciiTheme="minorHAnsi" w:eastAsia="Calibri" w:hAnsiTheme="minorHAnsi" w:cs="Calibri"/>
              </w:rPr>
            </w:pPr>
          </w:p>
        </w:tc>
      </w:tr>
      <w:tr w:rsidR="00621F8A" w:rsidRPr="00602349" w:rsidTr="003B71CD">
        <w:trPr>
          <w:trHeight w:val="1"/>
        </w:trPr>
        <w:tc>
          <w:tcPr>
            <w:tcW w:w="349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7D1D5B">
            <w:pPr>
              <w:rPr>
                <w:rFonts w:asciiTheme="minorHAnsi" w:hAnsiTheme="minorHAnsi"/>
              </w:rPr>
            </w:pPr>
            <w:r w:rsidRPr="00D929DE">
              <w:rPr>
                <w:rFonts w:asciiTheme="minorHAnsi" w:eastAsia="Arial" w:hAnsiTheme="minorHAnsi" w:cs="Arial"/>
              </w:rPr>
              <w:t xml:space="preserve">UE: Fachdidaktische Umsetzung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D929DE" w:rsidRDefault="00621F8A" w:rsidP="009C164C">
            <w:pPr>
              <w:jc w:val="center"/>
              <w:rPr>
                <w:rFonts w:asciiTheme="minorHAnsi" w:eastAsia="Calibri" w:hAnsiTheme="minorHAnsi" w:cs="Calibri"/>
              </w:rPr>
            </w:pPr>
            <w:r w:rsidRPr="00D929DE">
              <w:rPr>
                <w:rFonts w:asciiTheme="minorHAnsi" w:eastAsia="Calibri" w:hAnsiTheme="minorHAnsi" w:cs="Calibri"/>
              </w:rPr>
              <w:t>2</w:t>
            </w:r>
          </w:p>
        </w:tc>
        <w:tc>
          <w:tcPr>
            <w:tcW w:w="188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1F8A" w:rsidRPr="003B71CD" w:rsidRDefault="00621F8A" w:rsidP="009C164C">
            <w:pPr>
              <w:jc w:val="center"/>
              <w:rPr>
                <w:rFonts w:asciiTheme="minorHAnsi" w:eastAsia="Calibri" w:hAnsiTheme="minorHAnsi" w:cs="Calibri"/>
              </w:rPr>
            </w:pPr>
            <w:r w:rsidRPr="00D929DE">
              <w:rPr>
                <w:rFonts w:asciiTheme="minorHAnsi" w:eastAsia="Calibri" w:hAnsiTheme="minorHAnsi" w:cs="Calibri"/>
              </w:rPr>
              <w:t>2</w:t>
            </w:r>
          </w:p>
        </w:tc>
        <w:tc>
          <w:tcPr>
            <w:tcW w:w="157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21F8A" w:rsidRPr="00602349" w:rsidRDefault="00621F8A" w:rsidP="009C164C">
            <w:pPr>
              <w:jc w:val="center"/>
              <w:rPr>
                <w:rFonts w:asciiTheme="minorHAnsi" w:eastAsia="Calibri" w:hAnsiTheme="minorHAnsi" w:cs="Calibri"/>
              </w:rPr>
            </w:pPr>
          </w:p>
        </w:tc>
        <w:tc>
          <w:tcPr>
            <w:tcW w:w="67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621F8A" w:rsidRPr="00602349" w:rsidRDefault="00621F8A" w:rsidP="009C164C">
            <w:pPr>
              <w:jc w:val="center"/>
              <w:rPr>
                <w:rFonts w:asciiTheme="minorHAnsi" w:eastAsia="Calibri" w:hAnsiTheme="minorHAnsi" w:cs="Calibri"/>
              </w:rPr>
            </w:pPr>
          </w:p>
        </w:tc>
      </w:tr>
    </w:tbl>
    <w:p w:rsidR="000B4817" w:rsidRDefault="000B4817" w:rsidP="000B4817">
      <w:pPr>
        <w:rPr>
          <w:rFonts w:asciiTheme="minorHAnsi" w:hAnsiTheme="minorHAnsi"/>
        </w:rPr>
      </w:pPr>
    </w:p>
    <w:p w:rsidR="000B4817" w:rsidRPr="00D929DE" w:rsidRDefault="00737964" w:rsidP="00CA6B2C">
      <w:pPr>
        <w:pStyle w:val="berschrift3"/>
      </w:pPr>
      <w:bookmarkStart w:id="118" w:name="_Toc169074516"/>
      <w:r w:rsidRPr="00D929DE">
        <w:lastRenderedPageBreak/>
        <w:t>WPM3</w:t>
      </w:r>
      <w:r w:rsidR="000B4817" w:rsidRPr="00D929DE">
        <w:t xml:space="preserve"> – </w:t>
      </w:r>
      <w:r w:rsidRPr="00D929DE">
        <w:t>Forschung und Entwicklung im Berufsfeld „Gesundheit und Soziales“</w:t>
      </w:r>
      <w:bookmarkEnd w:id="118"/>
    </w:p>
    <w:tbl>
      <w:tblPr>
        <w:tblW w:w="0" w:type="auto"/>
        <w:tblInd w:w="108" w:type="dxa"/>
        <w:tblCellMar>
          <w:left w:w="10" w:type="dxa"/>
          <w:right w:w="10" w:type="dxa"/>
        </w:tblCellMar>
        <w:tblLook w:val="04A0" w:firstRow="1" w:lastRow="0" w:firstColumn="1" w:lastColumn="0" w:noHBand="0" w:noVBand="1"/>
      </w:tblPr>
      <w:tblGrid>
        <w:gridCol w:w="8954"/>
      </w:tblGrid>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0B4817" w:rsidP="00565333">
            <w:pPr>
              <w:rPr>
                <w:rFonts w:asciiTheme="minorHAnsi" w:hAnsiTheme="minorHAnsi"/>
                <w:sz w:val="24"/>
              </w:rPr>
            </w:pPr>
            <w:r w:rsidRPr="00602349">
              <w:rPr>
                <w:rFonts w:asciiTheme="minorHAnsi" w:eastAsia="Arial" w:hAnsiTheme="minorHAnsi" w:cs="Arial"/>
                <w:b/>
                <w:sz w:val="24"/>
              </w:rPr>
              <w:t>Bildungsbereich: Wahlpflichtmodul</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D929DE" w:rsidRDefault="000B4817" w:rsidP="00565333">
            <w:pPr>
              <w:rPr>
                <w:rFonts w:asciiTheme="minorHAnsi" w:eastAsia="Arial" w:hAnsiTheme="minorHAnsi" w:cs="Arial"/>
                <w:b/>
                <w:color w:val="000000"/>
              </w:rPr>
            </w:pPr>
            <w:r w:rsidRPr="00D929DE">
              <w:rPr>
                <w:rFonts w:asciiTheme="minorHAnsi" w:eastAsia="Arial" w:hAnsiTheme="minorHAnsi" w:cs="Arial"/>
                <w:b/>
                <w:color w:val="000000"/>
              </w:rPr>
              <w:t>1. Modulbezeichnung/Kurzzeichen</w:t>
            </w:r>
          </w:p>
          <w:p w:rsidR="000B4817" w:rsidRPr="00602349" w:rsidRDefault="00737964" w:rsidP="00565333">
            <w:pPr>
              <w:rPr>
                <w:rFonts w:asciiTheme="minorHAnsi" w:hAnsiTheme="minorHAnsi"/>
              </w:rPr>
            </w:pPr>
            <w:r w:rsidRPr="00D929DE">
              <w:rPr>
                <w:rFonts w:asciiTheme="minorHAnsi" w:eastAsia="Calibri" w:hAnsiTheme="minorHAnsi" w:cs="Calibri"/>
              </w:rPr>
              <w:t>Forschung und Entwicklung im Berufsfeld „Gesundheit und Soziales“                                        WPM3</w:t>
            </w:r>
          </w:p>
        </w:tc>
      </w:tr>
      <w:tr w:rsidR="000B4817" w:rsidRPr="00602349" w:rsidTr="00565333">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2. Modulniveau</w:t>
            </w:r>
          </w:p>
          <w:p w:rsidR="000B4817" w:rsidRPr="00602349" w:rsidRDefault="000B4817" w:rsidP="00565333">
            <w:pPr>
              <w:rPr>
                <w:rFonts w:asciiTheme="minorHAnsi" w:hAnsiTheme="minorHAnsi"/>
              </w:rPr>
            </w:pPr>
            <w:r w:rsidRPr="00602349">
              <w:rPr>
                <w:rFonts w:asciiTheme="minorHAnsi" w:eastAsia="Arial" w:hAnsiTheme="minorHAnsi" w:cs="Arial"/>
                <w:color w:val="000000"/>
              </w:rPr>
              <w:t xml:space="preserve">Bachelorstudium </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 xml:space="preserve">3. Modulart </w:t>
            </w:r>
          </w:p>
          <w:p w:rsidR="000B4817" w:rsidRPr="00602349" w:rsidRDefault="000B4817" w:rsidP="00565333">
            <w:pPr>
              <w:rPr>
                <w:rFonts w:asciiTheme="minorHAnsi" w:hAnsiTheme="minorHAnsi"/>
              </w:rPr>
            </w:pPr>
            <w:r>
              <w:rPr>
                <w:rFonts w:asciiTheme="minorHAnsi" w:eastAsia="Calibri" w:hAnsiTheme="minorHAnsi" w:cs="Calibri"/>
              </w:rPr>
              <w:t>Wahlp</w:t>
            </w:r>
            <w:r w:rsidRPr="00602349">
              <w:rPr>
                <w:rFonts w:asciiTheme="minorHAnsi" w:eastAsia="Calibri" w:hAnsiTheme="minorHAnsi" w:cs="Calibri"/>
              </w:rPr>
              <w:t>flichtmodul</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4. Semesterdauer</w:t>
            </w:r>
          </w:p>
          <w:p w:rsidR="000B4817" w:rsidRPr="00602349" w:rsidRDefault="000B4817" w:rsidP="00565333">
            <w:pPr>
              <w:rPr>
                <w:rFonts w:asciiTheme="minorHAnsi" w:hAnsiTheme="minorHAnsi"/>
              </w:rPr>
            </w:pPr>
            <w:r w:rsidRPr="00602349">
              <w:rPr>
                <w:rFonts w:asciiTheme="minorHAnsi" w:eastAsia="Arial" w:hAnsiTheme="minorHAnsi" w:cs="Arial"/>
                <w:color w:val="000000"/>
              </w:rPr>
              <w:t>2</w:t>
            </w:r>
          </w:p>
        </w:tc>
      </w:tr>
      <w:tr w:rsidR="000B4817" w:rsidRPr="00602349" w:rsidTr="00565333">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 xml:space="preserve">5. </w:t>
            </w:r>
            <w:r>
              <w:rPr>
                <w:rFonts w:asciiTheme="minorHAnsi" w:eastAsia="Arial" w:hAnsiTheme="minorHAnsi" w:cs="Arial"/>
                <w:b/>
                <w:color w:val="000000"/>
              </w:rPr>
              <w:t>ECTS-</w:t>
            </w:r>
            <w:r w:rsidR="00CA6B2C" w:rsidRPr="00CA6B2C">
              <w:rPr>
                <w:rFonts w:asciiTheme="minorHAnsi" w:eastAsia="Arial" w:hAnsiTheme="minorHAnsi" w:cs="Arial"/>
                <w:b/>
                <w:color w:val="000000"/>
              </w:rPr>
              <w:t>AP</w:t>
            </w:r>
            <w:r w:rsidRPr="00602349">
              <w:rPr>
                <w:rFonts w:asciiTheme="minorHAnsi" w:eastAsia="Arial" w:hAnsiTheme="minorHAnsi" w:cs="Arial"/>
                <w:b/>
                <w:color w:val="000000"/>
              </w:rPr>
              <w:t xml:space="preserve"> und SWSt.</w:t>
            </w:r>
          </w:p>
          <w:p w:rsidR="000B4817" w:rsidRPr="00602349" w:rsidRDefault="000B4817" w:rsidP="00565333">
            <w:pPr>
              <w:rPr>
                <w:rFonts w:asciiTheme="minorHAnsi" w:hAnsiTheme="minorHAnsi"/>
              </w:rPr>
            </w:pPr>
            <w:r w:rsidRPr="00602349">
              <w:rPr>
                <w:rFonts w:asciiTheme="minorHAnsi" w:eastAsia="Arial" w:hAnsiTheme="minorHAnsi" w:cs="Arial"/>
                <w:color w:val="000000"/>
              </w:rPr>
              <w:t>6/4</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 xml:space="preserve">6. Zugangsvoraussetzungen </w:t>
            </w:r>
          </w:p>
          <w:p w:rsidR="000B4817" w:rsidRPr="00602349" w:rsidRDefault="00C94053" w:rsidP="00565333">
            <w:pPr>
              <w:rPr>
                <w:rFonts w:asciiTheme="minorHAnsi" w:hAnsiTheme="minorHAnsi"/>
              </w:rPr>
            </w:pPr>
            <w:r w:rsidRPr="00602349">
              <w:rPr>
                <w:rFonts w:asciiTheme="minorHAnsi" w:eastAsia="Calibri" w:hAnsiTheme="minorHAnsi" w:cs="Calibri"/>
              </w:rPr>
              <w:t>K</w:t>
            </w:r>
            <w:r w:rsidR="000B4817" w:rsidRPr="00602349">
              <w:rPr>
                <w:rFonts w:asciiTheme="minorHAnsi" w:eastAsia="Calibri" w:hAnsiTheme="minorHAnsi" w:cs="Calibri"/>
              </w:rPr>
              <w:t>eine</w:t>
            </w:r>
          </w:p>
        </w:tc>
      </w:tr>
      <w:tr w:rsidR="000B4817" w:rsidRPr="00D929DE"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D929DE" w:rsidRDefault="000B4817" w:rsidP="00565333">
            <w:pPr>
              <w:rPr>
                <w:rFonts w:asciiTheme="minorHAnsi" w:hAnsiTheme="minorHAnsi" w:cstheme="minorHAnsi"/>
                <w:b/>
              </w:rPr>
            </w:pPr>
            <w:r w:rsidRPr="00D929DE">
              <w:rPr>
                <w:rFonts w:asciiTheme="minorHAnsi" w:hAnsiTheme="minorHAnsi" w:cstheme="minorHAnsi"/>
                <w:b/>
              </w:rPr>
              <w:t xml:space="preserve">7. Inhalte </w:t>
            </w:r>
          </w:p>
          <w:p w:rsidR="000B4817" w:rsidRPr="00D929DE" w:rsidRDefault="000B4817" w:rsidP="001B1735">
            <w:pPr>
              <w:rPr>
                <w:rFonts w:asciiTheme="minorHAnsi" w:hAnsiTheme="minorHAnsi"/>
                <w:b/>
              </w:rPr>
            </w:pPr>
            <w:r w:rsidRPr="00D929DE">
              <w:rPr>
                <w:rFonts w:asciiTheme="minorHAnsi" w:hAnsiTheme="minorHAnsi"/>
                <w:b/>
              </w:rPr>
              <w:t xml:space="preserve">Die Lernergebnisse werden durch die Behandlung folgender Inhalte erreicht: </w:t>
            </w:r>
          </w:p>
          <w:p w:rsidR="00737964" w:rsidRPr="00D929DE" w:rsidRDefault="00737964" w:rsidP="001B1735">
            <w:pPr>
              <w:pStyle w:val="Listenabsatz"/>
              <w:rPr>
                <w:bCs/>
              </w:rPr>
            </w:pPr>
            <w:r w:rsidRPr="00D929DE">
              <w:t>Aktuelle wissenschaftliche Forschung und Entwicklungen im Berufsfeld</w:t>
            </w:r>
          </w:p>
          <w:p w:rsidR="00737964" w:rsidRPr="00D929DE" w:rsidRDefault="00737964" w:rsidP="00737964">
            <w:pPr>
              <w:pStyle w:val="Listenabsatz"/>
              <w:rPr>
                <w:bCs/>
              </w:rPr>
            </w:pPr>
            <w:r w:rsidRPr="00D929DE">
              <w:t>Umsetzung von Forschungsthemen in konkrete Handlungskonzepte</w:t>
            </w:r>
          </w:p>
          <w:p w:rsidR="000B4817" w:rsidRPr="00D929DE" w:rsidRDefault="00737964" w:rsidP="00737964">
            <w:pPr>
              <w:pStyle w:val="Listenabsatz"/>
              <w:rPr>
                <w:bCs/>
              </w:rPr>
            </w:pPr>
            <w:r w:rsidRPr="00D929DE">
              <w:t xml:space="preserve">Herausforderungen bei der Umsetzung </w:t>
            </w:r>
            <w:r w:rsidR="00970BE9" w:rsidRPr="00D929DE">
              <w:t>v.</w:t>
            </w:r>
            <w:r w:rsidRPr="00D929DE">
              <w:t xml:space="preserve"> For</w:t>
            </w:r>
            <w:r w:rsidR="00970BE9" w:rsidRPr="00D929DE">
              <w:t>schungsergebnissen und krit.</w:t>
            </w:r>
            <w:r w:rsidRPr="00D929DE">
              <w:t xml:space="preserve"> Auseinandersetzung</w:t>
            </w:r>
          </w:p>
        </w:tc>
      </w:tr>
      <w:tr w:rsidR="000B4817" w:rsidRPr="001177C0"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B4817" w:rsidRPr="00D929DE" w:rsidRDefault="000B4817" w:rsidP="00565333">
            <w:pPr>
              <w:rPr>
                <w:rFonts w:asciiTheme="minorHAnsi" w:hAnsiTheme="minorHAnsi" w:cstheme="minorHAnsi"/>
                <w:b/>
              </w:rPr>
            </w:pPr>
            <w:r w:rsidRPr="00D929DE">
              <w:rPr>
                <w:rFonts w:asciiTheme="minorHAnsi" w:hAnsiTheme="minorHAnsi" w:cstheme="minorHAnsi"/>
                <w:b/>
              </w:rPr>
              <w:t>8. Lernergebnisse/Kompetenzen</w:t>
            </w:r>
          </w:p>
          <w:p w:rsidR="000B4817" w:rsidRPr="00D929DE" w:rsidRDefault="000B4817" w:rsidP="00565333">
            <w:pPr>
              <w:rPr>
                <w:rFonts w:asciiTheme="minorHAnsi" w:hAnsiTheme="minorHAnsi" w:cstheme="minorHAnsi"/>
              </w:rPr>
            </w:pPr>
            <w:r w:rsidRPr="00D929DE">
              <w:rPr>
                <w:rFonts w:asciiTheme="minorHAnsi" w:hAnsiTheme="minorHAnsi" w:cstheme="minorHAnsi"/>
              </w:rPr>
              <w:t>Die Absolventinnen und Absolventen des Moduls</w:t>
            </w:r>
          </w:p>
          <w:p w:rsidR="00737964" w:rsidRPr="00D929DE" w:rsidRDefault="00737964" w:rsidP="00737964">
            <w:pPr>
              <w:pStyle w:val="Listenabsatz"/>
              <w:rPr>
                <w:bCs/>
              </w:rPr>
            </w:pPr>
            <w:r w:rsidRPr="00D929DE">
              <w:t>können Situationen der eigenen Berufspraxis im Zusammenhang mit forschendem Lernen bearbeiten.</w:t>
            </w:r>
          </w:p>
          <w:p w:rsidR="00737964" w:rsidRPr="00D929DE" w:rsidRDefault="00737964" w:rsidP="00737964">
            <w:pPr>
              <w:pStyle w:val="Listenabsatz"/>
              <w:rPr>
                <w:bCs/>
              </w:rPr>
            </w:pPr>
            <w:r w:rsidRPr="00D929DE">
              <w:t>setzen sich mit für die Zielgruppen relevanten wissenschaftlichen Forschungsthemen kritisch auseinander.</w:t>
            </w:r>
          </w:p>
          <w:p w:rsidR="00737964" w:rsidRPr="00D929DE" w:rsidRDefault="00737964" w:rsidP="00737964">
            <w:pPr>
              <w:pStyle w:val="Listenabsatz"/>
              <w:rPr>
                <w:bCs/>
              </w:rPr>
            </w:pPr>
            <w:r w:rsidRPr="00D929DE">
              <w:t>entwickeln Konzepte zur Umsetzung von aktuellen Entwicklungen und Forschungsthemen im Berufsfeld.</w:t>
            </w:r>
          </w:p>
          <w:p w:rsidR="000B4817" w:rsidRPr="00D929DE" w:rsidRDefault="00737964" w:rsidP="00737964">
            <w:pPr>
              <w:pStyle w:val="Listenabsatz"/>
              <w:rPr>
                <w:color w:val="FF0000"/>
              </w:rPr>
            </w:pPr>
            <w:r w:rsidRPr="00D929DE">
              <w:t>können theoretische Ansätze mit der praktischen Arbeit verknüpfen und beispielhafte Übungssituationen schaffen.</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9. Lehr- und Lernmethoden</w:t>
            </w:r>
          </w:p>
          <w:p w:rsidR="000B4817" w:rsidRPr="00602349" w:rsidRDefault="000B4817" w:rsidP="00565333">
            <w:pPr>
              <w:rPr>
                <w:rFonts w:asciiTheme="minorHAnsi" w:hAnsiTheme="minorHAnsi"/>
              </w:rPr>
            </w:pPr>
            <w:r w:rsidRPr="00602349">
              <w:rPr>
                <w:rFonts w:asciiTheme="minorHAnsi" w:eastAsia="Arial" w:hAnsiTheme="minorHAnsi" w:cs="Arial"/>
                <w:color w:val="000000"/>
              </w:rPr>
              <w:t>siehe Lehrveranstaltungsbeschreibungen</w:t>
            </w:r>
            <w:r w:rsidRPr="00602349">
              <w:rPr>
                <w:rFonts w:asciiTheme="minorHAnsi" w:eastAsia="Arial" w:hAnsiTheme="minorHAnsi" w:cs="Arial"/>
              </w:rPr>
              <w:t xml:space="preserve"> </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10. Leistungsnachweise</w:t>
            </w:r>
          </w:p>
          <w:p w:rsidR="000B4817" w:rsidRDefault="000B4817" w:rsidP="00565333">
            <w:pPr>
              <w:rPr>
                <w:rFonts w:asciiTheme="minorHAnsi" w:hAnsiTheme="minorHAnsi" w:cstheme="minorHAnsi"/>
              </w:rPr>
            </w:pPr>
            <w:r>
              <w:rPr>
                <w:rFonts w:asciiTheme="minorHAnsi" w:hAnsiTheme="minorHAnsi" w:cstheme="minorHAnsi"/>
              </w:rPr>
              <w:t xml:space="preserve">Modulprüfung, Ziffernnote </w:t>
            </w:r>
            <w:r w:rsidR="00393F9E">
              <w:rPr>
                <w:rFonts w:asciiTheme="minorHAnsi" w:hAnsiTheme="minorHAnsi" w:cstheme="minorHAnsi"/>
              </w:rPr>
              <w:t>(</w:t>
            </w:r>
            <w:r>
              <w:rPr>
                <w:rFonts w:asciiTheme="minorHAnsi" w:hAnsiTheme="minorHAnsi" w:cstheme="minorHAnsi"/>
              </w:rPr>
              <w:t>z. B. Portfolio</w:t>
            </w:r>
            <w:r w:rsidR="00393F9E">
              <w:rPr>
                <w:rFonts w:asciiTheme="minorHAnsi" w:hAnsiTheme="minorHAnsi" w:cstheme="minorHAnsi"/>
              </w:rPr>
              <w:t>, Posterpräsentation)</w:t>
            </w:r>
          </w:p>
          <w:p w:rsidR="00393F9E" w:rsidRPr="00602349" w:rsidRDefault="00393F9E" w:rsidP="00565333">
            <w:pPr>
              <w:rPr>
                <w:rFonts w:asciiTheme="minorHAnsi" w:hAnsiTheme="minorHAnsi"/>
              </w:rPr>
            </w:pPr>
            <w:r>
              <w:rPr>
                <w:rFonts w:asciiTheme="minorHAnsi" w:hAnsiTheme="minorHAnsi" w:cstheme="minorHAnsi"/>
              </w:rPr>
              <w:t>Die Art der Modulprüfung wird zu Beginn des Moduls nachweislich bekannt gegeben.</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11. Sprache</w:t>
            </w:r>
          </w:p>
          <w:p w:rsidR="000B4817" w:rsidRPr="00602349" w:rsidRDefault="000B4817" w:rsidP="00565333">
            <w:pPr>
              <w:rPr>
                <w:rFonts w:asciiTheme="minorHAnsi" w:hAnsiTheme="minorHAnsi"/>
              </w:rPr>
            </w:pPr>
            <w:r w:rsidRPr="00602349">
              <w:rPr>
                <w:rFonts w:asciiTheme="minorHAnsi" w:eastAsia="Arial" w:hAnsiTheme="minorHAnsi" w:cs="Arial"/>
                <w:color w:val="000000"/>
              </w:rPr>
              <w:t>Deutsch</w:t>
            </w:r>
          </w:p>
        </w:tc>
      </w:tr>
      <w:tr w:rsidR="000B4817" w:rsidRPr="00602349" w:rsidTr="00565333">
        <w:trPr>
          <w:trHeight w:val="1"/>
        </w:trPr>
        <w:tc>
          <w:tcPr>
            <w:tcW w:w="94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Arial" w:hAnsiTheme="minorHAnsi" w:cs="Arial"/>
                <w:b/>
                <w:color w:val="000000"/>
              </w:rPr>
            </w:pPr>
            <w:r w:rsidRPr="00602349">
              <w:rPr>
                <w:rFonts w:asciiTheme="minorHAnsi" w:eastAsia="Arial" w:hAnsiTheme="minorHAnsi" w:cs="Arial"/>
                <w:b/>
                <w:color w:val="000000"/>
              </w:rPr>
              <w:t>12. Durchführende Institution</w:t>
            </w:r>
          </w:p>
          <w:p w:rsidR="000B4817" w:rsidRPr="00602349" w:rsidRDefault="000B4817" w:rsidP="00565333">
            <w:pPr>
              <w:rPr>
                <w:rFonts w:asciiTheme="minorHAnsi" w:hAnsiTheme="minorHAnsi"/>
              </w:rPr>
            </w:pPr>
            <w:r w:rsidRPr="00602349">
              <w:rPr>
                <w:rFonts w:asciiTheme="minorHAnsi" w:eastAsia="Arial" w:hAnsiTheme="minorHAnsi" w:cs="Arial"/>
                <w:color w:val="000000"/>
              </w:rPr>
              <w:t>PH OÖ</w:t>
            </w:r>
          </w:p>
        </w:tc>
      </w:tr>
    </w:tbl>
    <w:p w:rsidR="003F61BC" w:rsidRDefault="003F61BC" w:rsidP="000B4817"/>
    <w:tbl>
      <w:tblPr>
        <w:tblW w:w="9183" w:type="dxa"/>
        <w:tblInd w:w="108" w:type="dxa"/>
        <w:tblLayout w:type="fixed"/>
        <w:tblCellMar>
          <w:left w:w="10" w:type="dxa"/>
          <w:right w:w="10" w:type="dxa"/>
        </w:tblCellMar>
        <w:tblLook w:val="04A0" w:firstRow="1" w:lastRow="0" w:firstColumn="1" w:lastColumn="0" w:noHBand="0" w:noVBand="1"/>
      </w:tblPr>
      <w:tblGrid>
        <w:gridCol w:w="817"/>
        <w:gridCol w:w="1877"/>
        <w:gridCol w:w="567"/>
        <w:gridCol w:w="425"/>
        <w:gridCol w:w="1417"/>
        <w:gridCol w:w="1821"/>
        <w:gridCol w:w="10"/>
        <w:gridCol w:w="1571"/>
        <w:gridCol w:w="678"/>
      </w:tblGrid>
      <w:tr w:rsidR="000B4817" w:rsidRPr="00602349" w:rsidTr="00737964">
        <w:trPr>
          <w:trHeight w:val="1"/>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b/>
              </w:rPr>
              <w:t>Modulspiegel</w:t>
            </w:r>
          </w:p>
        </w:tc>
        <w:tc>
          <w:tcPr>
            <w:tcW w:w="323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0B4817" w:rsidP="00565333">
            <w:pPr>
              <w:rPr>
                <w:rFonts w:asciiTheme="minorHAnsi" w:eastAsia="Calibri" w:hAnsiTheme="minorHAnsi" w:cs="Calibri"/>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tcMar>
              <w:left w:w="108" w:type="dxa"/>
              <w:right w:w="108" w:type="dxa"/>
            </w:tcMar>
          </w:tcPr>
          <w:p w:rsidR="000B4817" w:rsidRPr="00602349" w:rsidRDefault="00E640E7" w:rsidP="00565333">
            <w:pPr>
              <w:ind w:left="1080"/>
              <w:jc w:val="right"/>
              <w:rPr>
                <w:rFonts w:asciiTheme="minorHAnsi" w:hAnsiTheme="minorHAnsi"/>
              </w:rPr>
            </w:pPr>
            <w:r>
              <w:rPr>
                <w:rFonts w:asciiTheme="minorHAnsi" w:eastAsia="Arial" w:hAnsiTheme="minorHAnsi" w:cs="Arial"/>
              </w:rPr>
              <w:t>5.+6</w:t>
            </w:r>
            <w:r w:rsidR="000B4817" w:rsidRPr="00602349">
              <w:rPr>
                <w:rFonts w:asciiTheme="minorHAnsi" w:eastAsia="Arial" w:hAnsiTheme="minorHAnsi" w:cs="Arial"/>
              </w:rPr>
              <w:t>.</w:t>
            </w:r>
            <w:r>
              <w:rPr>
                <w:rFonts w:asciiTheme="minorHAnsi" w:eastAsia="Arial" w:hAnsiTheme="minorHAnsi" w:cs="Arial"/>
              </w:rPr>
              <w:t xml:space="preserve"> </w:t>
            </w:r>
            <w:r w:rsidR="000B4817" w:rsidRPr="00602349">
              <w:rPr>
                <w:rFonts w:asciiTheme="minorHAnsi" w:eastAsia="Arial" w:hAnsiTheme="minorHAnsi" w:cs="Arial"/>
              </w:rPr>
              <w:t>Sem</w:t>
            </w:r>
          </w:p>
        </w:tc>
      </w:tr>
      <w:tr w:rsidR="000B4817" w:rsidRPr="00602349" w:rsidTr="00737964">
        <w:trPr>
          <w:trHeight w:val="1"/>
        </w:trPr>
        <w:tc>
          <w:tcPr>
            <w:tcW w:w="36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rPr>
              <w:t>Workload</w:t>
            </w:r>
          </w:p>
        </w:tc>
        <w:tc>
          <w:tcPr>
            <w:tcW w:w="5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rPr>
              <w:t xml:space="preserve">150 Std./6 </w:t>
            </w:r>
            <w:r>
              <w:rPr>
                <w:rFonts w:asciiTheme="minorHAnsi" w:eastAsia="Arial" w:hAnsiTheme="minorHAnsi" w:cs="Arial"/>
              </w:rPr>
              <w:t>ECTS-</w:t>
            </w:r>
            <w:r w:rsidR="00CA6B2C" w:rsidRPr="00CA6B2C">
              <w:rPr>
                <w:rFonts w:asciiTheme="minorHAnsi" w:eastAsia="Arial" w:hAnsiTheme="minorHAnsi" w:cs="Arial"/>
              </w:rPr>
              <w:t>AP</w:t>
            </w:r>
          </w:p>
        </w:tc>
      </w:tr>
      <w:tr w:rsidR="000B4817" w:rsidRPr="00602349" w:rsidTr="00970BE9">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r w:rsidRPr="00602349">
              <w:rPr>
                <w:rFonts w:asciiTheme="minorHAnsi" w:eastAsia="Arial" w:hAnsiTheme="minorHAnsi" w:cs="Arial"/>
                <w:b/>
              </w:rPr>
              <w:t>FD</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r w:rsidRPr="009C164C">
              <w:rPr>
                <w:rFonts w:asciiTheme="minorHAnsi" w:eastAsia="Calibri" w:hAnsiTheme="minorHAnsi" w:cs="Calibri"/>
                <w:b/>
              </w:rPr>
              <w:t>6</w:t>
            </w:r>
            <w:r w:rsidRPr="00602349">
              <w:rPr>
                <w:rFonts w:asciiTheme="minorHAnsi" w:hAnsiTheme="minorHAnsi" w:cstheme="minorHAnsi"/>
                <w:b/>
              </w:rPr>
              <w:t xml:space="preserve"> ECTS-</w:t>
            </w:r>
            <w:r w:rsidR="00CA6B2C" w:rsidRPr="00CA6B2C">
              <w:rPr>
                <w:rFonts w:asciiTheme="minorHAnsi" w:hAnsiTheme="minorHAnsi" w:cstheme="minorHAnsi"/>
                <w:b/>
              </w:rPr>
              <w:t>AP</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r w:rsidRPr="00602349">
              <w:rPr>
                <w:rFonts w:asciiTheme="minorHAnsi" w:eastAsia="Arial" w:hAnsiTheme="minorHAnsi" w:cs="Arial"/>
                <w:b/>
              </w:rPr>
              <w:t>IP</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r w:rsidRPr="00602349">
              <w:rPr>
                <w:rFonts w:asciiTheme="minorHAnsi" w:eastAsia="Arial" w:hAnsiTheme="minorHAnsi" w:cs="Arial"/>
                <w:b/>
              </w:rPr>
              <w:t>PPS</w:t>
            </w:r>
          </w:p>
        </w:tc>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jc w:val="right"/>
              <w:rPr>
                <w:rFonts w:asciiTheme="minorHAnsi" w:hAnsiTheme="minorHAnsi"/>
              </w:rPr>
            </w:pP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eastAsia="Calibri" w:hAnsiTheme="minorHAnsi" w:cs="Calibri"/>
              </w:rPr>
            </w:pPr>
          </w:p>
        </w:tc>
      </w:tr>
      <w:tr w:rsidR="000B4817" w:rsidRPr="00602349" w:rsidTr="00737964">
        <w:trPr>
          <w:trHeight w:val="1"/>
        </w:trPr>
        <w:tc>
          <w:tcPr>
            <w:tcW w:w="36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565333">
            <w:pPr>
              <w:rPr>
                <w:rFonts w:asciiTheme="minorHAnsi" w:hAnsiTheme="minorHAnsi"/>
              </w:rPr>
            </w:pPr>
            <w:r w:rsidRPr="00602349">
              <w:rPr>
                <w:rFonts w:asciiTheme="minorHAnsi" w:eastAsia="Arial" w:hAnsiTheme="minorHAnsi" w:cs="Arial"/>
              </w:rPr>
              <w:t>LV-Typ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Pr>
                <w:rFonts w:asciiTheme="minorHAnsi" w:eastAsia="Arial" w:hAnsiTheme="minorHAnsi" w:cs="Arial"/>
              </w:rPr>
              <w:t>ECTS-</w:t>
            </w:r>
            <w:r w:rsidR="00CA6B2C" w:rsidRPr="00CA6B2C">
              <w:rPr>
                <w:rFonts w:asciiTheme="minorHAnsi" w:eastAsia="Arial" w:hAnsiTheme="minorHAnsi" w:cs="Arial"/>
              </w:rPr>
              <w:t>AP</w:t>
            </w:r>
          </w:p>
        </w:tc>
        <w:tc>
          <w:tcPr>
            <w:tcW w:w="1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sidRPr="00602349">
              <w:rPr>
                <w:rFonts w:asciiTheme="minorHAnsi" w:eastAsia="Arial" w:hAnsiTheme="minorHAnsi" w:cs="Arial"/>
              </w:rPr>
              <w:t>SWSt.</w:t>
            </w:r>
          </w:p>
        </w:tc>
        <w:tc>
          <w:tcPr>
            <w:tcW w:w="1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sidRPr="00602349">
              <w:rPr>
                <w:rFonts w:asciiTheme="minorHAnsi" w:eastAsia="Arial" w:hAnsiTheme="minorHAnsi" w:cs="Arial"/>
              </w:rPr>
              <w:t>LVP</w:t>
            </w:r>
          </w:p>
        </w:tc>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817" w:rsidRPr="00602349" w:rsidRDefault="000B4817" w:rsidP="009C164C">
            <w:pPr>
              <w:jc w:val="center"/>
              <w:rPr>
                <w:rFonts w:asciiTheme="minorHAnsi" w:hAnsiTheme="minorHAnsi"/>
              </w:rPr>
            </w:pPr>
            <w:r w:rsidRPr="00602349">
              <w:rPr>
                <w:rFonts w:asciiTheme="minorHAnsi" w:eastAsia="Arial" w:hAnsiTheme="minorHAnsi" w:cs="Arial"/>
              </w:rPr>
              <w:t>MP</w:t>
            </w:r>
          </w:p>
        </w:tc>
      </w:tr>
      <w:tr w:rsidR="009C164C" w:rsidRPr="00D929DE" w:rsidTr="00737964">
        <w:trPr>
          <w:trHeight w:val="1"/>
        </w:trPr>
        <w:tc>
          <w:tcPr>
            <w:tcW w:w="36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472B50" w:rsidP="00472B50">
            <w:pPr>
              <w:rPr>
                <w:rFonts w:asciiTheme="minorHAnsi" w:hAnsiTheme="minorHAnsi"/>
              </w:rPr>
            </w:pPr>
            <w:r w:rsidRPr="00D929DE">
              <w:rPr>
                <w:rFonts w:asciiTheme="minorHAnsi" w:hAnsiTheme="minorHAnsi"/>
              </w:rPr>
              <w:t>SE: Aktuelle Forschungsthemen und Entwicklungen im Berufsfeld „Gesundheit und Soziales“</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9C164C" w:rsidP="009C164C">
            <w:pPr>
              <w:jc w:val="center"/>
              <w:rPr>
                <w:rFonts w:asciiTheme="minorHAnsi" w:eastAsia="Calibri" w:hAnsiTheme="minorHAnsi" w:cs="Calibri"/>
              </w:rPr>
            </w:pPr>
            <w:r w:rsidRPr="00D929DE">
              <w:rPr>
                <w:rFonts w:asciiTheme="minorHAnsi" w:eastAsia="Calibri" w:hAnsiTheme="minorHAnsi" w:cs="Calibri"/>
              </w:rPr>
              <w:t>2</w:t>
            </w:r>
          </w:p>
        </w:tc>
        <w:tc>
          <w:tcPr>
            <w:tcW w:w="1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9C164C" w:rsidP="009C164C">
            <w:pPr>
              <w:jc w:val="center"/>
              <w:rPr>
                <w:rFonts w:asciiTheme="minorHAnsi" w:eastAsia="Calibri" w:hAnsiTheme="minorHAnsi" w:cs="Calibri"/>
              </w:rPr>
            </w:pPr>
            <w:r w:rsidRPr="00D929DE">
              <w:rPr>
                <w:rFonts w:asciiTheme="minorHAnsi" w:eastAsia="Calibri" w:hAnsiTheme="minorHAnsi" w:cs="Calibri"/>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164C" w:rsidRPr="00D929DE" w:rsidRDefault="009C164C" w:rsidP="009C164C">
            <w:pPr>
              <w:jc w:val="center"/>
              <w:rPr>
                <w:rFonts w:asciiTheme="minorHAnsi" w:eastAsia="Calibri" w:hAnsiTheme="minorHAnsi" w:cs="Calibri"/>
              </w:rPr>
            </w:pPr>
          </w:p>
        </w:tc>
        <w:tc>
          <w:tcPr>
            <w:tcW w:w="67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C164C" w:rsidRPr="00D929DE" w:rsidRDefault="00737964" w:rsidP="00737964">
            <w:pPr>
              <w:jc w:val="center"/>
              <w:rPr>
                <w:rFonts w:asciiTheme="minorHAnsi" w:eastAsia="Calibri" w:hAnsiTheme="minorHAnsi" w:cs="Calibri"/>
              </w:rPr>
            </w:pPr>
            <w:r w:rsidRPr="00D929DE">
              <w:rPr>
                <w:rFonts w:asciiTheme="minorHAnsi" w:eastAsia="Calibri" w:hAnsiTheme="minorHAnsi" w:cs="Calibri"/>
              </w:rPr>
              <w:t>npi</w:t>
            </w:r>
          </w:p>
        </w:tc>
      </w:tr>
      <w:tr w:rsidR="009C164C" w:rsidRPr="00D929DE" w:rsidTr="00737964">
        <w:trPr>
          <w:trHeight w:val="1"/>
        </w:trPr>
        <w:tc>
          <w:tcPr>
            <w:tcW w:w="36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472B50" w:rsidP="00472B50">
            <w:pPr>
              <w:rPr>
                <w:rFonts w:asciiTheme="minorHAnsi" w:hAnsiTheme="minorHAnsi"/>
              </w:rPr>
            </w:pPr>
            <w:r w:rsidRPr="00D929DE">
              <w:rPr>
                <w:rFonts w:asciiTheme="minorHAnsi" w:hAnsiTheme="minorHAnsi"/>
              </w:rPr>
              <w:t>SE: Konzeptarbeit und Praxisbezug</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9C164C" w:rsidP="009C164C">
            <w:pPr>
              <w:jc w:val="center"/>
              <w:rPr>
                <w:rFonts w:asciiTheme="minorHAnsi" w:eastAsia="Calibri" w:hAnsiTheme="minorHAnsi" w:cs="Calibri"/>
              </w:rPr>
            </w:pPr>
            <w:r w:rsidRPr="00D929DE">
              <w:rPr>
                <w:rFonts w:asciiTheme="minorHAnsi" w:eastAsia="Calibri" w:hAnsiTheme="minorHAnsi" w:cs="Calibri"/>
              </w:rPr>
              <w:t>2</w:t>
            </w:r>
          </w:p>
        </w:tc>
        <w:tc>
          <w:tcPr>
            <w:tcW w:w="1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472B50" w:rsidP="009C164C">
            <w:pPr>
              <w:jc w:val="center"/>
              <w:rPr>
                <w:rFonts w:asciiTheme="minorHAnsi" w:eastAsia="Calibri" w:hAnsiTheme="minorHAnsi" w:cs="Calibri"/>
              </w:rPr>
            </w:pPr>
            <w:r w:rsidRPr="00D929DE">
              <w:rPr>
                <w:rFonts w:asciiTheme="minorHAnsi" w:eastAsia="Calibri" w:hAnsiTheme="minorHAnsi" w:cs="Calibri"/>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164C" w:rsidRPr="00D929DE" w:rsidRDefault="009C164C" w:rsidP="009C164C">
            <w:pPr>
              <w:jc w:val="center"/>
              <w:rPr>
                <w:rFonts w:asciiTheme="minorHAnsi" w:eastAsia="Calibri" w:hAnsiTheme="minorHAnsi" w:cs="Calibri"/>
              </w:rPr>
            </w:pPr>
          </w:p>
        </w:tc>
        <w:tc>
          <w:tcPr>
            <w:tcW w:w="678" w:type="dxa"/>
            <w:vMerge/>
            <w:tcBorders>
              <w:left w:val="single" w:sz="4" w:space="0" w:color="000000"/>
              <w:right w:val="single" w:sz="4" w:space="0" w:color="000000"/>
            </w:tcBorders>
            <w:shd w:val="clear" w:color="000000" w:fill="FFFFFF"/>
            <w:tcMar>
              <w:left w:w="108" w:type="dxa"/>
              <w:right w:w="108" w:type="dxa"/>
            </w:tcMar>
          </w:tcPr>
          <w:p w:rsidR="009C164C" w:rsidRPr="00D929DE" w:rsidRDefault="009C164C" w:rsidP="009C164C">
            <w:pPr>
              <w:jc w:val="center"/>
              <w:rPr>
                <w:rFonts w:asciiTheme="minorHAnsi" w:eastAsia="Calibri" w:hAnsiTheme="minorHAnsi" w:cs="Calibri"/>
              </w:rPr>
            </w:pPr>
          </w:p>
        </w:tc>
      </w:tr>
      <w:tr w:rsidR="009C164C" w:rsidRPr="00602349" w:rsidTr="00737964">
        <w:trPr>
          <w:trHeight w:val="1"/>
        </w:trPr>
        <w:tc>
          <w:tcPr>
            <w:tcW w:w="36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970BE9" w:rsidP="00472B50">
            <w:pPr>
              <w:rPr>
                <w:rFonts w:asciiTheme="minorHAnsi" w:eastAsia="Arial" w:hAnsiTheme="minorHAnsi" w:cs="Arial"/>
              </w:rPr>
            </w:pPr>
            <w:r w:rsidRPr="00D929DE">
              <w:rPr>
                <w:rFonts w:asciiTheme="minorHAnsi" w:eastAsia="Arial" w:hAnsiTheme="minorHAnsi" w:cs="Arial"/>
              </w:rPr>
              <w:t>UE</w:t>
            </w:r>
            <w:r w:rsidR="00472B50" w:rsidRPr="00D929DE">
              <w:rPr>
                <w:rFonts w:asciiTheme="minorHAnsi" w:eastAsia="Arial" w:hAnsiTheme="minorHAnsi" w:cs="Arial"/>
              </w:rPr>
              <w:t>: Fachdidaktische Umsetzung</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D929DE" w:rsidRDefault="009C164C" w:rsidP="009C164C">
            <w:pPr>
              <w:jc w:val="center"/>
              <w:rPr>
                <w:rFonts w:asciiTheme="minorHAnsi" w:eastAsia="Calibri" w:hAnsiTheme="minorHAnsi" w:cs="Calibri"/>
              </w:rPr>
            </w:pPr>
            <w:r w:rsidRPr="00D929DE">
              <w:rPr>
                <w:rFonts w:asciiTheme="minorHAnsi" w:eastAsia="Calibri" w:hAnsiTheme="minorHAnsi" w:cs="Calibri"/>
              </w:rPr>
              <w:t>2</w:t>
            </w:r>
          </w:p>
        </w:tc>
        <w:tc>
          <w:tcPr>
            <w:tcW w:w="1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164C" w:rsidRPr="00602349" w:rsidRDefault="00472B50" w:rsidP="009C164C">
            <w:pPr>
              <w:jc w:val="center"/>
              <w:rPr>
                <w:rFonts w:asciiTheme="minorHAnsi" w:eastAsia="Calibri" w:hAnsiTheme="minorHAnsi" w:cs="Calibri"/>
              </w:rPr>
            </w:pPr>
            <w:r w:rsidRPr="00D929DE">
              <w:rPr>
                <w:rFonts w:asciiTheme="minorHAnsi" w:eastAsia="Calibri" w:hAnsiTheme="minorHAnsi" w:cs="Calibri"/>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C164C" w:rsidRPr="00602349" w:rsidRDefault="009C164C" w:rsidP="009C164C">
            <w:pPr>
              <w:jc w:val="center"/>
              <w:rPr>
                <w:rFonts w:asciiTheme="minorHAnsi" w:eastAsia="Calibri" w:hAnsiTheme="minorHAnsi" w:cs="Calibri"/>
              </w:rPr>
            </w:pPr>
          </w:p>
        </w:tc>
        <w:tc>
          <w:tcPr>
            <w:tcW w:w="67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C164C" w:rsidRPr="00602349" w:rsidRDefault="009C164C" w:rsidP="009C164C">
            <w:pPr>
              <w:jc w:val="center"/>
              <w:rPr>
                <w:rFonts w:asciiTheme="minorHAnsi" w:eastAsia="Calibri" w:hAnsiTheme="minorHAnsi" w:cs="Calibri"/>
              </w:rPr>
            </w:pPr>
          </w:p>
        </w:tc>
      </w:tr>
    </w:tbl>
    <w:p w:rsidR="00D929DE" w:rsidRDefault="00D929DE">
      <w:pPr>
        <w:tabs>
          <w:tab w:val="clear" w:pos="284"/>
          <w:tab w:val="clear" w:pos="425"/>
        </w:tabs>
        <w:rPr>
          <w:b/>
          <w:bCs w:val="0"/>
          <w:sz w:val="26"/>
          <w:szCs w:val="20"/>
        </w:rPr>
      </w:pPr>
      <w:bookmarkStart w:id="119" w:name="_Toc417299232"/>
      <w:bookmarkStart w:id="120" w:name="_Toc417899860"/>
      <w:bookmarkEnd w:id="112"/>
      <w:bookmarkEnd w:id="113"/>
      <w:r>
        <w:br w:type="page"/>
      </w:r>
    </w:p>
    <w:p w:rsidR="000B4817" w:rsidRPr="00602349" w:rsidRDefault="000B4817" w:rsidP="00EB688A">
      <w:pPr>
        <w:pStyle w:val="berschrift2"/>
      </w:pPr>
      <w:bookmarkStart w:id="121" w:name="_Toc169074517"/>
      <w:r>
        <w:lastRenderedPageBreak/>
        <w:t>M</w:t>
      </w:r>
      <w:r w:rsidRPr="00602349">
        <w:t xml:space="preserve">odule </w:t>
      </w:r>
      <w:r>
        <w:t>für pauschale Anerkennungen</w:t>
      </w:r>
      <w:bookmarkEnd w:id="121"/>
      <w:r>
        <w:t xml:space="preserve"> </w:t>
      </w:r>
      <w:bookmarkEnd w:id="119"/>
      <w:bookmarkEnd w:id="120"/>
    </w:p>
    <w:p w:rsidR="000B4817" w:rsidRPr="00602349" w:rsidRDefault="000B4817" w:rsidP="00CA6B2C">
      <w:pPr>
        <w:pStyle w:val="berschrift3"/>
      </w:pPr>
      <w:bookmarkStart w:id="122" w:name="_Toc417299234"/>
      <w:bookmarkStart w:id="123" w:name="_Toc417899862"/>
      <w:bookmarkStart w:id="124" w:name="_Toc169074518"/>
      <w:r>
        <w:t>FWA</w:t>
      </w:r>
      <w:r w:rsidRPr="00602349">
        <w:t xml:space="preserve"> – Fächerbündel der fachtheoretischen und fachpraktischen </w:t>
      </w:r>
      <w:r w:rsidRPr="00602349">
        <w:br/>
        <w:t>Unterrichtsgegenstände</w:t>
      </w:r>
      <w:bookmarkEnd w:id="122"/>
      <w:bookmarkEnd w:id="123"/>
      <w:bookmarkEnd w:id="124"/>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207"/>
        <w:gridCol w:w="1276"/>
        <w:gridCol w:w="1134"/>
        <w:gridCol w:w="992"/>
        <w:gridCol w:w="979"/>
        <w:gridCol w:w="1092"/>
        <w:gridCol w:w="1300"/>
      </w:tblGrid>
      <w:tr w:rsidR="000B4817" w:rsidRPr="00602349" w:rsidTr="00472B50">
        <w:trPr>
          <w:trHeight w:val="250"/>
        </w:trPr>
        <w:tc>
          <w:tcPr>
            <w:tcW w:w="9289" w:type="dxa"/>
            <w:gridSpan w:val="8"/>
            <w:tcBorders>
              <w:top w:val="single" w:sz="4" w:space="0" w:color="auto"/>
              <w:left w:val="single" w:sz="4" w:space="0" w:color="auto"/>
              <w:bottom w:val="nil"/>
              <w:right w:val="single" w:sz="4" w:space="0" w:color="auto"/>
            </w:tcBorders>
            <w:shd w:val="clear" w:color="auto" w:fill="auto"/>
          </w:tcPr>
          <w:p w:rsidR="000B4817" w:rsidRPr="00602349" w:rsidRDefault="000B4817" w:rsidP="00565333">
            <w:pPr>
              <w:rPr>
                <w:i/>
                <w:sz w:val="16"/>
                <w:szCs w:val="16"/>
              </w:rPr>
            </w:pPr>
            <w:r w:rsidRPr="00602349">
              <w:rPr>
                <w:i/>
                <w:sz w:val="16"/>
                <w:szCs w:val="16"/>
              </w:rPr>
              <w:t>Kurzzeichen/Modulbezeichnung:</w:t>
            </w:r>
          </w:p>
          <w:p w:rsidR="000B4817" w:rsidRPr="00602349" w:rsidRDefault="000B4817" w:rsidP="00565333">
            <w:pPr>
              <w:rPr>
                <w:sz w:val="16"/>
                <w:szCs w:val="16"/>
              </w:rPr>
            </w:pPr>
          </w:p>
        </w:tc>
      </w:tr>
      <w:tr w:rsidR="000B4817" w:rsidRPr="00602349" w:rsidTr="00472B50">
        <w:trPr>
          <w:trHeight w:val="260"/>
        </w:trPr>
        <w:tc>
          <w:tcPr>
            <w:tcW w:w="9289" w:type="dxa"/>
            <w:gridSpan w:val="8"/>
            <w:tcBorders>
              <w:top w:val="nil"/>
              <w:left w:val="single" w:sz="4" w:space="0" w:color="auto"/>
              <w:bottom w:val="single" w:sz="2" w:space="0" w:color="auto"/>
              <w:right w:val="single" w:sz="4" w:space="0" w:color="auto"/>
            </w:tcBorders>
            <w:shd w:val="clear" w:color="auto" w:fill="B8CCE4" w:themeFill="accent1" w:themeFillTint="66"/>
          </w:tcPr>
          <w:p w:rsidR="000B4817" w:rsidRPr="00602349" w:rsidRDefault="000B4817" w:rsidP="00565333">
            <w:pPr>
              <w:rPr>
                <w:i/>
                <w:sz w:val="18"/>
                <w:szCs w:val="18"/>
              </w:rPr>
            </w:pPr>
            <w:r w:rsidRPr="00602349">
              <w:rPr>
                <w:b/>
                <w:szCs w:val="24"/>
              </w:rPr>
              <w:t>FWA2 –Fächerbündel der fachtheoretischen und fachpraktischen Unterrichtsgegenstände</w:t>
            </w:r>
            <w:r w:rsidRPr="00602349">
              <w:rPr>
                <w:i/>
                <w:sz w:val="18"/>
                <w:szCs w:val="18"/>
              </w:rPr>
              <w:t xml:space="preserve"> </w:t>
            </w:r>
          </w:p>
        </w:tc>
      </w:tr>
      <w:tr w:rsidR="000B4817" w:rsidRPr="00602349" w:rsidTr="00472B50">
        <w:tc>
          <w:tcPr>
            <w:tcW w:w="1309" w:type="dxa"/>
            <w:tcBorders>
              <w:top w:val="single" w:sz="2" w:space="0" w:color="auto"/>
              <w:left w:val="single" w:sz="4" w:space="0" w:color="auto"/>
              <w:bottom w:val="nil"/>
              <w:right w:val="single" w:sz="2" w:space="0" w:color="auto"/>
            </w:tcBorders>
            <w:shd w:val="clear" w:color="auto" w:fill="auto"/>
          </w:tcPr>
          <w:p w:rsidR="000B4817" w:rsidRPr="00602349" w:rsidRDefault="000B4817" w:rsidP="00565333">
            <w:pPr>
              <w:jc w:val="center"/>
              <w:rPr>
                <w:sz w:val="16"/>
                <w:szCs w:val="16"/>
              </w:rPr>
            </w:pPr>
            <w:r w:rsidRPr="00602349">
              <w:rPr>
                <w:sz w:val="16"/>
                <w:szCs w:val="16"/>
              </w:rPr>
              <w:t>Modulniveau:</w:t>
            </w:r>
          </w:p>
        </w:tc>
        <w:tc>
          <w:tcPr>
            <w:tcW w:w="1207" w:type="dxa"/>
            <w:tcBorders>
              <w:top w:val="single" w:sz="2" w:space="0" w:color="auto"/>
              <w:left w:val="single" w:sz="2" w:space="0" w:color="auto"/>
              <w:bottom w:val="nil"/>
            </w:tcBorders>
            <w:shd w:val="clear" w:color="auto" w:fill="auto"/>
          </w:tcPr>
          <w:p w:rsidR="000B4817" w:rsidRPr="00602349" w:rsidRDefault="000B4817" w:rsidP="00565333">
            <w:pPr>
              <w:jc w:val="center"/>
              <w:rPr>
                <w:sz w:val="16"/>
                <w:szCs w:val="16"/>
                <w:vertAlign w:val="superscript"/>
              </w:rPr>
            </w:pPr>
            <w:r w:rsidRPr="00602349">
              <w:rPr>
                <w:sz w:val="16"/>
                <w:szCs w:val="16"/>
              </w:rPr>
              <w:t>SWSt:</w:t>
            </w:r>
          </w:p>
        </w:tc>
        <w:tc>
          <w:tcPr>
            <w:tcW w:w="1276" w:type="dxa"/>
            <w:tcBorders>
              <w:top w:val="single" w:sz="2" w:space="0" w:color="auto"/>
              <w:bottom w:val="nil"/>
            </w:tcBorders>
            <w:shd w:val="clear" w:color="auto" w:fill="auto"/>
          </w:tcPr>
          <w:p w:rsidR="000B4817" w:rsidRPr="00602349" w:rsidRDefault="000B4817" w:rsidP="00565333">
            <w:pPr>
              <w:jc w:val="center"/>
              <w:rPr>
                <w:sz w:val="16"/>
                <w:szCs w:val="16"/>
              </w:rPr>
            </w:pPr>
            <w:r>
              <w:rPr>
                <w:sz w:val="16"/>
                <w:szCs w:val="16"/>
              </w:rPr>
              <w:t>ECTS-</w:t>
            </w:r>
            <w:r w:rsidR="00CA6B2C" w:rsidRPr="00CA6B2C">
              <w:rPr>
                <w:sz w:val="16"/>
                <w:szCs w:val="16"/>
              </w:rPr>
              <w:t>AP</w:t>
            </w:r>
            <w:r w:rsidRPr="00602349">
              <w:rPr>
                <w:sz w:val="16"/>
                <w:szCs w:val="16"/>
              </w:rPr>
              <w:t>:</w:t>
            </w:r>
          </w:p>
        </w:tc>
        <w:tc>
          <w:tcPr>
            <w:tcW w:w="1134" w:type="dxa"/>
            <w:tcBorders>
              <w:top w:val="single" w:sz="2" w:space="0" w:color="auto"/>
              <w:bottom w:val="nil"/>
            </w:tcBorders>
            <w:shd w:val="clear" w:color="auto" w:fill="auto"/>
          </w:tcPr>
          <w:p w:rsidR="000B4817" w:rsidRPr="00602349" w:rsidRDefault="000B4817" w:rsidP="00565333">
            <w:pPr>
              <w:jc w:val="center"/>
              <w:rPr>
                <w:sz w:val="16"/>
                <w:szCs w:val="16"/>
                <w:vertAlign w:val="superscript"/>
              </w:rPr>
            </w:pPr>
            <w:r w:rsidRPr="00602349">
              <w:rPr>
                <w:sz w:val="16"/>
                <w:szCs w:val="16"/>
              </w:rPr>
              <w:t>Modulart:</w:t>
            </w:r>
          </w:p>
        </w:tc>
        <w:tc>
          <w:tcPr>
            <w:tcW w:w="992" w:type="dxa"/>
            <w:tcBorders>
              <w:top w:val="single" w:sz="2" w:space="0" w:color="auto"/>
              <w:bottom w:val="nil"/>
            </w:tcBorders>
            <w:shd w:val="clear" w:color="auto" w:fill="auto"/>
          </w:tcPr>
          <w:p w:rsidR="000B4817" w:rsidRPr="00602349" w:rsidRDefault="000B4817" w:rsidP="00565333">
            <w:pPr>
              <w:jc w:val="center"/>
              <w:rPr>
                <w:sz w:val="16"/>
                <w:szCs w:val="16"/>
                <w:vertAlign w:val="superscript"/>
              </w:rPr>
            </w:pPr>
            <w:r w:rsidRPr="00602349">
              <w:rPr>
                <w:sz w:val="16"/>
                <w:szCs w:val="16"/>
              </w:rPr>
              <w:t>Semester:</w:t>
            </w:r>
          </w:p>
        </w:tc>
        <w:tc>
          <w:tcPr>
            <w:tcW w:w="979" w:type="dxa"/>
            <w:tcBorders>
              <w:top w:val="single" w:sz="2" w:space="0" w:color="auto"/>
              <w:bottom w:val="nil"/>
            </w:tcBorders>
            <w:shd w:val="clear" w:color="auto" w:fill="auto"/>
          </w:tcPr>
          <w:p w:rsidR="000B4817" w:rsidRPr="00602349" w:rsidRDefault="000B4817" w:rsidP="00565333">
            <w:pPr>
              <w:jc w:val="center"/>
              <w:rPr>
                <w:sz w:val="16"/>
                <w:szCs w:val="16"/>
                <w:vertAlign w:val="superscript"/>
              </w:rPr>
            </w:pPr>
            <w:r w:rsidRPr="00602349">
              <w:rPr>
                <w:sz w:val="16"/>
                <w:szCs w:val="16"/>
              </w:rPr>
              <w:t>Vorauss.</w:t>
            </w:r>
          </w:p>
        </w:tc>
        <w:tc>
          <w:tcPr>
            <w:tcW w:w="1092" w:type="dxa"/>
            <w:tcBorders>
              <w:top w:val="single" w:sz="2" w:space="0" w:color="auto"/>
              <w:bottom w:val="nil"/>
            </w:tcBorders>
            <w:shd w:val="clear" w:color="auto" w:fill="auto"/>
          </w:tcPr>
          <w:p w:rsidR="000B4817" w:rsidRPr="00602349" w:rsidRDefault="000B4817" w:rsidP="00565333">
            <w:pPr>
              <w:jc w:val="center"/>
              <w:rPr>
                <w:sz w:val="16"/>
                <w:szCs w:val="16"/>
              </w:rPr>
            </w:pPr>
            <w:r w:rsidRPr="00602349">
              <w:rPr>
                <w:sz w:val="16"/>
                <w:szCs w:val="16"/>
              </w:rPr>
              <w:t>Sprache:</w:t>
            </w:r>
          </w:p>
        </w:tc>
        <w:tc>
          <w:tcPr>
            <w:tcW w:w="1300" w:type="dxa"/>
            <w:tcBorders>
              <w:bottom w:val="nil"/>
              <w:right w:val="single" w:sz="4" w:space="0" w:color="auto"/>
            </w:tcBorders>
            <w:shd w:val="clear" w:color="auto" w:fill="auto"/>
          </w:tcPr>
          <w:p w:rsidR="000B4817" w:rsidRPr="00602349" w:rsidRDefault="000B4817" w:rsidP="00565333">
            <w:pPr>
              <w:jc w:val="center"/>
              <w:rPr>
                <w:sz w:val="16"/>
                <w:szCs w:val="16"/>
                <w:vertAlign w:val="superscript"/>
              </w:rPr>
            </w:pPr>
            <w:r w:rsidRPr="00602349">
              <w:rPr>
                <w:sz w:val="16"/>
                <w:szCs w:val="16"/>
              </w:rPr>
              <w:t>Institution/en:</w:t>
            </w:r>
          </w:p>
        </w:tc>
      </w:tr>
      <w:tr w:rsidR="000B4817" w:rsidRPr="00602349" w:rsidTr="00472B50">
        <w:tc>
          <w:tcPr>
            <w:tcW w:w="1309" w:type="dxa"/>
            <w:tcBorders>
              <w:top w:val="nil"/>
              <w:left w:val="single" w:sz="4" w:space="0" w:color="auto"/>
              <w:bottom w:val="single" w:sz="2" w:space="0" w:color="auto"/>
              <w:right w:val="single" w:sz="2" w:space="0" w:color="auto"/>
            </w:tcBorders>
            <w:shd w:val="clear" w:color="auto" w:fill="auto"/>
          </w:tcPr>
          <w:p w:rsidR="000B4817" w:rsidRPr="00602349" w:rsidRDefault="000B4817" w:rsidP="00565333">
            <w:pPr>
              <w:jc w:val="center"/>
              <w:rPr>
                <w:b/>
                <w:szCs w:val="24"/>
              </w:rPr>
            </w:pPr>
            <w:r w:rsidRPr="00602349">
              <w:rPr>
                <w:b/>
                <w:szCs w:val="24"/>
              </w:rPr>
              <w:t>BA</w:t>
            </w:r>
          </w:p>
        </w:tc>
        <w:tc>
          <w:tcPr>
            <w:tcW w:w="1207" w:type="dxa"/>
            <w:tcBorders>
              <w:top w:val="nil"/>
              <w:left w:val="single" w:sz="2" w:space="0" w:color="auto"/>
              <w:bottom w:val="single" w:sz="2" w:space="0" w:color="auto"/>
            </w:tcBorders>
            <w:shd w:val="clear" w:color="auto" w:fill="auto"/>
          </w:tcPr>
          <w:p w:rsidR="000B4817" w:rsidRPr="00602349" w:rsidRDefault="000B4817" w:rsidP="00565333">
            <w:pPr>
              <w:jc w:val="center"/>
              <w:rPr>
                <w:szCs w:val="24"/>
              </w:rPr>
            </w:pPr>
            <w:r w:rsidRPr="00602349">
              <w:rPr>
                <w:b/>
                <w:szCs w:val="24"/>
              </w:rPr>
              <w:t>-</w:t>
            </w:r>
          </w:p>
        </w:tc>
        <w:tc>
          <w:tcPr>
            <w:tcW w:w="1276" w:type="dxa"/>
            <w:tcBorders>
              <w:top w:val="nil"/>
              <w:bottom w:val="single" w:sz="2" w:space="0" w:color="auto"/>
            </w:tcBorders>
            <w:shd w:val="clear" w:color="auto" w:fill="auto"/>
          </w:tcPr>
          <w:p w:rsidR="000B4817" w:rsidRPr="00602349" w:rsidRDefault="00444088" w:rsidP="00565333">
            <w:pPr>
              <w:jc w:val="center"/>
              <w:rPr>
                <w:b/>
                <w:szCs w:val="24"/>
              </w:rPr>
            </w:pPr>
            <w:r>
              <w:rPr>
                <w:b/>
                <w:szCs w:val="24"/>
              </w:rPr>
              <w:t xml:space="preserve">Mind. </w:t>
            </w:r>
            <w:r w:rsidR="000B4817" w:rsidRPr="00602349">
              <w:rPr>
                <w:b/>
                <w:szCs w:val="24"/>
              </w:rPr>
              <w:t>90</w:t>
            </w:r>
          </w:p>
        </w:tc>
        <w:tc>
          <w:tcPr>
            <w:tcW w:w="1134" w:type="dxa"/>
            <w:tcBorders>
              <w:top w:val="nil"/>
              <w:bottom w:val="single" w:sz="2" w:space="0" w:color="auto"/>
            </w:tcBorders>
            <w:shd w:val="clear" w:color="auto" w:fill="auto"/>
          </w:tcPr>
          <w:p w:rsidR="000B4817" w:rsidRPr="00602349" w:rsidRDefault="000B4817" w:rsidP="00565333">
            <w:pPr>
              <w:jc w:val="center"/>
              <w:rPr>
                <w:szCs w:val="24"/>
              </w:rPr>
            </w:pPr>
            <w:r w:rsidRPr="00602349">
              <w:rPr>
                <w:b/>
                <w:szCs w:val="24"/>
              </w:rPr>
              <w:t>PM</w:t>
            </w:r>
          </w:p>
        </w:tc>
        <w:tc>
          <w:tcPr>
            <w:tcW w:w="992" w:type="dxa"/>
            <w:tcBorders>
              <w:top w:val="nil"/>
              <w:bottom w:val="single" w:sz="2" w:space="0" w:color="auto"/>
            </w:tcBorders>
            <w:shd w:val="clear" w:color="auto" w:fill="auto"/>
          </w:tcPr>
          <w:p w:rsidR="000B4817" w:rsidRPr="00602349" w:rsidRDefault="000B4817" w:rsidP="00565333">
            <w:pPr>
              <w:jc w:val="center"/>
              <w:rPr>
                <w:szCs w:val="24"/>
              </w:rPr>
            </w:pPr>
            <w:r w:rsidRPr="00602349">
              <w:rPr>
                <w:b/>
                <w:szCs w:val="24"/>
              </w:rPr>
              <w:t>-</w:t>
            </w:r>
          </w:p>
        </w:tc>
        <w:tc>
          <w:tcPr>
            <w:tcW w:w="979" w:type="dxa"/>
            <w:tcBorders>
              <w:top w:val="nil"/>
              <w:bottom w:val="single" w:sz="2" w:space="0" w:color="auto"/>
            </w:tcBorders>
            <w:shd w:val="clear" w:color="auto" w:fill="auto"/>
          </w:tcPr>
          <w:p w:rsidR="000B4817" w:rsidRPr="00602349" w:rsidRDefault="000B4817" w:rsidP="00565333">
            <w:pPr>
              <w:jc w:val="center"/>
              <w:rPr>
                <w:szCs w:val="24"/>
              </w:rPr>
            </w:pPr>
            <w:r w:rsidRPr="00602349">
              <w:rPr>
                <w:b/>
                <w:szCs w:val="24"/>
              </w:rPr>
              <w:t>-</w:t>
            </w:r>
          </w:p>
        </w:tc>
        <w:tc>
          <w:tcPr>
            <w:tcW w:w="1092" w:type="dxa"/>
            <w:tcBorders>
              <w:top w:val="nil"/>
              <w:bottom w:val="single" w:sz="2" w:space="0" w:color="auto"/>
            </w:tcBorders>
            <w:shd w:val="clear" w:color="auto" w:fill="auto"/>
          </w:tcPr>
          <w:p w:rsidR="000B4817" w:rsidRPr="00602349" w:rsidRDefault="000B4817" w:rsidP="00565333">
            <w:pPr>
              <w:jc w:val="center"/>
              <w:rPr>
                <w:szCs w:val="24"/>
              </w:rPr>
            </w:pPr>
            <w:r w:rsidRPr="00602349">
              <w:rPr>
                <w:b/>
                <w:szCs w:val="24"/>
              </w:rPr>
              <w:t>Deutsch</w:t>
            </w:r>
          </w:p>
        </w:tc>
        <w:tc>
          <w:tcPr>
            <w:tcW w:w="1300" w:type="dxa"/>
            <w:tcBorders>
              <w:top w:val="nil"/>
              <w:bottom w:val="single" w:sz="2" w:space="0" w:color="auto"/>
              <w:right w:val="single" w:sz="4" w:space="0" w:color="auto"/>
            </w:tcBorders>
            <w:shd w:val="clear" w:color="auto" w:fill="auto"/>
          </w:tcPr>
          <w:p w:rsidR="000B4817" w:rsidRPr="00602349" w:rsidRDefault="000B4817" w:rsidP="00565333">
            <w:pPr>
              <w:jc w:val="center"/>
              <w:rPr>
                <w:szCs w:val="24"/>
              </w:rPr>
            </w:pPr>
            <w:r w:rsidRPr="00602349">
              <w:rPr>
                <w:b/>
                <w:szCs w:val="24"/>
              </w:rPr>
              <w:t>PH OÖ</w:t>
            </w:r>
          </w:p>
        </w:tc>
      </w:tr>
      <w:tr w:rsidR="000B4817" w:rsidRPr="00602349" w:rsidTr="00472B50">
        <w:tc>
          <w:tcPr>
            <w:tcW w:w="9289" w:type="dxa"/>
            <w:gridSpan w:val="8"/>
            <w:tcBorders>
              <w:top w:val="single" w:sz="2" w:space="0" w:color="auto"/>
              <w:left w:val="single" w:sz="4" w:space="0" w:color="auto"/>
              <w:bottom w:val="nil"/>
              <w:right w:val="single" w:sz="4" w:space="0" w:color="auto"/>
            </w:tcBorders>
            <w:shd w:val="clear" w:color="auto" w:fill="auto"/>
          </w:tcPr>
          <w:p w:rsidR="000B4817" w:rsidRPr="00602349" w:rsidRDefault="000B4817" w:rsidP="00565333">
            <w:pPr>
              <w:jc w:val="both"/>
              <w:rPr>
                <w:i/>
                <w:sz w:val="16"/>
                <w:szCs w:val="16"/>
              </w:rPr>
            </w:pPr>
            <w:r w:rsidRPr="00602349">
              <w:rPr>
                <w:i/>
                <w:sz w:val="16"/>
                <w:szCs w:val="16"/>
              </w:rPr>
              <w:t>Inhalt (Kurzbeschreibung):</w:t>
            </w:r>
          </w:p>
          <w:p w:rsidR="000B4817" w:rsidRPr="00602349" w:rsidRDefault="000B4817" w:rsidP="00565333">
            <w:pPr>
              <w:jc w:val="both"/>
              <w:rPr>
                <w:i/>
                <w:sz w:val="16"/>
                <w:szCs w:val="16"/>
              </w:rPr>
            </w:pPr>
          </w:p>
        </w:tc>
      </w:tr>
      <w:tr w:rsidR="000B4817" w:rsidRPr="00602349" w:rsidTr="00472B50">
        <w:trPr>
          <w:trHeight w:val="648"/>
        </w:trPr>
        <w:tc>
          <w:tcPr>
            <w:tcW w:w="9289" w:type="dxa"/>
            <w:gridSpan w:val="8"/>
            <w:tcBorders>
              <w:top w:val="nil"/>
              <w:left w:val="single" w:sz="4" w:space="0" w:color="auto"/>
              <w:bottom w:val="single" w:sz="4" w:space="0" w:color="auto"/>
              <w:right w:val="single" w:sz="4" w:space="0" w:color="auto"/>
            </w:tcBorders>
            <w:shd w:val="clear" w:color="auto" w:fill="auto"/>
          </w:tcPr>
          <w:p w:rsidR="000B4817" w:rsidRPr="00602349" w:rsidRDefault="000B4817" w:rsidP="00565333">
            <w:pPr>
              <w:ind w:left="142"/>
            </w:pPr>
            <w:r w:rsidRPr="00602349">
              <w:t xml:space="preserve">Anrechnung </w:t>
            </w:r>
            <w:r w:rsidR="00E45912" w:rsidRPr="00E45912">
              <w:t>gemäß Anlage zu § 74a Abs. 1 Z 4 HG 2005</w:t>
            </w:r>
            <w:r w:rsidR="00D929DE">
              <w:t xml:space="preserve"> i. d. g. F.</w:t>
            </w:r>
            <w:r w:rsidR="00E45912">
              <w:t xml:space="preserve"> </w:t>
            </w:r>
            <w:r w:rsidRPr="00602349">
              <w:t>bei Vorliegen einer einschlägigen Ausbildung sowie einer mindestens dreijährigen facheinschlägigen Berufspraxis</w:t>
            </w:r>
            <w:r w:rsidRPr="00602349">
              <w:rPr>
                <w:i/>
              </w:rPr>
              <w:t xml:space="preserve"> </w:t>
            </w:r>
            <w:r w:rsidRPr="00602349">
              <w:t>für Studierende der Fächerbündel der fachtheoretischen und fachpraktischen Unterrichtsgegenstände.</w:t>
            </w:r>
          </w:p>
          <w:p w:rsidR="000B4817" w:rsidRPr="00602349" w:rsidRDefault="000B4817" w:rsidP="00565333">
            <w:pPr>
              <w:ind w:left="142"/>
              <w:rPr>
                <w:sz w:val="18"/>
                <w:szCs w:val="18"/>
              </w:rPr>
            </w:pPr>
          </w:p>
        </w:tc>
      </w:tr>
    </w:tbl>
    <w:p w:rsidR="000B4817" w:rsidRDefault="000B4817" w:rsidP="000B4817"/>
    <w:p w:rsidR="000B4817" w:rsidRPr="001F1B63" w:rsidRDefault="000B4817" w:rsidP="00EB688A">
      <w:pPr>
        <w:pStyle w:val="berschrift2"/>
      </w:pPr>
      <w:bookmarkStart w:id="125" w:name="_Toc169074519"/>
      <w:r>
        <w:t xml:space="preserve">Alle Einzelanerkennungen erfolgen nach den </w:t>
      </w:r>
      <w:r w:rsidRPr="001F1B63">
        <w:t xml:space="preserve">Anrechnungsmöglichkeiten </w:t>
      </w:r>
      <w:r w:rsidR="00E45912" w:rsidRPr="00E45912">
        <w:t>gemäß Anlage zu § 74a Abs. 1 Z 4 HG 2005</w:t>
      </w:r>
      <w:r w:rsidR="00D929DE">
        <w:t xml:space="preserve"> i. d. g. F.</w:t>
      </w:r>
      <w:r>
        <w:t xml:space="preserve"> (siehe 4.5)</w:t>
      </w:r>
      <w:bookmarkEnd w:id="125"/>
    </w:p>
    <w:p w:rsidR="00472B50" w:rsidRDefault="00472B50">
      <w:pPr>
        <w:tabs>
          <w:tab w:val="clear" w:pos="284"/>
          <w:tab w:val="clear" w:pos="425"/>
        </w:tabs>
      </w:pPr>
      <w:r>
        <w:br w:type="page"/>
      </w:r>
    </w:p>
    <w:p w:rsidR="00472B50" w:rsidRPr="00602349" w:rsidRDefault="00472B50" w:rsidP="00C31ED4">
      <w:pPr>
        <w:pStyle w:val="berschrift1"/>
      </w:pPr>
      <w:bookmarkStart w:id="126" w:name="_Toc482951347"/>
      <w:bookmarkStart w:id="127" w:name="_Toc169074520"/>
      <w:r w:rsidRPr="00602349">
        <w:lastRenderedPageBreak/>
        <w:t>Legende/Glossar</w:t>
      </w:r>
      <w:bookmarkEnd w:id="126"/>
      <w:bookmarkEnd w:id="127"/>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46"/>
      </w:tblGrid>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AG</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Arbeitsgemeinschaft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BAC</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Bachelorarbeit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BEd</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Bachelor of Education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BF</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Berufsfeld</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BWG</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Bildungswissenschaftliche Grundlagen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DA</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Duale Ausbildung</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BDG</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Beamtendienstrechtsgesetz</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Pr>
                <w:rFonts w:asciiTheme="minorHAnsi" w:hAnsiTheme="minorHAnsi" w:cstheme="minorHAnsi"/>
                <w:sz w:val="20"/>
                <w:szCs w:val="20"/>
              </w:rPr>
              <w:t>ECTS-</w:t>
            </w:r>
            <w:r w:rsidR="00CA6B2C" w:rsidRPr="00CA6B2C">
              <w:rPr>
                <w:rFonts w:asciiTheme="minorHAnsi" w:hAnsiTheme="minorHAnsi" w:cstheme="minorHAnsi"/>
                <w:sz w:val="20"/>
                <w:szCs w:val="20"/>
              </w:rPr>
              <w:t>AP</w:t>
            </w:r>
          </w:p>
        </w:tc>
        <w:tc>
          <w:tcPr>
            <w:tcW w:w="8046" w:type="dxa"/>
          </w:tcPr>
          <w:p w:rsidR="00472B50" w:rsidRPr="00602349" w:rsidRDefault="00D929DE" w:rsidP="00CA6B2C">
            <w:pPr>
              <w:tabs>
                <w:tab w:val="left" w:pos="851"/>
              </w:tabs>
              <w:rPr>
                <w:rFonts w:asciiTheme="minorHAnsi" w:hAnsiTheme="minorHAnsi" w:cstheme="minorHAnsi"/>
                <w:sz w:val="20"/>
                <w:szCs w:val="20"/>
              </w:rPr>
            </w:pPr>
            <w:r>
              <w:rPr>
                <w:rFonts w:asciiTheme="minorHAnsi" w:hAnsiTheme="minorHAnsi" w:cstheme="minorHAnsi"/>
                <w:sz w:val="20"/>
                <w:szCs w:val="20"/>
              </w:rPr>
              <w:t>European Credit Transfer System</w:t>
            </w:r>
            <w:r w:rsidR="00472B50">
              <w:rPr>
                <w:rFonts w:asciiTheme="minorHAnsi" w:hAnsiTheme="minorHAnsi" w:cstheme="minorHAnsi"/>
                <w:sz w:val="20"/>
                <w:szCs w:val="20"/>
              </w:rPr>
              <w:t>-</w:t>
            </w:r>
            <w:r>
              <w:rPr>
                <w:rFonts w:asciiTheme="minorHAnsi" w:hAnsiTheme="minorHAnsi" w:cstheme="minorHAnsi"/>
                <w:sz w:val="20"/>
                <w:szCs w:val="20"/>
              </w:rPr>
              <w:t>Anrechnungspunkte</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 xml:space="preserve">EV </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Entwicklungsverbund</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FB</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Fächerbündel</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FD</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Fachdidaktik(en)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FDA</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Fachdidaktik Allgemein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FDB</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Fachdidaktische Vertiefung im Berufsfeld</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FDL</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Fachdidaktik verwandter Lehrberufe</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FW</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Fachwissenschaft(en)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FWE</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Fachwissenschaftliche Erweiterung im Berufsfeld</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FW</w:t>
            </w:r>
            <w:r>
              <w:rPr>
                <w:rFonts w:asciiTheme="minorHAnsi" w:hAnsiTheme="minorHAnsi" w:cstheme="minorHAnsi"/>
                <w:sz w:val="20"/>
                <w:szCs w:val="20"/>
              </w:rPr>
              <w:t>M</w:t>
            </w:r>
          </w:p>
        </w:tc>
        <w:tc>
          <w:tcPr>
            <w:tcW w:w="8046" w:type="dxa"/>
          </w:tcPr>
          <w:p w:rsidR="00472B50" w:rsidRPr="00602349" w:rsidRDefault="00472B50" w:rsidP="00381D4C">
            <w:pPr>
              <w:tabs>
                <w:tab w:val="left" w:pos="851"/>
              </w:tabs>
              <w:rPr>
                <w:rFonts w:asciiTheme="minorHAnsi" w:hAnsiTheme="minorHAnsi" w:cstheme="minorHAnsi"/>
                <w:sz w:val="20"/>
                <w:szCs w:val="20"/>
              </w:rPr>
            </w:pPr>
            <w:r>
              <w:rPr>
                <w:rFonts w:asciiTheme="minorHAnsi" w:hAnsiTheme="minorHAnsi" w:cstheme="minorHAnsi"/>
                <w:sz w:val="20"/>
                <w:szCs w:val="20"/>
              </w:rPr>
              <w:t>Freies Wahlmodul</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FWV</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Fachwissenschaftliche Vertiefung im Berufsfeld</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GERS</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Gemeinsamer Europäischer Referenzrahmen für Sprachen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HG</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Hochschulgesetz</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HCV</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Hochschulcurriculaverordnung</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HZV</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Hochschulzulassungsverordnung</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IP</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Inklusive Pädagogik</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LVA-Art</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Lehrveranstaltungsart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LVP</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Lehrveranstaltungsprüfung</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LV-Typ</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Lehrveranstaltungstyp</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mE/oE</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Leistungsnachweis: mit/ohne Erfolg teilgenommen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MA</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Modul-Art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MP</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Modulprüfung</w:t>
            </w:r>
          </w:p>
        </w:tc>
      </w:tr>
      <w:tr w:rsidR="00472B50" w:rsidRPr="00602349" w:rsidTr="00D23C38">
        <w:trPr>
          <w:trHeight w:val="20"/>
        </w:trPr>
        <w:tc>
          <w:tcPr>
            <w:tcW w:w="1276" w:type="dxa"/>
          </w:tcPr>
          <w:p w:rsidR="00472B50" w:rsidRPr="00602349" w:rsidRDefault="00C94053"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N</w:t>
            </w:r>
            <w:r w:rsidR="00472B50" w:rsidRPr="00602349">
              <w:rPr>
                <w:rFonts w:asciiTheme="minorHAnsi" w:hAnsiTheme="minorHAnsi" w:cstheme="minorHAnsi"/>
                <w:sz w:val="20"/>
                <w:szCs w:val="20"/>
              </w:rPr>
              <w:t>pi</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Leistungsnachweis: nicht prüfungsimmanent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P-Art</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Prüfungsart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PH</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Pädagogische Hochschule</w:t>
            </w:r>
          </w:p>
        </w:tc>
      </w:tr>
      <w:tr w:rsidR="00472B50" w:rsidRPr="00602349" w:rsidTr="00D23C38">
        <w:trPr>
          <w:trHeight w:val="20"/>
        </w:trPr>
        <w:tc>
          <w:tcPr>
            <w:tcW w:w="1276" w:type="dxa"/>
          </w:tcPr>
          <w:p w:rsidR="00472B50" w:rsidRPr="00602349" w:rsidRDefault="00C94053"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w:t>
            </w:r>
            <w:r w:rsidR="00472B50" w:rsidRPr="00602349">
              <w:rPr>
                <w:rFonts w:asciiTheme="minorHAnsi" w:hAnsiTheme="minorHAnsi" w:cstheme="minorHAnsi"/>
                <w:sz w:val="20"/>
                <w:szCs w:val="20"/>
              </w:rPr>
              <w:t>i</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Leistungsnachweis: prüfungsimmanent</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PM</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Pflichtmodul</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PS</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Proseminar</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PPS</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Pädagogisch-Praktische Studien</w:t>
            </w:r>
          </w:p>
        </w:tc>
      </w:tr>
      <w:tr w:rsidR="00472B50" w:rsidRPr="00602349" w:rsidTr="00D23C38">
        <w:trPr>
          <w:trHeight w:val="20"/>
        </w:trPr>
        <w:tc>
          <w:tcPr>
            <w:tcW w:w="1276" w:type="dxa"/>
          </w:tcPr>
          <w:p w:rsidR="00472B50" w:rsidRPr="00602349" w:rsidRDefault="00C9538B" w:rsidP="00381D4C">
            <w:pPr>
              <w:tabs>
                <w:tab w:val="left" w:pos="851"/>
              </w:tabs>
              <w:rPr>
                <w:rFonts w:asciiTheme="minorHAnsi" w:hAnsiTheme="minorHAnsi" w:cstheme="minorHAnsi"/>
                <w:sz w:val="20"/>
                <w:szCs w:val="20"/>
              </w:rPr>
            </w:pPr>
            <w:r>
              <w:rPr>
                <w:rFonts w:asciiTheme="minorHAnsi" w:hAnsiTheme="minorHAnsi" w:cstheme="minorHAnsi"/>
                <w:sz w:val="20"/>
                <w:szCs w:val="20"/>
              </w:rPr>
              <w:t>QMS</w:t>
            </w:r>
          </w:p>
        </w:tc>
        <w:tc>
          <w:tcPr>
            <w:tcW w:w="8046" w:type="dxa"/>
          </w:tcPr>
          <w:p w:rsidR="00472B50" w:rsidRPr="00602349" w:rsidRDefault="00C9538B" w:rsidP="00381D4C">
            <w:pPr>
              <w:tabs>
                <w:tab w:val="left" w:pos="851"/>
              </w:tabs>
              <w:rPr>
                <w:rFonts w:asciiTheme="minorHAnsi" w:hAnsiTheme="minorHAnsi" w:cstheme="minorHAnsi"/>
                <w:sz w:val="20"/>
                <w:szCs w:val="20"/>
              </w:rPr>
            </w:pPr>
            <w:r>
              <w:rPr>
                <w:rFonts w:asciiTheme="minorHAnsi" w:hAnsiTheme="minorHAnsi" w:cstheme="minorHAnsi"/>
                <w:sz w:val="20"/>
                <w:szCs w:val="20"/>
              </w:rPr>
              <w:t>Qualitätsmanagementsystem für Schulen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SchOG</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Schulorganisationsgesetz</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Sem.</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Semester</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p>
        </w:tc>
        <w:tc>
          <w:tcPr>
            <w:tcW w:w="8046" w:type="dxa"/>
          </w:tcPr>
          <w:p w:rsidR="00472B50" w:rsidRPr="00602349" w:rsidRDefault="00472B50" w:rsidP="00381D4C">
            <w:pPr>
              <w:tabs>
                <w:tab w:val="left" w:pos="851"/>
              </w:tabs>
              <w:rPr>
                <w:rFonts w:asciiTheme="minorHAnsi" w:hAnsiTheme="minorHAnsi" w:cstheme="minorHAnsi"/>
                <w:sz w:val="20"/>
                <w:szCs w:val="20"/>
              </w:rPr>
            </w:pP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Std.</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Stunden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SWSt.</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Semesterwochenstunden</w:t>
            </w:r>
          </w:p>
        </w:tc>
      </w:tr>
      <w:tr w:rsidR="00472B50" w:rsidRPr="00602349" w:rsidTr="00D23C38">
        <w:trPr>
          <w:trHeight w:val="20"/>
        </w:trPr>
        <w:tc>
          <w:tcPr>
            <w:tcW w:w="127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WPM</w:t>
            </w:r>
          </w:p>
        </w:tc>
        <w:tc>
          <w:tcPr>
            <w:tcW w:w="8046" w:type="dxa"/>
          </w:tcPr>
          <w:p w:rsidR="00472B50" w:rsidRPr="00602349" w:rsidRDefault="00472B50" w:rsidP="00381D4C">
            <w:pPr>
              <w:tabs>
                <w:tab w:val="left" w:pos="851"/>
              </w:tabs>
              <w:rPr>
                <w:rFonts w:asciiTheme="minorHAnsi" w:hAnsiTheme="minorHAnsi" w:cstheme="minorHAnsi"/>
                <w:sz w:val="20"/>
                <w:szCs w:val="20"/>
              </w:rPr>
            </w:pPr>
            <w:r w:rsidRPr="00602349">
              <w:rPr>
                <w:rFonts w:asciiTheme="minorHAnsi" w:hAnsiTheme="minorHAnsi" w:cstheme="minorHAnsi"/>
                <w:sz w:val="20"/>
                <w:szCs w:val="20"/>
              </w:rPr>
              <w:t>Wahlpflichtmodul</w:t>
            </w:r>
          </w:p>
        </w:tc>
      </w:tr>
    </w:tbl>
    <w:p w:rsidR="00472B50" w:rsidRPr="00602349" w:rsidRDefault="00472B50" w:rsidP="00472B50">
      <w:pPr>
        <w:rPr>
          <w:sz w:val="20"/>
        </w:rPr>
      </w:pPr>
    </w:p>
    <w:p w:rsidR="00472B50" w:rsidRDefault="00472B50" w:rsidP="00472B50">
      <w:pPr>
        <w:tabs>
          <w:tab w:val="clear" w:pos="284"/>
          <w:tab w:val="clear" w:pos="425"/>
        </w:tabs>
        <w:rPr>
          <w:sz w:val="20"/>
        </w:rPr>
      </w:pPr>
      <w:r>
        <w:rPr>
          <w:sz w:val="20"/>
        </w:rPr>
        <w:br w:type="page"/>
      </w:r>
    </w:p>
    <w:p w:rsidR="00472B50" w:rsidRDefault="00472B50" w:rsidP="00472B50">
      <w:pPr>
        <w:tabs>
          <w:tab w:val="clear" w:pos="284"/>
          <w:tab w:val="clear" w:pos="425"/>
        </w:tabs>
        <w:spacing w:after="240"/>
        <w:rPr>
          <w:b/>
        </w:rPr>
      </w:pPr>
      <w:r w:rsidRPr="00602349">
        <w:rPr>
          <w:b/>
        </w:rPr>
        <w:lastRenderedPageBreak/>
        <w:t>LV-Nummern-System</w:t>
      </w:r>
      <w:r>
        <w:rPr>
          <w:b/>
        </w:rPr>
        <w:t>-Beispiele</w:t>
      </w:r>
    </w:p>
    <w:tbl>
      <w:tblPr>
        <w:tblStyle w:val="Tabellenraster"/>
        <w:tblW w:w="0" w:type="auto"/>
        <w:jc w:val="center"/>
        <w:tblLook w:val="04A0" w:firstRow="1" w:lastRow="0" w:firstColumn="1" w:lastColumn="0" w:noHBand="0" w:noVBand="1"/>
      </w:tblPr>
      <w:tblGrid>
        <w:gridCol w:w="871"/>
        <w:gridCol w:w="872"/>
        <w:gridCol w:w="7111"/>
      </w:tblGrid>
      <w:tr w:rsidR="00472B50" w:rsidRPr="00BD6D54" w:rsidTr="00381D4C">
        <w:trPr>
          <w:trHeight w:val="397"/>
          <w:jc w:val="center"/>
        </w:trPr>
        <w:tc>
          <w:tcPr>
            <w:tcW w:w="871" w:type="dxa"/>
            <w:shd w:val="clear" w:color="auto" w:fill="DBE5F1" w:themeFill="accent1" w:themeFillTint="33"/>
            <w:vAlign w:val="center"/>
          </w:tcPr>
          <w:p w:rsidR="00472B50" w:rsidRPr="00AC7853" w:rsidRDefault="00472B50" w:rsidP="00381D4C">
            <w:pPr>
              <w:spacing w:before="40" w:after="40"/>
              <w:jc w:val="center"/>
              <w:rPr>
                <w:b/>
              </w:rPr>
            </w:pPr>
            <w:r w:rsidRPr="00AC7853">
              <w:rPr>
                <w:b/>
              </w:rPr>
              <w:t>Stelle</w:t>
            </w:r>
          </w:p>
        </w:tc>
        <w:tc>
          <w:tcPr>
            <w:tcW w:w="0" w:type="auto"/>
            <w:shd w:val="clear" w:color="auto" w:fill="DBE5F1" w:themeFill="accent1" w:themeFillTint="33"/>
            <w:vAlign w:val="center"/>
          </w:tcPr>
          <w:p w:rsidR="00472B50" w:rsidRPr="00AC7853" w:rsidRDefault="00472B50" w:rsidP="00381D4C">
            <w:pPr>
              <w:spacing w:before="40" w:after="40"/>
              <w:jc w:val="center"/>
              <w:rPr>
                <w:b/>
              </w:rPr>
            </w:pPr>
            <w:r w:rsidRPr="00AC7853">
              <w:rPr>
                <w:b/>
              </w:rPr>
              <w:t>Werte</w:t>
            </w:r>
          </w:p>
        </w:tc>
        <w:tc>
          <w:tcPr>
            <w:tcW w:w="7111" w:type="dxa"/>
            <w:shd w:val="clear" w:color="auto" w:fill="DBE5F1" w:themeFill="accent1" w:themeFillTint="33"/>
            <w:vAlign w:val="center"/>
          </w:tcPr>
          <w:p w:rsidR="00472B50" w:rsidRPr="00AC7853" w:rsidRDefault="00472B50" w:rsidP="00381D4C">
            <w:pPr>
              <w:spacing w:before="40" w:after="40"/>
              <w:jc w:val="center"/>
              <w:rPr>
                <w:b/>
              </w:rPr>
            </w:pPr>
            <w:r w:rsidRPr="00AC7853">
              <w:rPr>
                <w:b/>
              </w:rPr>
              <w:t>Bedeutung</w:t>
            </w:r>
          </w:p>
        </w:tc>
      </w:tr>
      <w:tr w:rsidR="00472B50" w:rsidTr="00381D4C">
        <w:trPr>
          <w:jc w:val="center"/>
        </w:trPr>
        <w:tc>
          <w:tcPr>
            <w:tcW w:w="871" w:type="dxa"/>
            <w:vAlign w:val="center"/>
          </w:tcPr>
          <w:p w:rsidR="00472B50" w:rsidRDefault="00472B50" w:rsidP="00381D4C">
            <w:pPr>
              <w:spacing w:before="40" w:after="40"/>
              <w:jc w:val="center"/>
            </w:pPr>
            <w:r>
              <w:t>1.</w:t>
            </w:r>
          </w:p>
        </w:tc>
        <w:tc>
          <w:tcPr>
            <w:tcW w:w="0" w:type="auto"/>
            <w:vAlign w:val="center"/>
          </w:tcPr>
          <w:p w:rsidR="00472B50" w:rsidRDefault="00472B50" w:rsidP="00381D4C">
            <w:pPr>
              <w:spacing w:before="40" w:after="40"/>
              <w:jc w:val="center"/>
            </w:pPr>
            <w:r>
              <w:t>B</w:t>
            </w:r>
          </w:p>
          <w:p w:rsidR="00472B50" w:rsidRDefault="00472B50" w:rsidP="00381D4C">
            <w:pPr>
              <w:spacing w:before="40" w:after="40"/>
              <w:jc w:val="center"/>
            </w:pPr>
            <w:r>
              <w:t>D</w:t>
            </w:r>
          </w:p>
        </w:tc>
        <w:tc>
          <w:tcPr>
            <w:tcW w:w="7111" w:type="dxa"/>
          </w:tcPr>
          <w:p w:rsidR="00472B50" w:rsidRDefault="00472B50" w:rsidP="00381D4C">
            <w:pPr>
              <w:spacing w:before="40" w:after="40"/>
            </w:pPr>
            <w:r>
              <w:t>Bildungswissenschaftliche Grundlagen (BWG)</w:t>
            </w:r>
          </w:p>
          <w:p w:rsidR="00472B50" w:rsidRDefault="00472B50" w:rsidP="00381D4C">
            <w:pPr>
              <w:spacing w:before="40" w:after="40"/>
            </w:pPr>
            <w:r>
              <w:t>Duale Ausbildung und Technik und Gewerbe (DATB)</w:t>
            </w:r>
          </w:p>
        </w:tc>
      </w:tr>
      <w:tr w:rsidR="00472B50" w:rsidTr="00381D4C">
        <w:trPr>
          <w:jc w:val="center"/>
        </w:trPr>
        <w:tc>
          <w:tcPr>
            <w:tcW w:w="871" w:type="dxa"/>
            <w:vAlign w:val="center"/>
          </w:tcPr>
          <w:p w:rsidR="00472B50" w:rsidRDefault="00472B50" w:rsidP="00381D4C">
            <w:pPr>
              <w:spacing w:before="40" w:after="40"/>
              <w:jc w:val="center"/>
            </w:pPr>
            <w:r>
              <w:t>2.</w:t>
            </w:r>
          </w:p>
        </w:tc>
        <w:tc>
          <w:tcPr>
            <w:tcW w:w="0" w:type="auto"/>
            <w:vAlign w:val="center"/>
          </w:tcPr>
          <w:p w:rsidR="00472B50" w:rsidRDefault="00472B50" w:rsidP="00381D4C">
            <w:pPr>
              <w:spacing w:before="40" w:after="40"/>
              <w:jc w:val="center"/>
            </w:pPr>
            <w:r>
              <w:t>1 – 8</w:t>
            </w:r>
          </w:p>
        </w:tc>
        <w:tc>
          <w:tcPr>
            <w:tcW w:w="7111" w:type="dxa"/>
          </w:tcPr>
          <w:p w:rsidR="00472B50" w:rsidRDefault="00472B50" w:rsidP="00381D4C">
            <w:pPr>
              <w:spacing w:before="40" w:after="40"/>
            </w:pPr>
            <w:r>
              <w:t>Nummer des Semesters</w:t>
            </w:r>
          </w:p>
        </w:tc>
      </w:tr>
      <w:tr w:rsidR="00472B50" w:rsidTr="00381D4C">
        <w:trPr>
          <w:jc w:val="center"/>
        </w:trPr>
        <w:tc>
          <w:tcPr>
            <w:tcW w:w="871" w:type="dxa"/>
            <w:vAlign w:val="center"/>
          </w:tcPr>
          <w:p w:rsidR="00472B50" w:rsidRDefault="00472B50" w:rsidP="00381D4C">
            <w:pPr>
              <w:spacing w:before="40" w:after="40"/>
              <w:jc w:val="center"/>
            </w:pPr>
            <w:r>
              <w:t>3.</w:t>
            </w:r>
          </w:p>
        </w:tc>
        <w:tc>
          <w:tcPr>
            <w:tcW w:w="0" w:type="auto"/>
            <w:vAlign w:val="center"/>
          </w:tcPr>
          <w:p w:rsidR="00472B50" w:rsidRDefault="00472B50" w:rsidP="00381D4C">
            <w:pPr>
              <w:spacing w:before="40" w:after="40"/>
              <w:jc w:val="center"/>
            </w:pPr>
            <w:r>
              <w:t>B</w:t>
            </w:r>
          </w:p>
          <w:p w:rsidR="00472B50" w:rsidRDefault="00472B50" w:rsidP="00381D4C">
            <w:pPr>
              <w:spacing w:before="40" w:after="40"/>
              <w:jc w:val="center"/>
            </w:pPr>
            <w:r>
              <w:t>D</w:t>
            </w:r>
          </w:p>
          <w:p w:rsidR="00472B50" w:rsidRDefault="00472B50" w:rsidP="00381D4C">
            <w:pPr>
              <w:spacing w:before="40" w:after="40"/>
              <w:jc w:val="center"/>
            </w:pPr>
            <w:r>
              <w:t>W</w:t>
            </w:r>
          </w:p>
          <w:p w:rsidR="00472B50" w:rsidRDefault="00472B50" w:rsidP="00381D4C">
            <w:pPr>
              <w:spacing w:before="40" w:after="40"/>
              <w:jc w:val="center"/>
            </w:pPr>
            <w:r>
              <w:t>X</w:t>
            </w:r>
          </w:p>
        </w:tc>
        <w:tc>
          <w:tcPr>
            <w:tcW w:w="7111" w:type="dxa"/>
          </w:tcPr>
          <w:p w:rsidR="00472B50" w:rsidRDefault="00472B50" w:rsidP="00381D4C">
            <w:pPr>
              <w:spacing w:before="40" w:after="40"/>
            </w:pPr>
            <w:r>
              <w:t>Studienbereich BWG</w:t>
            </w:r>
          </w:p>
          <w:p w:rsidR="00472B50" w:rsidRDefault="00472B50" w:rsidP="00381D4C">
            <w:pPr>
              <w:spacing w:before="40" w:after="40"/>
            </w:pPr>
            <w:r>
              <w:t>Fachdidaktik</w:t>
            </w:r>
          </w:p>
          <w:p w:rsidR="00472B50" w:rsidRDefault="00472B50" w:rsidP="00381D4C">
            <w:pPr>
              <w:spacing w:before="40" w:after="40"/>
            </w:pPr>
            <w:r>
              <w:t>Fachwissenschaft</w:t>
            </w:r>
          </w:p>
          <w:p w:rsidR="00472B50" w:rsidRDefault="00472B50" w:rsidP="00381D4C">
            <w:pPr>
              <w:spacing w:before="40" w:after="40"/>
            </w:pPr>
            <w:r>
              <w:t>Wahlpflicht- bzw. Wahlmodul</w:t>
            </w:r>
          </w:p>
        </w:tc>
      </w:tr>
      <w:tr w:rsidR="00472B50" w:rsidTr="00381D4C">
        <w:trPr>
          <w:jc w:val="center"/>
        </w:trPr>
        <w:tc>
          <w:tcPr>
            <w:tcW w:w="871" w:type="dxa"/>
            <w:vAlign w:val="center"/>
          </w:tcPr>
          <w:p w:rsidR="00472B50" w:rsidRDefault="00472B50" w:rsidP="00381D4C">
            <w:pPr>
              <w:spacing w:before="40" w:after="40"/>
              <w:jc w:val="center"/>
            </w:pPr>
            <w:r>
              <w:t>4. + 5.</w:t>
            </w:r>
          </w:p>
        </w:tc>
        <w:tc>
          <w:tcPr>
            <w:tcW w:w="0" w:type="auto"/>
            <w:vAlign w:val="center"/>
          </w:tcPr>
          <w:p w:rsidR="00472B50" w:rsidRDefault="00472B50" w:rsidP="00381D4C">
            <w:pPr>
              <w:spacing w:before="40" w:after="40"/>
              <w:jc w:val="center"/>
            </w:pPr>
            <w:r>
              <w:t>12 – 85</w:t>
            </w:r>
          </w:p>
          <w:p w:rsidR="00472B50" w:rsidRDefault="00472B50" w:rsidP="00381D4C">
            <w:pPr>
              <w:spacing w:before="40" w:after="40"/>
              <w:jc w:val="center"/>
            </w:pPr>
            <w:r>
              <w:t>99</w:t>
            </w:r>
          </w:p>
        </w:tc>
        <w:tc>
          <w:tcPr>
            <w:tcW w:w="7111" w:type="dxa"/>
          </w:tcPr>
          <w:p w:rsidR="00472B50" w:rsidRDefault="00472B50" w:rsidP="00381D4C">
            <w:pPr>
              <w:spacing w:before="40" w:after="40"/>
            </w:pPr>
            <w:r>
              <w:t>Nummer der FW/FD-Module</w:t>
            </w:r>
          </w:p>
          <w:p w:rsidR="00472B50" w:rsidRDefault="00472B50" w:rsidP="00381D4C">
            <w:pPr>
              <w:spacing w:before="40" w:after="40"/>
            </w:pPr>
            <w:r>
              <w:t>Wahlpflichtmodul</w:t>
            </w:r>
          </w:p>
        </w:tc>
      </w:tr>
      <w:tr w:rsidR="00472B50" w:rsidTr="00381D4C">
        <w:trPr>
          <w:jc w:val="center"/>
        </w:trPr>
        <w:tc>
          <w:tcPr>
            <w:tcW w:w="871" w:type="dxa"/>
            <w:vAlign w:val="center"/>
          </w:tcPr>
          <w:p w:rsidR="00472B50" w:rsidRDefault="00472B50" w:rsidP="00381D4C">
            <w:pPr>
              <w:spacing w:before="40" w:after="40"/>
              <w:jc w:val="center"/>
            </w:pPr>
            <w:r>
              <w:t>6.</w:t>
            </w:r>
          </w:p>
        </w:tc>
        <w:tc>
          <w:tcPr>
            <w:tcW w:w="0" w:type="auto"/>
            <w:vAlign w:val="center"/>
          </w:tcPr>
          <w:p w:rsidR="00472B50" w:rsidRDefault="00472B50" w:rsidP="00381D4C">
            <w:pPr>
              <w:spacing w:before="40" w:after="40"/>
              <w:jc w:val="center"/>
            </w:pPr>
            <w:r>
              <w:t>V</w:t>
            </w:r>
          </w:p>
          <w:p w:rsidR="00472B50" w:rsidRDefault="00472B50" w:rsidP="00381D4C">
            <w:pPr>
              <w:spacing w:before="40" w:after="40"/>
              <w:jc w:val="center"/>
            </w:pPr>
            <w:r>
              <w:t>S</w:t>
            </w:r>
          </w:p>
          <w:p w:rsidR="00472B50" w:rsidRDefault="00472B50" w:rsidP="00381D4C">
            <w:pPr>
              <w:spacing w:before="40" w:after="40"/>
              <w:jc w:val="center"/>
            </w:pPr>
            <w:r>
              <w:t>U</w:t>
            </w:r>
          </w:p>
          <w:p w:rsidR="00472B50" w:rsidRDefault="00472B50" w:rsidP="00381D4C">
            <w:pPr>
              <w:spacing w:before="40" w:after="40"/>
              <w:jc w:val="center"/>
            </w:pPr>
            <w:r>
              <w:t>P</w:t>
            </w:r>
          </w:p>
          <w:p w:rsidR="00472B50" w:rsidRDefault="00472B50" w:rsidP="00381D4C">
            <w:pPr>
              <w:spacing w:before="40" w:after="40"/>
              <w:jc w:val="center"/>
            </w:pPr>
            <w:r>
              <w:t>K</w:t>
            </w:r>
          </w:p>
        </w:tc>
        <w:tc>
          <w:tcPr>
            <w:tcW w:w="7111" w:type="dxa"/>
          </w:tcPr>
          <w:p w:rsidR="00472B50" w:rsidRDefault="00472B50" w:rsidP="00381D4C">
            <w:pPr>
              <w:spacing w:before="40" w:after="40"/>
            </w:pPr>
            <w:r>
              <w:t>Vorlesung etc.</w:t>
            </w:r>
          </w:p>
          <w:p w:rsidR="00472B50" w:rsidRDefault="00472B50" w:rsidP="00381D4C">
            <w:pPr>
              <w:spacing w:before="40" w:after="40"/>
            </w:pPr>
            <w:r>
              <w:t>Seminar</w:t>
            </w:r>
          </w:p>
          <w:p w:rsidR="00472B50" w:rsidRDefault="00472B50" w:rsidP="00381D4C">
            <w:pPr>
              <w:spacing w:before="40" w:after="40"/>
            </w:pPr>
            <w:r>
              <w:t>Übung</w:t>
            </w:r>
          </w:p>
          <w:p w:rsidR="00472B50" w:rsidRDefault="00472B50" w:rsidP="00381D4C">
            <w:pPr>
              <w:spacing w:before="40" w:after="40"/>
            </w:pPr>
            <w:r>
              <w:t>Pädagogisch-Praktische Studien</w:t>
            </w:r>
          </w:p>
          <w:p w:rsidR="00472B50" w:rsidRDefault="00472B50" w:rsidP="00381D4C">
            <w:pPr>
              <w:spacing w:before="40" w:after="40"/>
            </w:pPr>
            <w:r>
              <w:t xml:space="preserve">Konversatorium </w:t>
            </w:r>
          </w:p>
        </w:tc>
      </w:tr>
      <w:tr w:rsidR="00472B50" w:rsidTr="00381D4C">
        <w:trPr>
          <w:jc w:val="center"/>
        </w:trPr>
        <w:tc>
          <w:tcPr>
            <w:tcW w:w="871" w:type="dxa"/>
            <w:vAlign w:val="center"/>
          </w:tcPr>
          <w:p w:rsidR="00472B50" w:rsidRDefault="00472B50" w:rsidP="00381D4C">
            <w:pPr>
              <w:spacing w:before="40" w:after="40"/>
              <w:jc w:val="center"/>
            </w:pPr>
            <w:r>
              <w:t>7. – 10.</w:t>
            </w:r>
          </w:p>
        </w:tc>
        <w:tc>
          <w:tcPr>
            <w:tcW w:w="0" w:type="auto"/>
            <w:vAlign w:val="center"/>
          </w:tcPr>
          <w:p w:rsidR="00472B50" w:rsidRDefault="00472B50" w:rsidP="00381D4C">
            <w:pPr>
              <w:spacing w:before="40" w:after="40"/>
              <w:jc w:val="center"/>
            </w:pPr>
          </w:p>
        </w:tc>
        <w:tc>
          <w:tcPr>
            <w:tcW w:w="7111" w:type="dxa"/>
          </w:tcPr>
          <w:p w:rsidR="00472B50" w:rsidRDefault="00472B50" w:rsidP="00381D4C">
            <w:pPr>
              <w:spacing w:before="40" w:after="40"/>
            </w:pPr>
            <w:r>
              <w:t>Abkürzung des Lehrveranstaltungstitels mit laufender Nummer</w:t>
            </w:r>
          </w:p>
        </w:tc>
      </w:tr>
    </w:tbl>
    <w:p w:rsidR="00472B50" w:rsidRPr="00602349" w:rsidRDefault="00472B50" w:rsidP="00472B50">
      <w:pPr>
        <w:tabs>
          <w:tab w:val="clear" w:pos="284"/>
          <w:tab w:val="clear" w:pos="425"/>
        </w:tabs>
        <w:spacing w:after="240"/>
        <w:rPr>
          <w:b/>
        </w:rPr>
      </w:pPr>
    </w:p>
    <w:tbl>
      <w:tblPr>
        <w:tblW w:w="8760" w:type="dxa"/>
        <w:jc w:val="center"/>
        <w:tblCellMar>
          <w:left w:w="70" w:type="dxa"/>
          <w:right w:w="70" w:type="dxa"/>
        </w:tblCellMar>
        <w:tblLook w:val="04A0" w:firstRow="1" w:lastRow="0" w:firstColumn="1" w:lastColumn="0" w:noHBand="0" w:noVBand="1"/>
      </w:tblPr>
      <w:tblGrid>
        <w:gridCol w:w="1480"/>
        <w:gridCol w:w="6500"/>
        <w:gridCol w:w="780"/>
      </w:tblGrid>
      <w:tr w:rsidR="00472B50" w:rsidRPr="00D84448" w:rsidTr="00381D4C">
        <w:trPr>
          <w:trHeight w:val="300"/>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72B50" w:rsidRPr="00D84448" w:rsidRDefault="00472B50" w:rsidP="00381D4C">
            <w:pPr>
              <w:tabs>
                <w:tab w:val="clear" w:pos="284"/>
                <w:tab w:val="clear" w:pos="425"/>
              </w:tabs>
              <w:rPr>
                <w:bCs w:val="0"/>
                <w:color w:val="000000"/>
                <w:sz w:val="20"/>
                <w:szCs w:val="20"/>
                <w:lang w:val="de-DE"/>
              </w:rPr>
            </w:pPr>
            <w:r>
              <w:rPr>
                <w:bCs w:val="0"/>
                <w:color w:val="000000"/>
                <w:sz w:val="20"/>
                <w:szCs w:val="20"/>
                <w:lang w:val="de-DE"/>
              </w:rPr>
              <w:t>LV-Nr.</w:t>
            </w:r>
          </w:p>
        </w:tc>
        <w:tc>
          <w:tcPr>
            <w:tcW w:w="6500" w:type="dxa"/>
            <w:tcBorders>
              <w:top w:val="single" w:sz="8" w:space="0" w:color="auto"/>
              <w:left w:val="nil"/>
              <w:bottom w:val="single" w:sz="4" w:space="0" w:color="auto"/>
              <w:right w:val="nil"/>
            </w:tcBorders>
            <w:shd w:val="clear" w:color="auto" w:fill="auto"/>
            <w:vAlign w:val="center"/>
          </w:tcPr>
          <w:p w:rsidR="00472B50" w:rsidRPr="00D84448" w:rsidRDefault="00472B50" w:rsidP="00381D4C">
            <w:pPr>
              <w:tabs>
                <w:tab w:val="clear" w:pos="284"/>
                <w:tab w:val="clear" w:pos="425"/>
              </w:tabs>
              <w:rPr>
                <w:bCs w:val="0"/>
                <w:color w:val="000000"/>
                <w:sz w:val="20"/>
                <w:szCs w:val="20"/>
                <w:lang w:val="de-DE"/>
              </w:rPr>
            </w:pPr>
            <w:r>
              <w:rPr>
                <w:bCs w:val="0"/>
                <w:color w:val="000000"/>
                <w:sz w:val="20"/>
                <w:szCs w:val="20"/>
                <w:lang w:val="de-DE"/>
              </w:rPr>
              <w:t>Lehrveranstaltungstitel</w:t>
            </w:r>
          </w:p>
        </w:tc>
        <w:tc>
          <w:tcPr>
            <w:tcW w:w="7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72B50" w:rsidRPr="00D84448" w:rsidRDefault="00472B50" w:rsidP="00381D4C">
            <w:pPr>
              <w:tabs>
                <w:tab w:val="clear" w:pos="284"/>
                <w:tab w:val="clear" w:pos="425"/>
              </w:tabs>
              <w:jc w:val="center"/>
              <w:rPr>
                <w:bCs w:val="0"/>
                <w:color w:val="000000"/>
                <w:sz w:val="20"/>
                <w:szCs w:val="20"/>
                <w:lang w:val="de-DE"/>
              </w:rPr>
            </w:pPr>
            <w:r>
              <w:rPr>
                <w:bCs w:val="0"/>
                <w:color w:val="000000"/>
                <w:sz w:val="20"/>
                <w:szCs w:val="20"/>
                <w:lang w:val="de-DE"/>
              </w:rPr>
              <w:t>LV-Typ</w:t>
            </w:r>
          </w:p>
        </w:tc>
      </w:tr>
      <w:tr w:rsidR="00472B50" w:rsidRPr="00D84448" w:rsidTr="00381D4C">
        <w:trPr>
          <w:trHeight w:val="300"/>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B1BG1SUEIU</w:t>
            </w:r>
          </w:p>
        </w:tc>
        <w:tc>
          <w:tcPr>
            <w:tcW w:w="6500" w:type="dxa"/>
            <w:tcBorders>
              <w:top w:val="single" w:sz="8" w:space="0" w:color="auto"/>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 xml:space="preserve">Einführung in die Unterrichtstätigkeit – Teil BWG </w:t>
            </w:r>
          </w:p>
        </w:tc>
        <w:tc>
          <w:tcPr>
            <w:tcW w:w="7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SE</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B1BG1UWLES</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Wissenschaftliche Literatur und eigenes Schreiben</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UE</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B1BG1VEWED</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Einführung in erziehungswissenschaftliches Denken</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VU</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B1BG1VGIKP</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Grundlagen der inklusiven Pädagogik (2 ECTS IP)</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VO</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B2BG2UUNTB</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Unterricht beobachten, planen und gestalten</w:t>
            </w:r>
            <w:r w:rsidR="00C94053">
              <w:rPr>
                <w:bCs w:val="0"/>
                <w:color w:val="000000"/>
                <w:sz w:val="20"/>
                <w:szCs w:val="20"/>
                <w:lang w:val="de-DE"/>
              </w:rPr>
              <w:t xml:space="preserve"> PPS</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UE + P</w:t>
            </w:r>
            <w:r>
              <w:rPr>
                <w:bCs w:val="0"/>
                <w:color w:val="000000"/>
                <w:sz w:val="20"/>
                <w:szCs w:val="20"/>
                <w:lang w:val="de-DE"/>
              </w:rPr>
              <w:t>K</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D1DA1PPRAK</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Praktikum in der eigenen beruflichen Tätigkeit 1</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PK</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D1DA1SLIUP</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Lehrplaninterpretation Unterrichtsplanung (Begleitveranstaltung)</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SE</w:t>
            </w:r>
          </w:p>
        </w:tc>
      </w:tr>
      <w:tr w:rsidR="00472B50" w:rsidRPr="00D84448" w:rsidTr="00381D4C">
        <w:trPr>
          <w:trHeight w:val="300"/>
          <w:jc w:val="center"/>
        </w:trPr>
        <w:tc>
          <w:tcPr>
            <w:tcW w:w="14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D1DA1UEINF</w:t>
            </w:r>
          </w:p>
        </w:tc>
        <w:tc>
          <w:tcPr>
            <w:tcW w:w="6500" w:type="dxa"/>
            <w:tcBorders>
              <w:top w:val="nil"/>
              <w:left w:val="nil"/>
              <w:bottom w:val="single" w:sz="4" w:space="0" w:color="auto"/>
              <w:right w:val="nil"/>
            </w:tcBorders>
            <w:shd w:val="clear" w:color="auto" w:fill="auto"/>
            <w:vAlign w:val="center"/>
            <w:hideMark/>
          </w:tcPr>
          <w:p w:rsidR="00472B50" w:rsidRPr="00D84448" w:rsidRDefault="00472B50" w:rsidP="00381D4C">
            <w:pPr>
              <w:tabs>
                <w:tab w:val="clear" w:pos="284"/>
                <w:tab w:val="clear" w:pos="425"/>
              </w:tabs>
              <w:rPr>
                <w:bCs w:val="0"/>
                <w:color w:val="000000"/>
                <w:sz w:val="20"/>
                <w:szCs w:val="20"/>
                <w:lang w:val="de-DE"/>
              </w:rPr>
            </w:pPr>
            <w:r w:rsidRPr="00D84448">
              <w:rPr>
                <w:bCs w:val="0"/>
                <w:color w:val="000000"/>
                <w:sz w:val="20"/>
                <w:szCs w:val="20"/>
                <w:lang w:val="de-DE"/>
              </w:rPr>
              <w:t xml:space="preserve">Einführung in die Unterrichtstätigkeit – Teil FD </w:t>
            </w:r>
          </w:p>
        </w:tc>
        <w:tc>
          <w:tcPr>
            <w:tcW w:w="780" w:type="dxa"/>
            <w:tcBorders>
              <w:top w:val="nil"/>
              <w:left w:val="single" w:sz="8" w:space="0" w:color="auto"/>
              <w:bottom w:val="single" w:sz="4" w:space="0" w:color="auto"/>
              <w:right w:val="single" w:sz="4" w:space="0" w:color="auto"/>
            </w:tcBorders>
            <w:shd w:val="clear" w:color="auto" w:fill="auto"/>
            <w:noWrap/>
            <w:vAlign w:val="center"/>
            <w:hideMark/>
          </w:tcPr>
          <w:p w:rsidR="00472B50" w:rsidRPr="00D84448" w:rsidRDefault="00472B50" w:rsidP="00381D4C">
            <w:pPr>
              <w:tabs>
                <w:tab w:val="clear" w:pos="284"/>
                <w:tab w:val="clear" w:pos="425"/>
              </w:tabs>
              <w:jc w:val="center"/>
              <w:rPr>
                <w:bCs w:val="0"/>
                <w:color w:val="000000"/>
                <w:sz w:val="20"/>
                <w:szCs w:val="20"/>
                <w:lang w:val="de-DE"/>
              </w:rPr>
            </w:pPr>
            <w:r w:rsidRPr="00D84448">
              <w:rPr>
                <w:bCs w:val="0"/>
                <w:color w:val="000000"/>
                <w:sz w:val="20"/>
                <w:szCs w:val="20"/>
                <w:lang w:val="de-DE"/>
              </w:rPr>
              <w:t>UE</w:t>
            </w:r>
          </w:p>
        </w:tc>
      </w:tr>
    </w:tbl>
    <w:p w:rsidR="00472B50" w:rsidRPr="00602349" w:rsidRDefault="00472B50" w:rsidP="00472B50">
      <w:pPr>
        <w:rPr>
          <w:sz w:val="20"/>
        </w:rPr>
      </w:pPr>
    </w:p>
    <w:p w:rsidR="00472B50" w:rsidRPr="00602349" w:rsidRDefault="00472B50" w:rsidP="00472B50"/>
    <w:p w:rsidR="00472B50" w:rsidRPr="00602349" w:rsidRDefault="00472B50" w:rsidP="00472B50">
      <w:pPr>
        <w:tabs>
          <w:tab w:val="clear" w:pos="284"/>
          <w:tab w:val="clear" w:pos="425"/>
        </w:tabs>
        <w:spacing w:after="240"/>
        <w:rPr>
          <w:b/>
        </w:rPr>
      </w:pPr>
      <w:r w:rsidRPr="00602349">
        <w:rPr>
          <w:b/>
        </w:rPr>
        <w:t>Erklärung der Farblegungen in der Modulübersicht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701"/>
        <w:gridCol w:w="7088"/>
      </w:tblGrid>
      <w:tr w:rsidR="00472B50" w:rsidRPr="00602349" w:rsidTr="00381D4C">
        <w:trPr>
          <w:trHeight w:val="99"/>
        </w:trPr>
        <w:tc>
          <w:tcPr>
            <w:tcW w:w="1701" w:type="dxa"/>
            <w:shd w:val="clear" w:color="auto" w:fill="FDE9D9" w:themeFill="accent6" w:themeFillTint="33"/>
          </w:tcPr>
          <w:p w:rsidR="00472B50" w:rsidRPr="00602349" w:rsidRDefault="00472B50" w:rsidP="00381D4C">
            <w:pPr>
              <w:tabs>
                <w:tab w:val="clear" w:pos="284"/>
                <w:tab w:val="clear" w:pos="425"/>
              </w:tabs>
              <w:autoSpaceDE w:val="0"/>
              <w:autoSpaceDN w:val="0"/>
              <w:adjustRightInd w:val="0"/>
              <w:rPr>
                <w:rFonts w:ascii="Cambria" w:eastAsia="Arial Narrow" w:hAnsi="Cambria" w:cs="Cambria"/>
                <w:bCs w:val="0"/>
                <w:color w:val="000000"/>
                <w:sz w:val="20"/>
                <w:szCs w:val="20"/>
              </w:rPr>
            </w:pPr>
          </w:p>
        </w:tc>
        <w:tc>
          <w:tcPr>
            <w:tcW w:w="7088" w:type="dxa"/>
          </w:tcPr>
          <w:p w:rsidR="00472B50" w:rsidRPr="00602349" w:rsidRDefault="00472B50" w:rsidP="00381D4C">
            <w:pPr>
              <w:tabs>
                <w:tab w:val="clear" w:pos="284"/>
                <w:tab w:val="clear" w:pos="425"/>
              </w:tabs>
              <w:autoSpaceDE w:val="0"/>
              <w:autoSpaceDN w:val="0"/>
              <w:adjustRightInd w:val="0"/>
              <w:rPr>
                <w:rFonts w:asciiTheme="minorHAnsi" w:eastAsia="Arial Narrow" w:hAnsiTheme="minorHAnsi" w:cs="Cambria"/>
                <w:bCs w:val="0"/>
                <w:color w:val="000000"/>
                <w:sz w:val="20"/>
                <w:szCs w:val="20"/>
              </w:rPr>
            </w:pPr>
            <w:r w:rsidRPr="00602349">
              <w:rPr>
                <w:rFonts w:asciiTheme="minorHAnsi" w:eastAsia="Arial Narrow" w:hAnsiTheme="minorHAnsi" w:cs="Cambria"/>
                <w:bCs w:val="0"/>
                <w:color w:val="000000"/>
                <w:sz w:val="20"/>
                <w:szCs w:val="20"/>
              </w:rPr>
              <w:t xml:space="preserve">Bildungswissenschaftliche Grundlagen </w:t>
            </w:r>
          </w:p>
        </w:tc>
      </w:tr>
      <w:tr w:rsidR="00472B50" w:rsidRPr="00602349" w:rsidTr="00381D4C">
        <w:trPr>
          <w:trHeight w:val="99"/>
        </w:trPr>
        <w:tc>
          <w:tcPr>
            <w:tcW w:w="1701" w:type="dxa"/>
            <w:shd w:val="clear" w:color="auto" w:fill="8DB3E2" w:themeFill="text2" w:themeFillTint="66"/>
          </w:tcPr>
          <w:p w:rsidR="00472B50" w:rsidRPr="00602349" w:rsidRDefault="00472B50" w:rsidP="00381D4C">
            <w:pPr>
              <w:tabs>
                <w:tab w:val="clear" w:pos="284"/>
                <w:tab w:val="clear" w:pos="425"/>
              </w:tabs>
              <w:autoSpaceDE w:val="0"/>
              <w:autoSpaceDN w:val="0"/>
              <w:adjustRightInd w:val="0"/>
              <w:rPr>
                <w:rFonts w:ascii="Cambria" w:eastAsia="Arial Narrow" w:hAnsi="Cambria" w:cs="Cambria"/>
                <w:bCs w:val="0"/>
                <w:color w:val="000000"/>
                <w:sz w:val="20"/>
                <w:szCs w:val="20"/>
              </w:rPr>
            </w:pPr>
          </w:p>
        </w:tc>
        <w:tc>
          <w:tcPr>
            <w:tcW w:w="7088" w:type="dxa"/>
          </w:tcPr>
          <w:p w:rsidR="00472B50" w:rsidRPr="00602349" w:rsidRDefault="00472B50" w:rsidP="00381D4C">
            <w:pPr>
              <w:tabs>
                <w:tab w:val="clear" w:pos="284"/>
                <w:tab w:val="clear" w:pos="425"/>
              </w:tabs>
              <w:autoSpaceDE w:val="0"/>
              <w:autoSpaceDN w:val="0"/>
              <w:adjustRightInd w:val="0"/>
              <w:rPr>
                <w:rFonts w:asciiTheme="minorHAnsi" w:eastAsia="Arial Narrow" w:hAnsiTheme="minorHAnsi" w:cs="Cambria"/>
                <w:bCs w:val="0"/>
                <w:color w:val="000000"/>
                <w:sz w:val="20"/>
                <w:szCs w:val="20"/>
              </w:rPr>
            </w:pPr>
            <w:r w:rsidRPr="00602349">
              <w:rPr>
                <w:rFonts w:asciiTheme="minorHAnsi" w:eastAsia="Arial Narrow" w:hAnsiTheme="minorHAnsi" w:cs="Cambria"/>
                <w:bCs w:val="0"/>
                <w:color w:val="000000"/>
                <w:sz w:val="20"/>
                <w:szCs w:val="20"/>
              </w:rPr>
              <w:t>Fachwissenschaften und Wahlpflicht</w:t>
            </w:r>
          </w:p>
        </w:tc>
      </w:tr>
      <w:tr w:rsidR="00472B50" w:rsidRPr="00602349" w:rsidTr="00381D4C">
        <w:trPr>
          <w:trHeight w:val="99"/>
        </w:trPr>
        <w:tc>
          <w:tcPr>
            <w:tcW w:w="1701" w:type="dxa"/>
            <w:shd w:val="clear" w:color="auto" w:fill="D6E3BC" w:themeFill="accent3" w:themeFillTint="66"/>
          </w:tcPr>
          <w:p w:rsidR="00472B50" w:rsidRPr="00602349" w:rsidRDefault="00472B50" w:rsidP="00381D4C">
            <w:pPr>
              <w:tabs>
                <w:tab w:val="clear" w:pos="284"/>
                <w:tab w:val="clear" w:pos="425"/>
              </w:tabs>
              <w:autoSpaceDE w:val="0"/>
              <w:autoSpaceDN w:val="0"/>
              <w:adjustRightInd w:val="0"/>
              <w:rPr>
                <w:rFonts w:ascii="Cambria" w:eastAsia="Arial Narrow" w:hAnsi="Cambria" w:cs="Cambria"/>
                <w:bCs w:val="0"/>
                <w:color w:val="000000"/>
                <w:sz w:val="20"/>
                <w:szCs w:val="20"/>
              </w:rPr>
            </w:pPr>
          </w:p>
        </w:tc>
        <w:tc>
          <w:tcPr>
            <w:tcW w:w="7088" w:type="dxa"/>
          </w:tcPr>
          <w:p w:rsidR="00472B50" w:rsidRPr="00602349" w:rsidRDefault="00472B50" w:rsidP="00381D4C">
            <w:pPr>
              <w:tabs>
                <w:tab w:val="clear" w:pos="284"/>
                <w:tab w:val="clear" w:pos="425"/>
              </w:tabs>
              <w:autoSpaceDE w:val="0"/>
              <w:autoSpaceDN w:val="0"/>
              <w:adjustRightInd w:val="0"/>
              <w:rPr>
                <w:rFonts w:asciiTheme="minorHAnsi" w:eastAsia="Arial Narrow" w:hAnsiTheme="minorHAnsi" w:cs="Cambria"/>
                <w:bCs w:val="0"/>
                <w:color w:val="000000"/>
                <w:sz w:val="20"/>
                <w:szCs w:val="20"/>
              </w:rPr>
            </w:pPr>
            <w:r w:rsidRPr="00602349">
              <w:rPr>
                <w:rFonts w:asciiTheme="minorHAnsi" w:eastAsia="Arial Narrow" w:hAnsiTheme="minorHAnsi" w:cs="Cambria"/>
                <w:bCs w:val="0"/>
                <w:color w:val="000000"/>
                <w:sz w:val="20"/>
                <w:szCs w:val="20"/>
              </w:rPr>
              <w:t>Fachdidaktik</w:t>
            </w:r>
          </w:p>
        </w:tc>
      </w:tr>
      <w:tr w:rsidR="00472B50" w:rsidRPr="00602349" w:rsidTr="00381D4C">
        <w:trPr>
          <w:trHeight w:val="99"/>
        </w:trPr>
        <w:tc>
          <w:tcPr>
            <w:tcW w:w="1701" w:type="dxa"/>
            <w:shd w:val="clear" w:color="auto" w:fill="BFBFBF" w:themeFill="background1" w:themeFillShade="BF"/>
          </w:tcPr>
          <w:p w:rsidR="00472B50" w:rsidRPr="00602349" w:rsidRDefault="00472B50" w:rsidP="00381D4C">
            <w:pPr>
              <w:tabs>
                <w:tab w:val="clear" w:pos="284"/>
                <w:tab w:val="clear" w:pos="425"/>
              </w:tabs>
              <w:autoSpaceDE w:val="0"/>
              <w:autoSpaceDN w:val="0"/>
              <w:adjustRightInd w:val="0"/>
              <w:rPr>
                <w:rFonts w:ascii="Cambria" w:eastAsia="Arial Narrow" w:hAnsi="Cambria" w:cs="Cambria"/>
                <w:bCs w:val="0"/>
                <w:color w:val="000000"/>
                <w:sz w:val="20"/>
                <w:szCs w:val="20"/>
              </w:rPr>
            </w:pPr>
          </w:p>
        </w:tc>
        <w:tc>
          <w:tcPr>
            <w:tcW w:w="7088" w:type="dxa"/>
          </w:tcPr>
          <w:p w:rsidR="00472B50" w:rsidRPr="00602349" w:rsidRDefault="00472B50" w:rsidP="00381D4C">
            <w:pPr>
              <w:tabs>
                <w:tab w:val="clear" w:pos="284"/>
                <w:tab w:val="clear" w:pos="425"/>
              </w:tabs>
              <w:autoSpaceDE w:val="0"/>
              <w:autoSpaceDN w:val="0"/>
              <w:adjustRightInd w:val="0"/>
              <w:rPr>
                <w:rFonts w:asciiTheme="minorHAnsi" w:eastAsia="Arial Narrow" w:hAnsiTheme="minorHAnsi" w:cs="Cambria"/>
                <w:bCs w:val="0"/>
                <w:color w:val="000000"/>
                <w:sz w:val="20"/>
                <w:szCs w:val="20"/>
              </w:rPr>
            </w:pPr>
            <w:r w:rsidRPr="00602349">
              <w:rPr>
                <w:rFonts w:asciiTheme="minorHAnsi" w:eastAsia="Arial Narrow" w:hAnsiTheme="minorHAnsi" w:cs="Cambria"/>
                <w:bCs w:val="0"/>
                <w:color w:val="000000"/>
                <w:sz w:val="20"/>
                <w:szCs w:val="20"/>
              </w:rPr>
              <w:t>Pädagogisch-Praktische Studien</w:t>
            </w:r>
          </w:p>
        </w:tc>
      </w:tr>
      <w:tr w:rsidR="00472B50" w:rsidRPr="00602349" w:rsidTr="00381D4C">
        <w:trPr>
          <w:trHeight w:val="99"/>
        </w:trPr>
        <w:tc>
          <w:tcPr>
            <w:tcW w:w="1701" w:type="dxa"/>
            <w:shd w:val="clear" w:color="auto" w:fill="FFFF99"/>
          </w:tcPr>
          <w:p w:rsidR="00472B50" w:rsidRPr="00602349" w:rsidRDefault="00472B50" w:rsidP="00381D4C">
            <w:pPr>
              <w:tabs>
                <w:tab w:val="clear" w:pos="284"/>
                <w:tab w:val="clear" w:pos="425"/>
              </w:tabs>
              <w:autoSpaceDE w:val="0"/>
              <w:autoSpaceDN w:val="0"/>
              <w:adjustRightInd w:val="0"/>
              <w:rPr>
                <w:rFonts w:ascii="Cambria" w:eastAsia="Arial Narrow" w:hAnsi="Cambria" w:cs="Cambria"/>
                <w:bCs w:val="0"/>
                <w:color w:val="000000"/>
                <w:sz w:val="20"/>
                <w:szCs w:val="20"/>
              </w:rPr>
            </w:pPr>
          </w:p>
        </w:tc>
        <w:tc>
          <w:tcPr>
            <w:tcW w:w="7088" w:type="dxa"/>
          </w:tcPr>
          <w:p w:rsidR="00472B50" w:rsidRPr="00602349" w:rsidRDefault="00472B50" w:rsidP="00381D4C">
            <w:pPr>
              <w:tabs>
                <w:tab w:val="clear" w:pos="284"/>
                <w:tab w:val="clear" w:pos="425"/>
              </w:tabs>
              <w:autoSpaceDE w:val="0"/>
              <w:autoSpaceDN w:val="0"/>
              <w:adjustRightInd w:val="0"/>
              <w:rPr>
                <w:rFonts w:asciiTheme="minorHAnsi" w:eastAsia="Arial Narrow" w:hAnsiTheme="minorHAnsi" w:cs="Cambria"/>
                <w:bCs w:val="0"/>
                <w:color w:val="000000"/>
                <w:sz w:val="20"/>
                <w:szCs w:val="20"/>
              </w:rPr>
            </w:pPr>
            <w:r w:rsidRPr="00602349">
              <w:rPr>
                <w:rFonts w:asciiTheme="minorHAnsi" w:eastAsia="Arial Narrow" w:hAnsiTheme="minorHAnsi" w:cs="Cambria"/>
                <w:bCs w:val="0"/>
                <w:color w:val="000000"/>
                <w:sz w:val="20"/>
                <w:szCs w:val="20"/>
              </w:rPr>
              <w:t>Bachelor</w:t>
            </w:r>
          </w:p>
        </w:tc>
      </w:tr>
    </w:tbl>
    <w:p w:rsidR="000B4817" w:rsidRPr="00602349" w:rsidRDefault="000B4817" w:rsidP="000B4817"/>
    <w:sectPr w:rsidR="000B4817" w:rsidRPr="00602349" w:rsidSect="003B71CD">
      <w:footerReference w:type="even" r:id="rId12"/>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B1F" w:rsidRDefault="00662B1F" w:rsidP="00BD01DF">
      <w:r>
        <w:separator/>
      </w:r>
    </w:p>
  </w:endnote>
  <w:endnote w:type="continuationSeparator" w:id="0">
    <w:p w:rsidR="00662B1F" w:rsidRDefault="00662B1F" w:rsidP="00BD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GaramondPro-Regular">
    <w:altName w:val="Yu Gothic UI"/>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F" w:rsidRPr="00552788" w:rsidRDefault="00662B1F" w:rsidP="008A168F">
    <w:pPr>
      <w:pStyle w:val="Fuzeile"/>
      <w:pBdr>
        <w:top w:val="single" w:sz="4" w:space="1" w:color="auto"/>
      </w:pBdr>
      <w:tabs>
        <w:tab w:val="clear" w:pos="4536"/>
        <w:tab w:val="clear" w:pos="9072"/>
        <w:tab w:val="right" w:pos="9639"/>
      </w:tabs>
      <w:ind w:right="140"/>
      <w:rPr>
        <w:sz w:val="20"/>
        <w:lang w:val="de-AT"/>
      </w:rPr>
    </w:pPr>
    <w:r>
      <w:rPr>
        <w:sz w:val="20"/>
        <w:lang w:val="de-AT"/>
      </w:rPr>
      <w:t>Curriculum Sekundarstufe Berufsbildung Fachbereich Soziales</w:t>
    </w:r>
    <w:r w:rsidRPr="00552788">
      <w:rPr>
        <w:sz w:val="20"/>
        <w:lang w:val="de-AT"/>
      </w:rPr>
      <w:tab/>
    </w:r>
    <w:r w:rsidRPr="00552788">
      <w:rPr>
        <w:sz w:val="20"/>
        <w:lang w:val="de-AT"/>
      </w:rPr>
      <w:fldChar w:fldCharType="begin"/>
    </w:r>
    <w:r w:rsidRPr="00552788">
      <w:rPr>
        <w:sz w:val="20"/>
        <w:lang w:val="de-AT"/>
      </w:rPr>
      <w:instrText>PAGE   \* MERGEFORMAT</w:instrText>
    </w:r>
    <w:r w:rsidRPr="00552788">
      <w:rPr>
        <w:sz w:val="20"/>
        <w:lang w:val="de-AT"/>
      </w:rPr>
      <w:fldChar w:fldCharType="separate"/>
    </w:r>
    <w:r w:rsidRPr="00683C7A">
      <w:rPr>
        <w:noProof/>
        <w:sz w:val="20"/>
        <w:lang w:val="de-DE"/>
      </w:rPr>
      <w:t>2</w:t>
    </w:r>
    <w:r w:rsidRPr="00552788">
      <w:rPr>
        <w:sz w:val="20"/>
        <w:lang w:val="de-AT"/>
      </w:rPr>
      <w:fldChar w:fldCharType="end"/>
    </w:r>
  </w:p>
  <w:p w:rsidR="00662B1F" w:rsidRPr="008A168F" w:rsidRDefault="00662B1F">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1F" w:rsidRDefault="00662B1F" w:rsidP="008A168F">
    <w:pPr>
      <w:pStyle w:val="Fuzeile"/>
    </w:pPr>
  </w:p>
  <w:p w:rsidR="00662B1F" w:rsidRPr="008B4834" w:rsidRDefault="00662B1F" w:rsidP="008B4834">
    <w:pPr>
      <w:pStyle w:val="Fuzeile"/>
      <w:pBdr>
        <w:top w:val="single" w:sz="4" w:space="1" w:color="auto"/>
      </w:pBdr>
      <w:tabs>
        <w:tab w:val="clear" w:pos="4536"/>
        <w:tab w:val="clear" w:pos="9072"/>
        <w:tab w:val="right" w:pos="9639"/>
      </w:tabs>
      <w:ind w:right="140"/>
      <w:rPr>
        <w:sz w:val="20"/>
        <w:lang w:val="de-AT"/>
      </w:rPr>
    </w:pPr>
    <w:r w:rsidRPr="00552788">
      <w:rPr>
        <w:sz w:val="20"/>
        <w:lang w:val="de-AT"/>
      </w:rPr>
      <w:fldChar w:fldCharType="begin"/>
    </w:r>
    <w:r w:rsidRPr="00552788">
      <w:rPr>
        <w:sz w:val="20"/>
        <w:lang w:val="de-AT"/>
      </w:rPr>
      <w:instrText>PAGE   \* MERGEFORMAT</w:instrText>
    </w:r>
    <w:r w:rsidRPr="00552788">
      <w:rPr>
        <w:sz w:val="20"/>
        <w:lang w:val="de-AT"/>
      </w:rPr>
      <w:fldChar w:fldCharType="separate"/>
    </w:r>
    <w:r w:rsidRPr="00683C7A">
      <w:rPr>
        <w:noProof/>
        <w:sz w:val="20"/>
        <w:lang w:val="de-DE"/>
      </w:rPr>
      <w:t>21</w:t>
    </w:r>
    <w:r w:rsidRPr="00552788">
      <w:rPr>
        <w:sz w:val="20"/>
        <w:lang w:val="de-AT"/>
      </w:rPr>
      <w:fldChar w:fldCharType="end"/>
    </w:r>
    <w:r>
      <w:rPr>
        <w:sz w:val="20"/>
        <w:lang w:val="de-AT"/>
      </w:rPr>
      <w:tab/>
    </w:r>
    <w:r>
      <w:rPr>
        <w:sz w:val="20"/>
        <w:lang w:val="de-AT"/>
      </w:rPr>
      <w:tab/>
    </w:r>
    <w:r>
      <w:rPr>
        <w:sz w:val="20"/>
        <w:lang w:val="de-AT"/>
      </w:rPr>
      <w:tab/>
      <w:t>Curriculum Sekundarstufe Berufsbildung Fachbereich Soziales (240 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B1F" w:rsidRDefault="00662B1F" w:rsidP="00BD01DF">
      <w:r>
        <w:separator/>
      </w:r>
    </w:p>
  </w:footnote>
  <w:footnote w:type="continuationSeparator" w:id="0">
    <w:p w:rsidR="00662B1F" w:rsidRDefault="00662B1F" w:rsidP="00BD01DF">
      <w:r>
        <w:continuationSeparator/>
      </w:r>
    </w:p>
  </w:footnote>
  <w:footnote w:id="1">
    <w:p w:rsidR="00662B1F" w:rsidRPr="00AF3D03" w:rsidRDefault="00662B1F" w:rsidP="00D14DFE">
      <w:pPr>
        <w:rPr>
          <w:rFonts w:asciiTheme="minorHAnsi" w:hAnsiTheme="minorHAnsi"/>
          <w:sz w:val="16"/>
        </w:rPr>
      </w:pPr>
      <w:r w:rsidRPr="00AF3D03">
        <w:rPr>
          <w:rStyle w:val="Funotenzeichen"/>
          <w:rFonts w:asciiTheme="minorHAnsi" w:hAnsiTheme="minorHAnsi"/>
          <w:sz w:val="16"/>
        </w:rPr>
        <w:footnoteRef/>
      </w:r>
      <w:r w:rsidRPr="00AF3D03">
        <w:rPr>
          <w:rFonts w:asciiTheme="minorHAnsi" w:hAnsiTheme="minorHAnsi"/>
          <w:sz w:val="16"/>
        </w:rPr>
        <w:t xml:space="preserve"> Entwicklung von Professionalität im internationalen Kontext</w:t>
      </w:r>
      <w:r>
        <w:rPr>
          <w:rFonts w:asciiTheme="minorHAnsi" w:hAnsiTheme="minorHAnsi"/>
          <w:sz w:val="16"/>
        </w:rPr>
        <w:t xml:space="preserve">: </w:t>
      </w:r>
      <w:r w:rsidRPr="00D14DFE">
        <w:rPr>
          <w:rFonts w:asciiTheme="minorHAnsi" w:hAnsiTheme="minorHAnsi"/>
          <w:sz w:val="16"/>
        </w:rPr>
        <w:t>Das EPIK-Modell basiert auf der Überlegung, dass Handlungen und Strukturen als dialektisch aufeinander bezogene Aspekte zu denken sind. Die Vorstellungen von professionellem Handeln und die organisatorische bzw. strukturelle Verfasstheit des Lehrerinnen-/Lehrerberufs bedingen sich gegenseitig und sind folglich in ihrer wechselseitigen Verschränkung wahr</w:t>
      </w:r>
      <w:r>
        <w:rPr>
          <w:rFonts w:asciiTheme="minorHAnsi" w:hAnsiTheme="minorHAnsi"/>
          <w:sz w:val="16"/>
        </w:rPr>
        <w:t xml:space="preserve">zunehmen </w:t>
      </w:r>
      <w:r w:rsidRPr="00AF3D03">
        <w:rPr>
          <w:rFonts w:asciiTheme="minorHAnsi" w:hAnsiTheme="minorHAnsi"/>
          <w:sz w:val="16"/>
        </w:rPr>
        <w:t>(http://epik.schule.at)</w:t>
      </w:r>
      <w:r>
        <w:rPr>
          <w:rFonts w:asciiTheme="minorHAnsi" w:hAnsiTheme="minorHAnsi"/>
          <w:sz w:val="16"/>
        </w:rPr>
        <w:t>.</w:t>
      </w:r>
    </w:p>
  </w:footnote>
  <w:footnote w:id="2">
    <w:p w:rsidR="00662B1F" w:rsidRPr="00D923D0" w:rsidRDefault="00662B1F" w:rsidP="00DE611F">
      <w:pPr>
        <w:pStyle w:val="Funotentext"/>
        <w:rPr>
          <w:lang w:val="de-DE"/>
        </w:rPr>
      </w:pPr>
      <w:r>
        <w:rPr>
          <w:rStyle w:val="Funotenzeichen"/>
        </w:rPr>
        <w:footnoteRef/>
      </w:r>
      <w:r>
        <w:t xml:space="preserve"> </w:t>
      </w:r>
      <w:r w:rsidRPr="00D923D0">
        <w:rPr>
          <w:rFonts w:asciiTheme="minorHAnsi" w:hAnsiTheme="minorHAnsi"/>
          <w:sz w:val="14"/>
          <w:lang w:val="de-DE"/>
        </w:rPr>
        <w:t>Bachelorarbeit</w:t>
      </w:r>
    </w:p>
  </w:footnote>
  <w:footnote w:id="3">
    <w:p w:rsidR="00662B1F" w:rsidRPr="004B0EBA" w:rsidRDefault="00662B1F" w:rsidP="00DE611F">
      <w:pPr>
        <w:pStyle w:val="Funotentext"/>
      </w:pPr>
      <w:r>
        <w:rPr>
          <w:rStyle w:val="Funotenzeichen"/>
        </w:rPr>
        <w:footnoteRef/>
      </w:r>
      <w:r>
        <w:t xml:space="preserve"> </w:t>
      </w:r>
      <w:r>
        <w:rPr>
          <w:rFonts w:asciiTheme="minorHAnsi" w:hAnsiTheme="minorHAnsi"/>
          <w:sz w:val="18"/>
          <w:lang w:val="de-DE"/>
        </w:rPr>
        <w:t xml:space="preserve">Qualitätsmanagementsystem für Schulen (QMS) </w:t>
      </w:r>
      <w:r w:rsidRPr="002D6710">
        <w:rPr>
          <w:rFonts w:asciiTheme="minorHAnsi" w:hAnsiTheme="minorHAnsi"/>
          <w:sz w:val="18"/>
          <w:lang w:val="de-DE"/>
        </w:rPr>
        <w:t xml:space="preserve">ist die Verankerung von Qualitätsmanagement im österreichischen Schulwesen. Ziel von </w:t>
      </w:r>
      <w:r>
        <w:rPr>
          <w:rFonts w:asciiTheme="minorHAnsi" w:hAnsiTheme="minorHAnsi"/>
          <w:sz w:val="18"/>
          <w:lang w:val="de-DE"/>
        </w:rPr>
        <w:t>QMS</w:t>
      </w:r>
      <w:r w:rsidRPr="002D6710">
        <w:rPr>
          <w:rFonts w:asciiTheme="minorHAnsi" w:hAnsiTheme="minorHAnsi"/>
          <w:sz w:val="18"/>
          <w:lang w:val="de-DE"/>
        </w:rPr>
        <w:t xml:space="preserve"> ist die Sicherung und Weiterentwicklung der Schul- und Unterrichtsqualität und der Qualität der Verwaltungsleistungen.</w:t>
      </w:r>
    </w:p>
  </w:footnote>
  <w:footnote w:id="4">
    <w:p w:rsidR="00662B1F" w:rsidRPr="002E2CA2" w:rsidRDefault="00662B1F" w:rsidP="00E41BCB">
      <w:pPr>
        <w:pStyle w:val="Funotentext"/>
        <w:jc w:val="left"/>
        <w:rPr>
          <w:rFonts w:asciiTheme="minorHAnsi" w:hAnsiTheme="minorHAnsi"/>
          <w:sz w:val="18"/>
          <w:szCs w:val="18"/>
        </w:rPr>
      </w:pPr>
      <w:r w:rsidRPr="002E2CA2">
        <w:rPr>
          <w:rStyle w:val="Funotenzeichen"/>
          <w:rFonts w:asciiTheme="minorHAnsi" w:hAnsiTheme="minorHAnsi"/>
          <w:sz w:val="18"/>
          <w:szCs w:val="18"/>
        </w:rPr>
        <w:footnoteRef/>
      </w:r>
      <w:r w:rsidRPr="002E2CA2">
        <w:rPr>
          <w:rFonts w:asciiTheme="minorHAnsi" w:hAnsiTheme="minorHAnsi"/>
          <w:sz w:val="18"/>
          <w:szCs w:val="18"/>
        </w:rPr>
        <w:t xml:space="preserve"> Krammer, R. et al. (2008) Die durch politische Bildung zu erwerbenden Kompetenzen. Wien: </w:t>
      </w:r>
      <w:r>
        <w:rPr>
          <w:rFonts w:asciiTheme="minorHAnsi" w:hAnsiTheme="minorHAnsi"/>
          <w:sz w:val="18"/>
          <w:szCs w:val="18"/>
        </w:rPr>
        <w:t>BMBF</w:t>
      </w:r>
      <w:r w:rsidRPr="002E2CA2">
        <w:rPr>
          <w:rFonts w:asciiTheme="minorHAnsi" w:hAnsiTheme="minorHAnsi"/>
          <w:sz w:val="18"/>
          <w:szCs w:val="18"/>
        </w:rPr>
        <w:t xml:space="preserve"> </w:t>
      </w:r>
      <w:r>
        <w:rPr>
          <w:rFonts w:asciiTheme="minorHAnsi" w:hAnsiTheme="minorHAnsi"/>
          <w:sz w:val="18"/>
          <w:szCs w:val="18"/>
        </w:rPr>
        <w:t>)</w:t>
      </w:r>
      <w:r w:rsidRPr="002E2CA2">
        <w:rPr>
          <w:rFonts w:asciiTheme="minorHAnsi" w:hAnsiTheme="minorHAnsi"/>
          <w:sz w:val="18"/>
          <w:szCs w:val="18"/>
        </w:rPr>
        <w:t>https://www.bmbf.gv.at/schulen/unterricht/ba/glv_kompetenzmodell_23415.pdf?4dzgm2</w:t>
      </w:r>
      <w:r>
        <w:rPr>
          <w:rFonts w:asciiTheme="minorHAnsi" w:hAnsiTheme="minorHAnsi"/>
          <w:sz w:val="18"/>
          <w:szCs w:val="18"/>
        </w:rPr>
        <w:t>).</w:t>
      </w:r>
    </w:p>
  </w:footnote>
  <w:footnote w:id="5">
    <w:p w:rsidR="00662B1F" w:rsidRPr="00AF3D03" w:rsidRDefault="00662B1F">
      <w:pPr>
        <w:pStyle w:val="Funotentext"/>
        <w:rPr>
          <w:lang w:val="de-DE"/>
        </w:rPr>
      </w:pPr>
      <w:r>
        <w:rPr>
          <w:rStyle w:val="Funotenzeichen"/>
        </w:rPr>
        <w:footnoteRef/>
      </w:r>
      <w:r>
        <w:t xml:space="preserve"> </w:t>
      </w:r>
      <w:r w:rsidRPr="00AF3D03">
        <w:rPr>
          <w:rFonts w:asciiTheme="minorHAnsi" w:hAnsiTheme="minorHAnsi"/>
          <w:sz w:val="18"/>
          <w:lang w:val="de-DE"/>
        </w:rPr>
        <w:t>Bildung für nachhaltige Entwicklung</w:t>
      </w:r>
      <w:r>
        <w:rPr>
          <w:rFonts w:asciiTheme="minorHAnsi" w:hAnsiTheme="minorHAnsi"/>
          <w:sz w:val="18"/>
          <w:lang w:val="de-DE"/>
        </w:rPr>
        <w:t>; (http://www.bne-portal.de)</w:t>
      </w:r>
    </w:p>
  </w:footnote>
  <w:footnote w:id="6">
    <w:p w:rsidR="00662B1F" w:rsidRDefault="00662B1F">
      <w:pPr>
        <w:pStyle w:val="Funotentext"/>
        <w:rPr>
          <w:rFonts w:asciiTheme="minorHAnsi" w:hAnsiTheme="minorHAnsi" w:cstheme="minorHAnsi"/>
          <w:sz w:val="18"/>
          <w:lang w:val="de-DE"/>
        </w:rPr>
      </w:pPr>
      <w:r w:rsidRPr="003F2A6A">
        <w:rPr>
          <w:rStyle w:val="Funotenzeichen"/>
          <w:rFonts w:asciiTheme="minorHAnsi" w:hAnsiTheme="minorHAnsi" w:cstheme="minorHAnsi"/>
          <w:sz w:val="18"/>
        </w:rPr>
        <w:footnoteRef/>
      </w:r>
      <w:r w:rsidRPr="003F2A6A">
        <w:rPr>
          <w:rFonts w:asciiTheme="minorHAnsi" w:hAnsiTheme="minorHAnsi" w:cstheme="minorHAnsi"/>
          <w:sz w:val="18"/>
        </w:rPr>
        <w:t xml:space="preserve"> </w:t>
      </w:r>
      <w:r w:rsidRPr="003F2A6A">
        <w:rPr>
          <w:rFonts w:asciiTheme="minorHAnsi" w:hAnsiTheme="minorHAnsi" w:cstheme="minorHAnsi"/>
          <w:sz w:val="18"/>
          <w:lang w:val="de-DE"/>
        </w:rPr>
        <w:t>Mind. 60 bis max. 120 ECTS-AP</w:t>
      </w:r>
    </w:p>
    <w:p w:rsidR="00662B1F" w:rsidRPr="003F2A6A" w:rsidRDefault="00662B1F">
      <w:pPr>
        <w:pStyle w:val="Funotentext"/>
        <w:rPr>
          <w:rFonts w:asciiTheme="minorHAnsi" w:hAnsiTheme="minorHAnsi" w:cstheme="minorHAnsi"/>
          <w:sz w:val="18"/>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8"/>
    <w:multiLevelType w:val="multilevel"/>
    <w:tmpl w:val="00000008"/>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3493DB0"/>
    <w:multiLevelType w:val="hybridMultilevel"/>
    <w:tmpl w:val="713443C4"/>
    <w:lvl w:ilvl="0" w:tplc="0F6E49B2">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5A4248"/>
    <w:multiLevelType w:val="hybridMultilevel"/>
    <w:tmpl w:val="11EA8D2E"/>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65577E"/>
    <w:multiLevelType w:val="hybridMultilevel"/>
    <w:tmpl w:val="A20E8AB8"/>
    <w:lvl w:ilvl="0" w:tplc="360E37C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B40773"/>
    <w:multiLevelType w:val="hybridMultilevel"/>
    <w:tmpl w:val="E6E0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6B0D06"/>
    <w:multiLevelType w:val="hybridMultilevel"/>
    <w:tmpl w:val="8EC217EE"/>
    <w:lvl w:ilvl="0" w:tplc="04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720"/>
        </w:tabs>
        <w:ind w:left="720" w:hanging="360"/>
      </w:pPr>
      <w:rPr>
        <w:rFonts w:ascii="Courier New" w:hAnsi="Courier New" w:cs="Courier New" w:hint="default"/>
      </w:rPr>
    </w:lvl>
    <w:lvl w:ilvl="2" w:tplc="0C070005" w:tentative="1">
      <w:start w:val="1"/>
      <w:numFmt w:val="bullet"/>
      <w:lvlText w:val=""/>
      <w:lvlJc w:val="left"/>
      <w:pPr>
        <w:tabs>
          <w:tab w:val="num" w:pos="1440"/>
        </w:tabs>
        <w:ind w:left="1440" w:hanging="360"/>
      </w:pPr>
      <w:rPr>
        <w:rFonts w:ascii="Wingdings" w:hAnsi="Wingdings" w:hint="default"/>
      </w:rPr>
    </w:lvl>
    <w:lvl w:ilvl="3" w:tplc="0C070001" w:tentative="1">
      <w:start w:val="1"/>
      <w:numFmt w:val="bullet"/>
      <w:lvlText w:val=""/>
      <w:lvlJc w:val="left"/>
      <w:pPr>
        <w:tabs>
          <w:tab w:val="num" w:pos="2160"/>
        </w:tabs>
        <w:ind w:left="2160" w:hanging="360"/>
      </w:pPr>
      <w:rPr>
        <w:rFonts w:ascii="Symbol" w:hAnsi="Symbol" w:hint="default"/>
      </w:rPr>
    </w:lvl>
    <w:lvl w:ilvl="4" w:tplc="0C070003" w:tentative="1">
      <w:start w:val="1"/>
      <w:numFmt w:val="bullet"/>
      <w:lvlText w:val="o"/>
      <w:lvlJc w:val="left"/>
      <w:pPr>
        <w:tabs>
          <w:tab w:val="num" w:pos="2880"/>
        </w:tabs>
        <w:ind w:left="2880" w:hanging="360"/>
      </w:pPr>
      <w:rPr>
        <w:rFonts w:ascii="Courier New" w:hAnsi="Courier New" w:cs="Courier New" w:hint="default"/>
      </w:rPr>
    </w:lvl>
    <w:lvl w:ilvl="5" w:tplc="0C070005" w:tentative="1">
      <w:start w:val="1"/>
      <w:numFmt w:val="bullet"/>
      <w:lvlText w:val=""/>
      <w:lvlJc w:val="left"/>
      <w:pPr>
        <w:tabs>
          <w:tab w:val="num" w:pos="3600"/>
        </w:tabs>
        <w:ind w:left="3600" w:hanging="360"/>
      </w:pPr>
      <w:rPr>
        <w:rFonts w:ascii="Wingdings" w:hAnsi="Wingdings" w:hint="default"/>
      </w:rPr>
    </w:lvl>
    <w:lvl w:ilvl="6" w:tplc="0C070001" w:tentative="1">
      <w:start w:val="1"/>
      <w:numFmt w:val="bullet"/>
      <w:lvlText w:val=""/>
      <w:lvlJc w:val="left"/>
      <w:pPr>
        <w:tabs>
          <w:tab w:val="num" w:pos="4320"/>
        </w:tabs>
        <w:ind w:left="4320" w:hanging="360"/>
      </w:pPr>
      <w:rPr>
        <w:rFonts w:ascii="Symbol" w:hAnsi="Symbol" w:hint="default"/>
      </w:rPr>
    </w:lvl>
    <w:lvl w:ilvl="7" w:tplc="0C070003" w:tentative="1">
      <w:start w:val="1"/>
      <w:numFmt w:val="bullet"/>
      <w:lvlText w:val="o"/>
      <w:lvlJc w:val="left"/>
      <w:pPr>
        <w:tabs>
          <w:tab w:val="num" w:pos="5040"/>
        </w:tabs>
        <w:ind w:left="5040" w:hanging="360"/>
      </w:pPr>
      <w:rPr>
        <w:rFonts w:ascii="Courier New" w:hAnsi="Courier New" w:cs="Courier New" w:hint="default"/>
      </w:rPr>
    </w:lvl>
    <w:lvl w:ilvl="8" w:tplc="0C07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A0F1160"/>
    <w:multiLevelType w:val="hybridMultilevel"/>
    <w:tmpl w:val="669E105E"/>
    <w:lvl w:ilvl="0" w:tplc="26A4BC82">
      <w:start w:val="8"/>
      <w:numFmt w:val="bullet"/>
      <w:lvlText w:val="-"/>
      <w:lvlJc w:val="left"/>
      <w:pPr>
        <w:ind w:left="1069" w:hanging="360"/>
      </w:pPr>
      <w:rPr>
        <w:rFonts w:ascii="Calibri" w:eastAsia="Times New Roman" w:hAnsi="Calibri"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0DDE3066"/>
    <w:multiLevelType w:val="hybridMultilevel"/>
    <w:tmpl w:val="FDA8BB86"/>
    <w:lvl w:ilvl="0" w:tplc="04070001">
      <w:start w:val="1"/>
      <w:numFmt w:val="bullet"/>
      <w:lvlText w:val=""/>
      <w:lvlJc w:val="left"/>
      <w:pPr>
        <w:ind w:left="612" w:hanging="360"/>
      </w:pPr>
      <w:rPr>
        <w:rFonts w:ascii="Symbol" w:hAnsi="Symbol" w:hint="default"/>
      </w:rPr>
    </w:lvl>
    <w:lvl w:ilvl="1" w:tplc="04070001">
      <w:start w:val="1"/>
      <w:numFmt w:val="bullet"/>
      <w:lvlText w:val=""/>
      <w:lvlJc w:val="left"/>
      <w:pPr>
        <w:ind w:left="1332" w:hanging="360"/>
      </w:pPr>
      <w:rPr>
        <w:rFonts w:ascii="Symbol" w:hAnsi="Symbol"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9" w15:restartNumberingAfterBreak="0">
    <w:nsid w:val="108609E2"/>
    <w:multiLevelType w:val="hybridMultilevel"/>
    <w:tmpl w:val="C6D0C87A"/>
    <w:lvl w:ilvl="0" w:tplc="04070001">
      <w:start w:val="1"/>
      <w:numFmt w:val="bullet"/>
      <w:lvlText w:val=""/>
      <w:lvlJc w:val="left"/>
      <w:pPr>
        <w:ind w:left="1112" w:hanging="360"/>
      </w:pPr>
      <w:rPr>
        <w:rFonts w:ascii="Symbol" w:hAnsi="Symbol" w:hint="default"/>
      </w:rPr>
    </w:lvl>
    <w:lvl w:ilvl="1" w:tplc="04070003" w:tentative="1">
      <w:start w:val="1"/>
      <w:numFmt w:val="bullet"/>
      <w:lvlText w:val="o"/>
      <w:lvlJc w:val="left"/>
      <w:pPr>
        <w:ind w:left="1832" w:hanging="360"/>
      </w:pPr>
      <w:rPr>
        <w:rFonts w:ascii="Courier New" w:hAnsi="Courier New" w:cs="Courier New" w:hint="default"/>
      </w:rPr>
    </w:lvl>
    <w:lvl w:ilvl="2" w:tplc="04070005" w:tentative="1">
      <w:start w:val="1"/>
      <w:numFmt w:val="bullet"/>
      <w:lvlText w:val=""/>
      <w:lvlJc w:val="left"/>
      <w:pPr>
        <w:ind w:left="2552" w:hanging="360"/>
      </w:pPr>
      <w:rPr>
        <w:rFonts w:ascii="Wingdings" w:hAnsi="Wingdings" w:hint="default"/>
      </w:rPr>
    </w:lvl>
    <w:lvl w:ilvl="3" w:tplc="04070001" w:tentative="1">
      <w:start w:val="1"/>
      <w:numFmt w:val="bullet"/>
      <w:lvlText w:val=""/>
      <w:lvlJc w:val="left"/>
      <w:pPr>
        <w:ind w:left="3272" w:hanging="360"/>
      </w:pPr>
      <w:rPr>
        <w:rFonts w:ascii="Symbol" w:hAnsi="Symbol" w:hint="default"/>
      </w:rPr>
    </w:lvl>
    <w:lvl w:ilvl="4" w:tplc="04070003" w:tentative="1">
      <w:start w:val="1"/>
      <w:numFmt w:val="bullet"/>
      <w:lvlText w:val="o"/>
      <w:lvlJc w:val="left"/>
      <w:pPr>
        <w:ind w:left="3992" w:hanging="360"/>
      </w:pPr>
      <w:rPr>
        <w:rFonts w:ascii="Courier New" w:hAnsi="Courier New" w:cs="Courier New" w:hint="default"/>
      </w:rPr>
    </w:lvl>
    <w:lvl w:ilvl="5" w:tplc="04070005" w:tentative="1">
      <w:start w:val="1"/>
      <w:numFmt w:val="bullet"/>
      <w:lvlText w:val=""/>
      <w:lvlJc w:val="left"/>
      <w:pPr>
        <w:ind w:left="4712" w:hanging="360"/>
      </w:pPr>
      <w:rPr>
        <w:rFonts w:ascii="Wingdings" w:hAnsi="Wingdings" w:hint="default"/>
      </w:rPr>
    </w:lvl>
    <w:lvl w:ilvl="6" w:tplc="04070001" w:tentative="1">
      <w:start w:val="1"/>
      <w:numFmt w:val="bullet"/>
      <w:lvlText w:val=""/>
      <w:lvlJc w:val="left"/>
      <w:pPr>
        <w:ind w:left="5432" w:hanging="360"/>
      </w:pPr>
      <w:rPr>
        <w:rFonts w:ascii="Symbol" w:hAnsi="Symbol" w:hint="default"/>
      </w:rPr>
    </w:lvl>
    <w:lvl w:ilvl="7" w:tplc="04070003" w:tentative="1">
      <w:start w:val="1"/>
      <w:numFmt w:val="bullet"/>
      <w:lvlText w:val="o"/>
      <w:lvlJc w:val="left"/>
      <w:pPr>
        <w:ind w:left="6152" w:hanging="360"/>
      </w:pPr>
      <w:rPr>
        <w:rFonts w:ascii="Courier New" w:hAnsi="Courier New" w:cs="Courier New" w:hint="default"/>
      </w:rPr>
    </w:lvl>
    <w:lvl w:ilvl="8" w:tplc="04070005" w:tentative="1">
      <w:start w:val="1"/>
      <w:numFmt w:val="bullet"/>
      <w:lvlText w:val=""/>
      <w:lvlJc w:val="left"/>
      <w:pPr>
        <w:ind w:left="6872" w:hanging="360"/>
      </w:pPr>
      <w:rPr>
        <w:rFonts w:ascii="Wingdings" w:hAnsi="Wingdings" w:hint="default"/>
      </w:rPr>
    </w:lvl>
  </w:abstractNum>
  <w:abstractNum w:abstractNumId="10" w15:restartNumberingAfterBreak="0">
    <w:nsid w:val="119775DA"/>
    <w:multiLevelType w:val="hybridMultilevel"/>
    <w:tmpl w:val="C890D57A"/>
    <w:lvl w:ilvl="0" w:tplc="67F6B1EA">
      <w:start w:val="1"/>
      <w:numFmt w:val="bullet"/>
      <w:pStyle w:val="Aufz3"/>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1" w15:restartNumberingAfterBreak="0">
    <w:nsid w:val="128230A0"/>
    <w:multiLevelType w:val="hybridMultilevel"/>
    <w:tmpl w:val="6FF69C40"/>
    <w:lvl w:ilvl="0" w:tplc="04070017">
      <w:start w:val="1"/>
      <w:numFmt w:val="lowerLetter"/>
      <w:lvlText w:val="%1)"/>
      <w:lvlJc w:val="left"/>
      <w:pPr>
        <w:ind w:left="360" w:hanging="360"/>
      </w:pPr>
    </w:lvl>
    <w:lvl w:ilvl="1" w:tplc="C910F2D6">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47F10D4"/>
    <w:multiLevelType w:val="hybridMultilevel"/>
    <w:tmpl w:val="2214B4A8"/>
    <w:lvl w:ilvl="0" w:tplc="0F6E49B2">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0E27D6"/>
    <w:multiLevelType w:val="hybridMultilevel"/>
    <w:tmpl w:val="895880A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4" w15:restartNumberingAfterBreak="0">
    <w:nsid w:val="1D6D1256"/>
    <w:multiLevelType w:val="hybridMultilevel"/>
    <w:tmpl w:val="553E9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F227FC9"/>
    <w:multiLevelType w:val="multilevel"/>
    <w:tmpl w:val="64268BC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201F7A76"/>
    <w:multiLevelType w:val="hybridMultilevel"/>
    <w:tmpl w:val="C4ACADC8"/>
    <w:lvl w:ilvl="0" w:tplc="0F6E49B2">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3A556C"/>
    <w:multiLevelType w:val="hybridMultilevel"/>
    <w:tmpl w:val="2214B4A8"/>
    <w:lvl w:ilvl="0" w:tplc="0F6E49B2">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0A33BF"/>
    <w:multiLevelType w:val="hybridMultilevel"/>
    <w:tmpl w:val="A2529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9B112E9"/>
    <w:multiLevelType w:val="hybridMultilevel"/>
    <w:tmpl w:val="6FF81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7843C0"/>
    <w:multiLevelType w:val="hybridMultilevel"/>
    <w:tmpl w:val="BA7A581E"/>
    <w:lvl w:ilvl="0" w:tplc="CFAC7C36">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F572DF"/>
    <w:multiLevelType w:val="hybridMultilevel"/>
    <w:tmpl w:val="6A501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DEB4A4E"/>
    <w:multiLevelType w:val="hybridMultilevel"/>
    <w:tmpl w:val="C67AB6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3092EE2"/>
    <w:multiLevelType w:val="hybridMultilevel"/>
    <w:tmpl w:val="AD704900"/>
    <w:lvl w:ilvl="0" w:tplc="104A54D8">
      <w:start w:val="1"/>
      <w:numFmt w:val="bullet"/>
      <w:pStyle w:val="Listenabsatz"/>
      <w:lvlText w:val=""/>
      <w:lvlJc w:val="left"/>
      <w:pPr>
        <w:ind w:left="360" w:hanging="360"/>
      </w:pPr>
      <w:rPr>
        <w:rFonts w:ascii="Symbol" w:hAnsi="Symbol" w:hint="default"/>
        <w:color w:val="auto"/>
        <w:sz w:val="24"/>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3C375C49"/>
    <w:multiLevelType w:val="hybridMultilevel"/>
    <w:tmpl w:val="24343E8E"/>
    <w:lvl w:ilvl="0" w:tplc="336C1BD2">
      <w:start w:val="1"/>
      <w:numFmt w:val="decimal"/>
      <w:pStyle w:val="-Aufzhlung"/>
      <w:lvlText w:val="§ %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ECE17F8"/>
    <w:multiLevelType w:val="hybridMultilevel"/>
    <w:tmpl w:val="7E24A1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3FD7D2F"/>
    <w:multiLevelType w:val="hybridMultilevel"/>
    <w:tmpl w:val="865025B8"/>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761EBB4C">
      <w:start w:val="1"/>
      <w:numFmt w:val="decimal"/>
      <w:lvlText w:val="%3."/>
      <w:lvlJc w:val="left"/>
      <w:pPr>
        <w:ind w:left="2688" w:hanging="360"/>
      </w:pPr>
      <w:rPr>
        <w:rFonts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44390F5C"/>
    <w:multiLevelType w:val="hybridMultilevel"/>
    <w:tmpl w:val="F188B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1236F7"/>
    <w:multiLevelType w:val="hybridMultilevel"/>
    <w:tmpl w:val="2214B4A8"/>
    <w:lvl w:ilvl="0" w:tplc="0F6E49B2">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D782D8C"/>
    <w:multiLevelType w:val="hybridMultilevel"/>
    <w:tmpl w:val="2D6C110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0" w15:restartNumberingAfterBreak="0">
    <w:nsid w:val="4F3B46E3"/>
    <w:multiLevelType w:val="hybridMultilevel"/>
    <w:tmpl w:val="713443C4"/>
    <w:lvl w:ilvl="0" w:tplc="0F6E49B2">
      <w:start w:val="1"/>
      <w:numFmt w:val="decimal"/>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33311F4"/>
    <w:multiLevelType w:val="hybridMultilevel"/>
    <w:tmpl w:val="4E4654FC"/>
    <w:lvl w:ilvl="0" w:tplc="2F760ECE">
      <w:start w:val="4"/>
      <w:numFmt w:val="bullet"/>
      <w:lvlText w:val="-"/>
      <w:lvlJc w:val="left"/>
      <w:pPr>
        <w:ind w:left="1069" w:hanging="360"/>
      </w:pPr>
      <w:rPr>
        <w:rFonts w:ascii="Calibri" w:eastAsia="Calibri" w:hAnsi="Calibri" w:cs="Calibri" w:hint="default"/>
        <w:color w:val="auto"/>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54E52FDE"/>
    <w:multiLevelType w:val="hybridMultilevel"/>
    <w:tmpl w:val="2214B4A8"/>
    <w:lvl w:ilvl="0" w:tplc="0F6E49B2">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E6083D"/>
    <w:multiLevelType w:val="hybridMultilevel"/>
    <w:tmpl w:val="9E0E2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7B501EE"/>
    <w:multiLevelType w:val="hybridMultilevel"/>
    <w:tmpl w:val="A044B95E"/>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35" w15:restartNumberingAfterBreak="0">
    <w:nsid w:val="5D6A75E0"/>
    <w:multiLevelType w:val="hybridMultilevel"/>
    <w:tmpl w:val="69B232D6"/>
    <w:lvl w:ilvl="0" w:tplc="95C4045E">
      <w:start w:val="1"/>
      <w:numFmt w:val="bullet"/>
      <w:pStyle w:val="Aufzaehlung"/>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15:restartNumberingAfterBreak="0">
    <w:nsid w:val="5DE575C6"/>
    <w:multiLevelType w:val="hybridMultilevel"/>
    <w:tmpl w:val="783862D6"/>
    <w:lvl w:ilvl="0" w:tplc="04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A63C19"/>
    <w:multiLevelType w:val="hybridMultilevel"/>
    <w:tmpl w:val="5AA84A96"/>
    <w:lvl w:ilvl="0" w:tplc="04070001">
      <w:start w:val="1"/>
      <w:numFmt w:val="bullet"/>
      <w:lvlText w:val=""/>
      <w:lvlJc w:val="left"/>
      <w:pPr>
        <w:ind w:left="3219" w:hanging="360"/>
      </w:pPr>
      <w:rPr>
        <w:rFonts w:ascii="Symbol" w:hAnsi="Symbol" w:hint="default"/>
      </w:rPr>
    </w:lvl>
    <w:lvl w:ilvl="1" w:tplc="04070003" w:tentative="1">
      <w:start w:val="1"/>
      <w:numFmt w:val="bullet"/>
      <w:lvlText w:val="o"/>
      <w:lvlJc w:val="left"/>
      <w:pPr>
        <w:ind w:left="3939" w:hanging="360"/>
      </w:pPr>
      <w:rPr>
        <w:rFonts w:ascii="Courier New" w:hAnsi="Courier New" w:cs="Courier New" w:hint="default"/>
      </w:rPr>
    </w:lvl>
    <w:lvl w:ilvl="2" w:tplc="04070005" w:tentative="1">
      <w:start w:val="1"/>
      <w:numFmt w:val="bullet"/>
      <w:lvlText w:val=""/>
      <w:lvlJc w:val="left"/>
      <w:pPr>
        <w:ind w:left="4659" w:hanging="360"/>
      </w:pPr>
      <w:rPr>
        <w:rFonts w:ascii="Wingdings" w:hAnsi="Wingdings" w:hint="default"/>
      </w:rPr>
    </w:lvl>
    <w:lvl w:ilvl="3" w:tplc="04070001" w:tentative="1">
      <w:start w:val="1"/>
      <w:numFmt w:val="bullet"/>
      <w:lvlText w:val=""/>
      <w:lvlJc w:val="left"/>
      <w:pPr>
        <w:ind w:left="5379" w:hanging="360"/>
      </w:pPr>
      <w:rPr>
        <w:rFonts w:ascii="Symbol" w:hAnsi="Symbol" w:hint="default"/>
      </w:rPr>
    </w:lvl>
    <w:lvl w:ilvl="4" w:tplc="04070003" w:tentative="1">
      <w:start w:val="1"/>
      <w:numFmt w:val="bullet"/>
      <w:lvlText w:val="o"/>
      <w:lvlJc w:val="left"/>
      <w:pPr>
        <w:ind w:left="6099" w:hanging="360"/>
      </w:pPr>
      <w:rPr>
        <w:rFonts w:ascii="Courier New" w:hAnsi="Courier New" w:cs="Courier New" w:hint="default"/>
      </w:rPr>
    </w:lvl>
    <w:lvl w:ilvl="5" w:tplc="04070005" w:tentative="1">
      <w:start w:val="1"/>
      <w:numFmt w:val="bullet"/>
      <w:lvlText w:val=""/>
      <w:lvlJc w:val="left"/>
      <w:pPr>
        <w:ind w:left="6819" w:hanging="360"/>
      </w:pPr>
      <w:rPr>
        <w:rFonts w:ascii="Wingdings" w:hAnsi="Wingdings" w:hint="default"/>
      </w:rPr>
    </w:lvl>
    <w:lvl w:ilvl="6" w:tplc="04070001" w:tentative="1">
      <w:start w:val="1"/>
      <w:numFmt w:val="bullet"/>
      <w:lvlText w:val=""/>
      <w:lvlJc w:val="left"/>
      <w:pPr>
        <w:ind w:left="7539" w:hanging="360"/>
      </w:pPr>
      <w:rPr>
        <w:rFonts w:ascii="Symbol" w:hAnsi="Symbol" w:hint="default"/>
      </w:rPr>
    </w:lvl>
    <w:lvl w:ilvl="7" w:tplc="04070003" w:tentative="1">
      <w:start w:val="1"/>
      <w:numFmt w:val="bullet"/>
      <w:lvlText w:val="o"/>
      <w:lvlJc w:val="left"/>
      <w:pPr>
        <w:ind w:left="8259" w:hanging="360"/>
      </w:pPr>
      <w:rPr>
        <w:rFonts w:ascii="Courier New" w:hAnsi="Courier New" w:cs="Courier New" w:hint="default"/>
      </w:rPr>
    </w:lvl>
    <w:lvl w:ilvl="8" w:tplc="04070005" w:tentative="1">
      <w:start w:val="1"/>
      <w:numFmt w:val="bullet"/>
      <w:lvlText w:val=""/>
      <w:lvlJc w:val="left"/>
      <w:pPr>
        <w:ind w:left="8979" w:hanging="360"/>
      </w:pPr>
      <w:rPr>
        <w:rFonts w:ascii="Wingdings" w:hAnsi="Wingdings" w:hint="default"/>
      </w:rPr>
    </w:lvl>
  </w:abstractNum>
  <w:abstractNum w:abstractNumId="38" w15:restartNumberingAfterBreak="0">
    <w:nsid w:val="69E53E51"/>
    <w:multiLevelType w:val="hybridMultilevel"/>
    <w:tmpl w:val="B4661D98"/>
    <w:lvl w:ilvl="0" w:tplc="0F6E49B2">
      <w:start w:val="1"/>
      <w:numFmt w:val="decimal"/>
      <w:lvlText w:val="%1."/>
      <w:lvlJc w:val="right"/>
      <w:pPr>
        <w:ind w:left="360" w:hanging="360"/>
      </w:pPr>
      <w:rPr>
        <w:rFonts w:hint="default"/>
      </w:rPr>
    </w:lvl>
    <w:lvl w:ilvl="1" w:tplc="04070019">
      <w:start w:val="1"/>
      <w:numFmt w:val="lowerLetter"/>
      <w:lvlText w:val="%2."/>
      <w:lvlJc w:val="left"/>
      <w:pPr>
        <w:ind w:left="1080" w:hanging="360"/>
      </w:pPr>
    </w:lvl>
    <w:lvl w:ilvl="2" w:tplc="761EBB4C">
      <w:start w:val="1"/>
      <w:numFmt w:val="decimal"/>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C1241D3"/>
    <w:multiLevelType w:val="multilevel"/>
    <w:tmpl w:val="3B300D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Formatvorlage5"/>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0122B58"/>
    <w:multiLevelType w:val="hybridMultilevel"/>
    <w:tmpl w:val="F51E488E"/>
    <w:lvl w:ilvl="0" w:tplc="04070001">
      <w:start w:val="1"/>
      <w:numFmt w:val="bullet"/>
      <w:lvlText w:val=""/>
      <w:lvlJc w:val="left"/>
      <w:pPr>
        <w:ind w:left="612" w:hanging="360"/>
      </w:pPr>
      <w:rPr>
        <w:rFonts w:ascii="Symbol" w:hAnsi="Symbol" w:hint="default"/>
      </w:rPr>
    </w:lvl>
    <w:lvl w:ilvl="1" w:tplc="04070003">
      <w:start w:val="1"/>
      <w:numFmt w:val="bullet"/>
      <w:lvlText w:val="o"/>
      <w:lvlJc w:val="left"/>
      <w:pPr>
        <w:ind w:left="1332" w:hanging="360"/>
      </w:pPr>
      <w:rPr>
        <w:rFonts w:ascii="Courier New" w:hAnsi="Courier New" w:cs="Courier New" w:hint="default"/>
      </w:rPr>
    </w:lvl>
    <w:lvl w:ilvl="2" w:tplc="04070005">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41" w15:restartNumberingAfterBreak="0">
    <w:nsid w:val="74DA0E08"/>
    <w:multiLevelType w:val="hybridMultilevel"/>
    <w:tmpl w:val="EDEC0636"/>
    <w:lvl w:ilvl="0" w:tplc="04070001">
      <w:start w:val="1"/>
      <w:numFmt w:val="bullet"/>
      <w:lvlText w:val=""/>
      <w:lvlJc w:val="left"/>
      <w:pPr>
        <w:ind w:left="1111" w:hanging="360"/>
      </w:pPr>
      <w:rPr>
        <w:rFonts w:ascii="Symbol" w:hAnsi="Symbol" w:hint="default"/>
      </w:rPr>
    </w:lvl>
    <w:lvl w:ilvl="1" w:tplc="04070003" w:tentative="1">
      <w:start w:val="1"/>
      <w:numFmt w:val="bullet"/>
      <w:lvlText w:val="o"/>
      <w:lvlJc w:val="left"/>
      <w:pPr>
        <w:ind w:left="1831" w:hanging="360"/>
      </w:pPr>
      <w:rPr>
        <w:rFonts w:ascii="Courier New" w:hAnsi="Courier New" w:cs="Courier New" w:hint="default"/>
      </w:rPr>
    </w:lvl>
    <w:lvl w:ilvl="2" w:tplc="04070005" w:tentative="1">
      <w:start w:val="1"/>
      <w:numFmt w:val="bullet"/>
      <w:lvlText w:val=""/>
      <w:lvlJc w:val="left"/>
      <w:pPr>
        <w:ind w:left="2551" w:hanging="360"/>
      </w:pPr>
      <w:rPr>
        <w:rFonts w:ascii="Wingdings" w:hAnsi="Wingdings" w:hint="default"/>
      </w:rPr>
    </w:lvl>
    <w:lvl w:ilvl="3" w:tplc="04070001" w:tentative="1">
      <w:start w:val="1"/>
      <w:numFmt w:val="bullet"/>
      <w:lvlText w:val=""/>
      <w:lvlJc w:val="left"/>
      <w:pPr>
        <w:ind w:left="3271" w:hanging="360"/>
      </w:pPr>
      <w:rPr>
        <w:rFonts w:ascii="Symbol" w:hAnsi="Symbol" w:hint="default"/>
      </w:rPr>
    </w:lvl>
    <w:lvl w:ilvl="4" w:tplc="04070003" w:tentative="1">
      <w:start w:val="1"/>
      <w:numFmt w:val="bullet"/>
      <w:lvlText w:val="o"/>
      <w:lvlJc w:val="left"/>
      <w:pPr>
        <w:ind w:left="3991" w:hanging="360"/>
      </w:pPr>
      <w:rPr>
        <w:rFonts w:ascii="Courier New" w:hAnsi="Courier New" w:cs="Courier New" w:hint="default"/>
      </w:rPr>
    </w:lvl>
    <w:lvl w:ilvl="5" w:tplc="04070005" w:tentative="1">
      <w:start w:val="1"/>
      <w:numFmt w:val="bullet"/>
      <w:lvlText w:val=""/>
      <w:lvlJc w:val="left"/>
      <w:pPr>
        <w:ind w:left="4711" w:hanging="360"/>
      </w:pPr>
      <w:rPr>
        <w:rFonts w:ascii="Wingdings" w:hAnsi="Wingdings" w:hint="default"/>
      </w:rPr>
    </w:lvl>
    <w:lvl w:ilvl="6" w:tplc="04070001" w:tentative="1">
      <w:start w:val="1"/>
      <w:numFmt w:val="bullet"/>
      <w:lvlText w:val=""/>
      <w:lvlJc w:val="left"/>
      <w:pPr>
        <w:ind w:left="5431" w:hanging="360"/>
      </w:pPr>
      <w:rPr>
        <w:rFonts w:ascii="Symbol" w:hAnsi="Symbol" w:hint="default"/>
      </w:rPr>
    </w:lvl>
    <w:lvl w:ilvl="7" w:tplc="04070003" w:tentative="1">
      <w:start w:val="1"/>
      <w:numFmt w:val="bullet"/>
      <w:lvlText w:val="o"/>
      <w:lvlJc w:val="left"/>
      <w:pPr>
        <w:ind w:left="6151" w:hanging="360"/>
      </w:pPr>
      <w:rPr>
        <w:rFonts w:ascii="Courier New" w:hAnsi="Courier New" w:cs="Courier New" w:hint="default"/>
      </w:rPr>
    </w:lvl>
    <w:lvl w:ilvl="8" w:tplc="04070005" w:tentative="1">
      <w:start w:val="1"/>
      <w:numFmt w:val="bullet"/>
      <w:lvlText w:val=""/>
      <w:lvlJc w:val="left"/>
      <w:pPr>
        <w:ind w:left="6871" w:hanging="360"/>
      </w:pPr>
      <w:rPr>
        <w:rFonts w:ascii="Wingdings" w:hAnsi="Wingdings" w:hint="default"/>
      </w:rPr>
    </w:lvl>
  </w:abstractNum>
  <w:abstractNum w:abstractNumId="42" w15:restartNumberingAfterBreak="0">
    <w:nsid w:val="77914951"/>
    <w:multiLevelType w:val="hybridMultilevel"/>
    <w:tmpl w:val="E37A4E96"/>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3" w15:restartNumberingAfterBreak="0">
    <w:nsid w:val="794F2B3B"/>
    <w:multiLevelType w:val="hybridMultilevel"/>
    <w:tmpl w:val="2214B4A8"/>
    <w:lvl w:ilvl="0" w:tplc="0F6E49B2">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6A57CA"/>
    <w:multiLevelType w:val="hybridMultilevel"/>
    <w:tmpl w:val="31723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1F5DDE"/>
    <w:multiLevelType w:val="hybridMultilevel"/>
    <w:tmpl w:val="8BE2D6CC"/>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6" w15:restartNumberingAfterBreak="0">
    <w:nsid w:val="7D904C8D"/>
    <w:multiLevelType w:val="hybridMultilevel"/>
    <w:tmpl w:val="3A400346"/>
    <w:lvl w:ilvl="0" w:tplc="C910F2D6">
      <w:start w:val="1"/>
      <w:numFmt w:val="decimal"/>
      <w:lvlText w:val="%1."/>
      <w:lvlJc w:val="left"/>
      <w:pPr>
        <w:ind w:left="360" w:hanging="360"/>
      </w:pPr>
      <w:rPr>
        <w:rFonts w:hint="default"/>
      </w:rPr>
    </w:lvl>
    <w:lvl w:ilvl="1" w:tplc="54D4CFBC">
      <w:start w:val="1"/>
      <w:numFmt w:val="decimal"/>
      <w:lvlText w:val="%2."/>
      <w:lvlJc w:val="left"/>
      <w:pPr>
        <w:ind w:left="720" w:hanging="360"/>
      </w:pPr>
      <w:rPr>
        <w:rFonts w:hint="default"/>
      </w:r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47" w15:restartNumberingAfterBreak="0">
    <w:nsid w:val="7E456FEF"/>
    <w:multiLevelType w:val="hybridMultilevel"/>
    <w:tmpl w:val="E10296C2"/>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5"/>
  </w:num>
  <w:num w:numId="2">
    <w:abstractNumId w:val="10"/>
  </w:num>
  <w:num w:numId="3">
    <w:abstractNumId w:val="23"/>
  </w:num>
  <w:num w:numId="4">
    <w:abstractNumId w:val="36"/>
  </w:num>
  <w:num w:numId="5">
    <w:abstractNumId w:val="20"/>
  </w:num>
  <w:num w:numId="6">
    <w:abstractNumId w:val="33"/>
  </w:num>
  <w:num w:numId="7">
    <w:abstractNumId w:val="25"/>
  </w:num>
  <w:num w:numId="8">
    <w:abstractNumId w:val="6"/>
  </w:num>
  <w:num w:numId="9">
    <w:abstractNumId w:val="11"/>
  </w:num>
  <w:num w:numId="10">
    <w:abstractNumId w:val="19"/>
  </w:num>
  <w:num w:numId="11">
    <w:abstractNumId w:val="18"/>
  </w:num>
  <w:num w:numId="12">
    <w:abstractNumId w:val="5"/>
  </w:num>
  <w:num w:numId="13">
    <w:abstractNumId w:val="2"/>
  </w:num>
  <w:num w:numId="14">
    <w:abstractNumId w:val="30"/>
  </w:num>
  <w:num w:numId="15">
    <w:abstractNumId w:val="26"/>
  </w:num>
  <w:num w:numId="16">
    <w:abstractNumId w:val="40"/>
  </w:num>
  <w:num w:numId="17">
    <w:abstractNumId w:val="32"/>
  </w:num>
  <w:num w:numId="18">
    <w:abstractNumId w:val="8"/>
  </w:num>
  <w:num w:numId="19">
    <w:abstractNumId w:val="12"/>
  </w:num>
  <w:num w:numId="20">
    <w:abstractNumId w:val="43"/>
  </w:num>
  <w:num w:numId="21">
    <w:abstractNumId w:val="28"/>
  </w:num>
  <w:num w:numId="22">
    <w:abstractNumId w:val="46"/>
  </w:num>
  <w:num w:numId="23">
    <w:abstractNumId w:val="22"/>
  </w:num>
  <w:num w:numId="24">
    <w:abstractNumId w:val="9"/>
  </w:num>
  <w:num w:numId="25">
    <w:abstractNumId w:val="21"/>
  </w:num>
  <w:num w:numId="26">
    <w:abstractNumId w:val="47"/>
  </w:num>
  <w:num w:numId="27">
    <w:abstractNumId w:val="3"/>
  </w:num>
  <w:num w:numId="28">
    <w:abstractNumId w:val="29"/>
  </w:num>
  <w:num w:numId="29">
    <w:abstractNumId w:val="13"/>
  </w:num>
  <w:num w:numId="30">
    <w:abstractNumId w:val="37"/>
  </w:num>
  <w:num w:numId="31">
    <w:abstractNumId w:val="34"/>
  </w:num>
  <w:num w:numId="32">
    <w:abstractNumId w:val="45"/>
  </w:num>
  <w:num w:numId="33">
    <w:abstractNumId w:val="17"/>
  </w:num>
  <w:num w:numId="34">
    <w:abstractNumId w:val="16"/>
  </w:num>
  <w:num w:numId="35">
    <w:abstractNumId w:val="38"/>
  </w:num>
  <w:num w:numId="36">
    <w:abstractNumId w:val="41"/>
  </w:num>
  <w:num w:numId="37">
    <w:abstractNumId w:val="27"/>
  </w:num>
  <w:num w:numId="38">
    <w:abstractNumId w:val="7"/>
  </w:num>
  <w:num w:numId="39">
    <w:abstractNumId w:val="39"/>
  </w:num>
  <w:num w:numId="40">
    <w:abstractNumId w:val="24"/>
  </w:num>
  <w:num w:numId="41">
    <w:abstractNumId w:val="44"/>
  </w:num>
  <w:num w:numId="42">
    <w:abstractNumId w:val="14"/>
  </w:num>
  <w:num w:numId="43">
    <w:abstractNumId w:val="42"/>
  </w:num>
  <w:num w:numId="44">
    <w:abstractNumId w:val="4"/>
  </w:num>
  <w:num w:numId="45">
    <w:abstractNumId w:val="15"/>
  </w:num>
  <w:num w:numId="46">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D1"/>
    <w:rsid w:val="00001440"/>
    <w:rsid w:val="000021E5"/>
    <w:rsid w:val="00002B10"/>
    <w:rsid w:val="0000318F"/>
    <w:rsid w:val="0000381A"/>
    <w:rsid w:val="00005C8B"/>
    <w:rsid w:val="00005DDB"/>
    <w:rsid w:val="00006DC8"/>
    <w:rsid w:val="00007F97"/>
    <w:rsid w:val="0001279E"/>
    <w:rsid w:val="00014614"/>
    <w:rsid w:val="000155AA"/>
    <w:rsid w:val="00015B2C"/>
    <w:rsid w:val="00016172"/>
    <w:rsid w:val="00016936"/>
    <w:rsid w:val="000202FE"/>
    <w:rsid w:val="000234A8"/>
    <w:rsid w:val="000236A7"/>
    <w:rsid w:val="00023903"/>
    <w:rsid w:val="00023F17"/>
    <w:rsid w:val="00023F63"/>
    <w:rsid w:val="00024B06"/>
    <w:rsid w:val="00025333"/>
    <w:rsid w:val="00032AD6"/>
    <w:rsid w:val="00032E10"/>
    <w:rsid w:val="000334D1"/>
    <w:rsid w:val="0003703B"/>
    <w:rsid w:val="000401DB"/>
    <w:rsid w:val="000417E5"/>
    <w:rsid w:val="000431D6"/>
    <w:rsid w:val="0005216C"/>
    <w:rsid w:val="00052523"/>
    <w:rsid w:val="000533A0"/>
    <w:rsid w:val="00054641"/>
    <w:rsid w:val="00057D4E"/>
    <w:rsid w:val="000609C0"/>
    <w:rsid w:val="000621D9"/>
    <w:rsid w:val="000630A9"/>
    <w:rsid w:val="000649AF"/>
    <w:rsid w:val="00071C6C"/>
    <w:rsid w:val="00073484"/>
    <w:rsid w:val="00074931"/>
    <w:rsid w:val="00074CF2"/>
    <w:rsid w:val="000751AD"/>
    <w:rsid w:val="00075D3F"/>
    <w:rsid w:val="00075DD7"/>
    <w:rsid w:val="00076DAB"/>
    <w:rsid w:val="000776CE"/>
    <w:rsid w:val="0008048A"/>
    <w:rsid w:val="000822D3"/>
    <w:rsid w:val="000858CC"/>
    <w:rsid w:val="000858D1"/>
    <w:rsid w:val="00085F59"/>
    <w:rsid w:val="00086F93"/>
    <w:rsid w:val="00094981"/>
    <w:rsid w:val="00094B01"/>
    <w:rsid w:val="00096D3D"/>
    <w:rsid w:val="000972ED"/>
    <w:rsid w:val="000A0B23"/>
    <w:rsid w:val="000A217D"/>
    <w:rsid w:val="000A25CB"/>
    <w:rsid w:val="000A3E40"/>
    <w:rsid w:val="000A416B"/>
    <w:rsid w:val="000A608C"/>
    <w:rsid w:val="000A6CE5"/>
    <w:rsid w:val="000B2FA0"/>
    <w:rsid w:val="000B2FC1"/>
    <w:rsid w:val="000B3311"/>
    <w:rsid w:val="000B39FE"/>
    <w:rsid w:val="000B46E6"/>
    <w:rsid w:val="000B4817"/>
    <w:rsid w:val="000B569B"/>
    <w:rsid w:val="000B7843"/>
    <w:rsid w:val="000B7D19"/>
    <w:rsid w:val="000C0E71"/>
    <w:rsid w:val="000C1A59"/>
    <w:rsid w:val="000C1F21"/>
    <w:rsid w:val="000C36A8"/>
    <w:rsid w:val="000C47E5"/>
    <w:rsid w:val="000C4BAB"/>
    <w:rsid w:val="000C703D"/>
    <w:rsid w:val="000D064B"/>
    <w:rsid w:val="000D2114"/>
    <w:rsid w:val="000D27CB"/>
    <w:rsid w:val="000D352E"/>
    <w:rsid w:val="000D39B3"/>
    <w:rsid w:val="000D43D9"/>
    <w:rsid w:val="000D678D"/>
    <w:rsid w:val="000D69A9"/>
    <w:rsid w:val="000D754F"/>
    <w:rsid w:val="000E27AA"/>
    <w:rsid w:val="000E2D2C"/>
    <w:rsid w:val="000E2E45"/>
    <w:rsid w:val="000E3570"/>
    <w:rsid w:val="000E44E4"/>
    <w:rsid w:val="000E5B8E"/>
    <w:rsid w:val="000E5DE9"/>
    <w:rsid w:val="000E61EE"/>
    <w:rsid w:val="000E6698"/>
    <w:rsid w:val="000E6F2F"/>
    <w:rsid w:val="000F0678"/>
    <w:rsid w:val="000F080B"/>
    <w:rsid w:val="000F08C2"/>
    <w:rsid w:val="000F5BEB"/>
    <w:rsid w:val="000F6526"/>
    <w:rsid w:val="000F6F76"/>
    <w:rsid w:val="000F6FE3"/>
    <w:rsid w:val="000F7E14"/>
    <w:rsid w:val="000F7F0E"/>
    <w:rsid w:val="00101D52"/>
    <w:rsid w:val="00102EBB"/>
    <w:rsid w:val="0010481D"/>
    <w:rsid w:val="00105639"/>
    <w:rsid w:val="00107D90"/>
    <w:rsid w:val="00110039"/>
    <w:rsid w:val="00111A6F"/>
    <w:rsid w:val="00111D4F"/>
    <w:rsid w:val="001126B4"/>
    <w:rsid w:val="00112C9F"/>
    <w:rsid w:val="00113020"/>
    <w:rsid w:val="001139A3"/>
    <w:rsid w:val="00113B45"/>
    <w:rsid w:val="00113B82"/>
    <w:rsid w:val="00115CB8"/>
    <w:rsid w:val="00116989"/>
    <w:rsid w:val="00117DED"/>
    <w:rsid w:val="00122900"/>
    <w:rsid w:val="00123C70"/>
    <w:rsid w:val="00125282"/>
    <w:rsid w:val="001259E6"/>
    <w:rsid w:val="00126551"/>
    <w:rsid w:val="00130742"/>
    <w:rsid w:val="00130FB6"/>
    <w:rsid w:val="0013221C"/>
    <w:rsid w:val="0013415B"/>
    <w:rsid w:val="00134ECB"/>
    <w:rsid w:val="001350D0"/>
    <w:rsid w:val="001373D9"/>
    <w:rsid w:val="0013795C"/>
    <w:rsid w:val="0014092C"/>
    <w:rsid w:val="00140E82"/>
    <w:rsid w:val="0014130C"/>
    <w:rsid w:val="001418ED"/>
    <w:rsid w:val="001420BF"/>
    <w:rsid w:val="001428C2"/>
    <w:rsid w:val="00145438"/>
    <w:rsid w:val="00145DA1"/>
    <w:rsid w:val="0014674A"/>
    <w:rsid w:val="00151033"/>
    <w:rsid w:val="001531F5"/>
    <w:rsid w:val="00153538"/>
    <w:rsid w:val="00155550"/>
    <w:rsid w:val="0015629E"/>
    <w:rsid w:val="00156FE8"/>
    <w:rsid w:val="001605CD"/>
    <w:rsid w:val="001608D9"/>
    <w:rsid w:val="00161A93"/>
    <w:rsid w:val="0016273D"/>
    <w:rsid w:val="001658DC"/>
    <w:rsid w:val="00166271"/>
    <w:rsid w:val="001664EC"/>
    <w:rsid w:val="001666E7"/>
    <w:rsid w:val="00166D44"/>
    <w:rsid w:val="00171E49"/>
    <w:rsid w:val="00172A96"/>
    <w:rsid w:val="00172F7F"/>
    <w:rsid w:val="0017328E"/>
    <w:rsid w:val="0017409F"/>
    <w:rsid w:val="00174B91"/>
    <w:rsid w:val="00175727"/>
    <w:rsid w:val="001757E3"/>
    <w:rsid w:val="0017633D"/>
    <w:rsid w:val="001775B4"/>
    <w:rsid w:val="00177F89"/>
    <w:rsid w:val="0018040D"/>
    <w:rsid w:val="00180BF3"/>
    <w:rsid w:val="00180EBE"/>
    <w:rsid w:val="001826F3"/>
    <w:rsid w:val="00182E92"/>
    <w:rsid w:val="00183B4C"/>
    <w:rsid w:val="00185568"/>
    <w:rsid w:val="00186380"/>
    <w:rsid w:val="00191396"/>
    <w:rsid w:val="00193CDB"/>
    <w:rsid w:val="00194D56"/>
    <w:rsid w:val="001968B6"/>
    <w:rsid w:val="00196EEC"/>
    <w:rsid w:val="001A0590"/>
    <w:rsid w:val="001A0AC6"/>
    <w:rsid w:val="001A13BE"/>
    <w:rsid w:val="001A1741"/>
    <w:rsid w:val="001A3241"/>
    <w:rsid w:val="001A39D6"/>
    <w:rsid w:val="001A4BB6"/>
    <w:rsid w:val="001A50F7"/>
    <w:rsid w:val="001A5621"/>
    <w:rsid w:val="001A6015"/>
    <w:rsid w:val="001A7F27"/>
    <w:rsid w:val="001B0B1A"/>
    <w:rsid w:val="001B1735"/>
    <w:rsid w:val="001B42FE"/>
    <w:rsid w:val="001B43B5"/>
    <w:rsid w:val="001B58AD"/>
    <w:rsid w:val="001B64DB"/>
    <w:rsid w:val="001C03D7"/>
    <w:rsid w:val="001C05F3"/>
    <w:rsid w:val="001C0C5C"/>
    <w:rsid w:val="001C2761"/>
    <w:rsid w:val="001C2837"/>
    <w:rsid w:val="001C3365"/>
    <w:rsid w:val="001C339A"/>
    <w:rsid w:val="001C49F2"/>
    <w:rsid w:val="001C71BA"/>
    <w:rsid w:val="001C7F43"/>
    <w:rsid w:val="001D0F43"/>
    <w:rsid w:val="001D15B2"/>
    <w:rsid w:val="001D20D3"/>
    <w:rsid w:val="001D21BF"/>
    <w:rsid w:val="001D3B88"/>
    <w:rsid w:val="001D4BE1"/>
    <w:rsid w:val="001D4D60"/>
    <w:rsid w:val="001D4E40"/>
    <w:rsid w:val="001D54FF"/>
    <w:rsid w:val="001D5957"/>
    <w:rsid w:val="001D5C1E"/>
    <w:rsid w:val="001D6139"/>
    <w:rsid w:val="001D6768"/>
    <w:rsid w:val="001D7BAF"/>
    <w:rsid w:val="001E269D"/>
    <w:rsid w:val="001E530C"/>
    <w:rsid w:val="001E6659"/>
    <w:rsid w:val="001E6F87"/>
    <w:rsid w:val="001E7800"/>
    <w:rsid w:val="001F0BF5"/>
    <w:rsid w:val="001F0F03"/>
    <w:rsid w:val="001F1B63"/>
    <w:rsid w:val="001F2E0A"/>
    <w:rsid w:val="001F3FC5"/>
    <w:rsid w:val="001F4477"/>
    <w:rsid w:val="001F50CB"/>
    <w:rsid w:val="001F6B37"/>
    <w:rsid w:val="001F7E73"/>
    <w:rsid w:val="00200151"/>
    <w:rsid w:val="00202216"/>
    <w:rsid w:val="00203622"/>
    <w:rsid w:val="0020376E"/>
    <w:rsid w:val="0020380A"/>
    <w:rsid w:val="00203928"/>
    <w:rsid w:val="00204DF7"/>
    <w:rsid w:val="002053B3"/>
    <w:rsid w:val="00205482"/>
    <w:rsid w:val="002057F8"/>
    <w:rsid w:val="00206FC9"/>
    <w:rsid w:val="00211DE8"/>
    <w:rsid w:val="00212755"/>
    <w:rsid w:val="00213437"/>
    <w:rsid w:val="002140D7"/>
    <w:rsid w:val="00214135"/>
    <w:rsid w:val="00215046"/>
    <w:rsid w:val="00215FA6"/>
    <w:rsid w:val="0021690A"/>
    <w:rsid w:val="002177D8"/>
    <w:rsid w:val="0021788D"/>
    <w:rsid w:val="00217B43"/>
    <w:rsid w:val="00221884"/>
    <w:rsid w:val="00221DC0"/>
    <w:rsid w:val="002260A4"/>
    <w:rsid w:val="00232400"/>
    <w:rsid w:val="00232D91"/>
    <w:rsid w:val="002338A2"/>
    <w:rsid w:val="002343EB"/>
    <w:rsid w:val="002344AE"/>
    <w:rsid w:val="002367B7"/>
    <w:rsid w:val="00242079"/>
    <w:rsid w:val="00243870"/>
    <w:rsid w:val="00245F3E"/>
    <w:rsid w:val="002461EC"/>
    <w:rsid w:val="00250328"/>
    <w:rsid w:val="00250950"/>
    <w:rsid w:val="002513FE"/>
    <w:rsid w:val="00251C5F"/>
    <w:rsid w:val="00256F93"/>
    <w:rsid w:val="00260BA0"/>
    <w:rsid w:val="00260EA2"/>
    <w:rsid w:val="00261953"/>
    <w:rsid w:val="00263030"/>
    <w:rsid w:val="00263213"/>
    <w:rsid w:val="00263C76"/>
    <w:rsid w:val="002652F9"/>
    <w:rsid w:val="00266182"/>
    <w:rsid w:val="00267957"/>
    <w:rsid w:val="002703BC"/>
    <w:rsid w:val="002705DF"/>
    <w:rsid w:val="00272CD4"/>
    <w:rsid w:val="0027347F"/>
    <w:rsid w:val="00274701"/>
    <w:rsid w:val="002748F4"/>
    <w:rsid w:val="002766D8"/>
    <w:rsid w:val="00276D45"/>
    <w:rsid w:val="00280473"/>
    <w:rsid w:val="002819C1"/>
    <w:rsid w:val="00281F94"/>
    <w:rsid w:val="0028305B"/>
    <w:rsid w:val="00283887"/>
    <w:rsid w:val="002856C9"/>
    <w:rsid w:val="00286358"/>
    <w:rsid w:val="002866EB"/>
    <w:rsid w:val="00286A84"/>
    <w:rsid w:val="0028785A"/>
    <w:rsid w:val="00290394"/>
    <w:rsid w:val="00290966"/>
    <w:rsid w:val="00290C3D"/>
    <w:rsid w:val="002916C3"/>
    <w:rsid w:val="0029210F"/>
    <w:rsid w:val="002934B1"/>
    <w:rsid w:val="002A0ABC"/>
    <w:rsid w:val="002A1651"/>
    <w:rsid w:val="002A1CB3"/>
    <w:rsid w:val="002A236D"/>
    <w:rsid w:val="002A52DE"/>
    <w:rsid w:val="002A56F4"/>
    <w:rsid w:val="002A650A"/>
    <w:rsid w:val="002A678F"/>
    <w:rsid w:val="002A743D"/>
    <w:rsid w:val="002A7C15"/>
    <w:rsid w:val="002A7E00"/>
    <w:rsid w:val="002B0CDF"/>
    <w:rsid w:val="002B234A"/>
    <w:rsid w:val="002B236B"/>
    <w:rsid w:val="002B27AA"/>
    <w:rsid w:val="002B5DCE"/>
    <w:rsid w:val="002B6E47"/>
    <w:rsid w:val="002B7506"/>
    <w:rsid w:val="002C0940"/>
    <w:rsid w:val="002C1607"/>
    <w:rsid w:val="002C226E"/>
    <w:rsid w:val="002C4383"/>
    <w:rsid w:val="002C58D4"/>
    <w:rsid w:val="002C593A"/>
    <w:rsid w:val="002C5D7B"/>
    <w:rsid w:val="002D0AA6"/>
    <w:rsid w:val="002D0D09"/>
    <w:rsid w:val="002D2D21"/>
    <w:rsid w:val="002D2E94"/>
    <w:rsid w:val="002D4AA6"/>
    <w:rsid w:val="002D6710"/>
    <w:rsid w:val="002E03C9"/>
    <w:rsid w:val="002E0536"/>
    <w:rsid w:val="002E2ADB"/>
    <w:rsid w:val="002E2CA2"/>
    <w:rsid w:val="002F08D3"/>
    <w:rsid w:val="002F1834"/>
    <w:rsid w:val="002F1CFE"/>
    <w:rsid w:val="002F2B86"/>
    <w:rsid w:val="002F2FE1"/>
    <w:rsid w:val="002F3052"/>
    <w:rsid w:val="002F3A35"/>
    <w:rsid w:val="002F4921"/>
    <w:rsid w:val="002F5023"/>
    <w:rsid w:val="002F5144"/>
    <w:rsid w:val="002F5B3B"/>
    <w:rsid w:val="002F62DE"/>
    <w:rsid w:val="002F6E04"/>
    <w:rsid w:val="00300883"/>
    <w:rsid w:val="003032AC"/>
    <w:rsid w:val="00303D2A"/>
    <w:rsid w:val="00311A6B"/>
    <w:rsid w:val="00312C3A"/>
    <w:rsid w:val="00313BCC"/>
    <w:rsid w:val="00313C13"/>
    <w:rsid w:val="0031465F"/>
    <w:rsid w:val="0032018C"/>
    <w:rsid w:val="003204FA"/>
    <w:rsid w:val="00320B75"/>
    <w:rsid w:val="00321344"/>
    <w:rsid w:val="00321723"/>
    <w:rsid w:val="003224DF"/>
    <w:rsid w:val="00322C41"/>
    <w:rsid w:val="0032409A"/>
    <w:rsid w:val="00324396"/>
    <w:rsid w:val="003244D6"/>
    <w:rsid w:val="00324E9F"/>
    <w:rsid w:val="00326A07"/>
    <w:rsid w:val="00326E9A"/>
    <w:rsid w:val="00327216"/>
    <w:rsid w:val="00327CCF"/>
    <w:rsid w:val="00330EDE"/>
    <w:rsid w:val="00333BC0"/>
    <w:rsid w:val="003345C1"/>
    <w:rsid w:val="00334B31"/>
    <w:rsid w:val="00335401"/>
    <w:rsid w:val="00335DA9"/>
    <w:rsid w:val="00336484"/>
    <w:rsid w:val="00336B41"/>
    <w:rsid w:val="00336D91"/>
    <w:rsid w:val="00343C05"/>
    <w:rsid w:val="00343FEA"/>
    <w:rsid w:val="003441D7"/>
    <w:rsid w:val="003446C8"/>
    <w:rsid w:val="003450EB"/>
    <w:rsid w:val="003453DD"/>
    <w:rsid w:val="0034787D"/>
    <w:rsid w:val="00350649"/>
    <w:rsid w:val="00350C47"/>
    <w:rsid w:val="00351628"/>
    <w:rsid w:val="003519F8"/>
    <w:rsid w:val="00354CE3"/>
    <w:rsid w:val="0035524A"/>
    <w:rsid w:val="00356517"/>
    <w:rsid w:val="00356F7C"/>
    <w:rsid w:val="00356FD6"/>
    <w:rsid w:val="00357D22"/>
    <w:rsid w:val="00357FC0"/>
    <w:rsid w:val="00360009"/>
    <w:rsid w:val="00360090"/>
    <w:rsid w:val="0036096A"/>
    <w:rsid w:val="00361A71"/>
    <w:rsid w:val="00361C1F"/>
    <w:rsid w:val="00362B03"/>
    <w:rsid w:val="0036387B"/>
    <w:rsid w:val="0036436B"/>
    <w:rsid w:val="0036584F"/>
    <w:rsid w:val="003662DB"/>
    <w:rsid w:val="00367502"/>
    <w:rsid w:val="00370763"/>
    <w:rsid w:val="0037093C"/>
    <w:rsid w:val="00370F0D"/>
    <w:rsid w:val="003711F1"/>
    <w:rsid w:val="003719D8"/>
    <w:rsid w:val="00373E8B"/>
    <w:rsid w:val="00374F00"/>
    <w:rsid w:val="00380D9A"/>
    <w:rsid w:val="00380DAA"/>
    <w:rsid w:val="00381974"/>
    <w:rsid w:val="00381AB6"/>
    <w:rsid w:val="00381D4C"/>
    <w:rsid w:val="0038247F"/>
    <w:rsid w:val="0038258C"/>
    <w:rsid w:val="003842F5"/>
    <w:rsid w:val="003849DA"/>
    <w:rsid w:val="003853A6"/>
    <w:rsid w:val="0038552E"/>
    <w:rsid w:val="00385B25"/>
    <w:rsid w:val="00386721"/>
    <w:rsid w:val="00386D11"/>
    <w:rsid w:val="00390F7D"/>
    <w:rsid w:val="00393F9E"/>
    <w:rsid w:val="00394A7A"/>
    <w:rsid w:val="00395FD6"/>
    <w:rsid w:val="0039742A"/>
    <w:rsid w:val="003978C0"/>
    <w:rsid w:val="003A0638"/>
    <w:rsid w:val="003A0A7C"/>
    <w:rsid w:val="003A1B06"/>
    <w:rsid w:val="003A2DB0"/>
    <w:rsid w:val="003A4475"/>
    <w:rsid w:val="003A46A6"/>
    <w:rsid w:val="003A4B72"/>
    <w:rsid w:val="003A51D0"/>
    <w:rsid w:val="003A5BD5"/>
    <w:rsid w:val="003A71F1"/>
    <w:rsid w:val="003A737C"/>
    <w:rsid w:val="003A7600"/>
    <w:rsid w:val="003A79AC"/>
    <w:rsid w:val="003B146D"/>
    <w:rsid w:val="003B5433"/>
    <w:rsid w:val="003B57B1"/>
    <w:rsid w:val="003B5B12"/>
    <w:rsid w:val="003B65F6"/>
    <w:rsid w:val="003B71CD"/>
    <w:rsid w:val="003B72E3"/>
    <w:rsid w:val="003C0B98"/>
    <w:rsid w:val="003C199E"/>
    <w:rsid w:val="003C39FC"/>
    <w:rsid w:val="003C694A"/>
    <w:rsid w:val="003C7CA1"/>
    <w:rsid w:val="003D1CD2"/>
    <w:rsid w:val="003D2180"/>
    <w:rsid w:val="003D2E9B"/>
    <w:rsid w:val="003D35B5"/>
    <w:rsid w:val="003D3E48"/>
    <w:rsid w:val="003D4193"/>
    <w:rsid w:val="003D4271"/>
    <w:rsid w:val="003D52B8"/>
    <w:rsid w:val="003D7010"/>
    <w:rsid w:val="003D732F"/>
    <w:rsid w:val="003E02ED"/>
    <w:rsid w:val="003E0E30"/>
    <w:rsid w:val="003E24EB"/>
    <w:rsid w:val="003E34FB"/>
    <w:rsid w:val="003E3B4B"/>
    <w:rsid w:val="003E410F"/>
    <w:rsid w:val="003E4A83"/>
    <w:rsid w:val="003E51F3"/>
    <w:rsid w:val="003E5A91"/>
    <w:rsid w:val="003E5DEB"/>
    <w:rsid w:val="003E6059"/>
    <w:rsid w:val="003E6A2D"/>
    <w:rsid w:val="003F026D"/>
    <w:rsid w:val="003F0A0B"/>
    <w:rsid w:val="003F147C"/>
    <w:rsid w:val="003F1608"/>
    <w:rsid w:val="003F2A6A"/>
    <w:rsid w:val="003F2C46"/>
    <w:rsid w:val="003F2E37"/>
    <w:rsid w:val="003F3A24"/>
    <w:rsid w:val="003F458B"/>
    <w:rsid w:val="003F61BC"/>
    <w:rsid w:val="003F64B6"/>
    <w:rsid w:val="003F6A5B"/>
    <w:rsid w:val="00402285"/>
    <w:rsid w:val="00402853"/>
    <w:rsid w:val="0040482A"/>
    <w:rsid w:val="00404AAB"/>
    <w:rsid w:val="00404FCF"/>
    <w:rsid w:val="004064A7"/>
    <w:rsid w:val="00407682"/>
    <w:rsid w:val="004102F4"/>
    <w:rsid w:val="004119E2"/>
    <w:rsid w:val="004126B4"/>
    <w:rsid w:val="00412A65"/>
    <w:rsid w:val="00413A45"/>
    <w:rsid w:val="00413A8B"/>
    <w:rsid w:val="00416373"/>
    <w:rsid w:val="004166F2"/>
    <w:rsid w:val="00417B4B"/>
    <w:rsid w:val="00420141"/>
    <w:rsid w:val="00420588"/>
    <w:rsid w:val="00420AB9"/>
    <w:rsid w:val="00421766"/>
    <w:rsid w:val="00422034"/>
    <w:rsid w:val="004222C1"/>
    <w:rsid w:val="004227B9"/>
    <w:rsid w:val="004244A9"/>
    <w:rsid w:val="00424787"/>
    <w:rsid w:val="004261A9"/>
    <w:rsid w:val="004261B8"/>
    <w:rsid w:val="004262A5"/>
    <w:rsid w:val="004269B2"/>
    <w:rsid w:val="004269DA"/>
    <w:rsid w:val="004304C1"/>
    <w:rsid w:val="00432D29"/>
    <w:rsid w:val="00432E55"/>
    <w:rsid w:val="0043545B"/>
    <w:rsid w:val="00437D7F"/>
    <w:rsid w:val="00443B00"/>
    <w:rsid w:val="00443E64"/>
    <w:rsid w:val="00444088"/>
    <w:rsid w:val="004455BA"/>
    <w:rsid w:val="00445685"/>
    <w:rsid w:val="00446E54"/>
    <w:rsid w:val="00447633"/>
    <w:rsid w:val="00447EDC"/>
    <w:rsid w:val="00451372"/>
    <w:rsid w:val="00451E7D"/>
    <w:rsid w:val="00453557"/>
    <w:rsid w:val="00453C1B"/>
    <w:rsid w:val="00453FC8"/>
    <w:rsid w:val="00455C78"/>
    <w:rsid w:val="0045746E"/>
    <w:rsid w:val="004602C4"/>
    <w:rsid w:val="00463179"/>
    <w:rsid w:val="00463CF8"/>
    <w:rsid w:val="00463DB1"/>
    <w:rsid w:val="00463F74"/>
    <w:rsid w:val="00464737"/>
    <w:rsid w:val="00464AE9"/>
    <w:rsid w:val="00465888"/>
    <w:rsid w:val="00466383"/>
    <w:rsid w:val="004710BC"/>
    <w:rsid w:val="0047292D"/>
    <w:rsid w:val="00472B50"/>
    <w:rsid w:val="0047317C"/>
    <w:rsid w:val="00473480"/>
    <w:rsid w:val="00474FAB"/>
    <w:rsid w:val="00476A18"/>
    <w:rsid w:val="00477044"/>
    <w:rsid w:val="00477EEE"/>
    <w:rsid w:val="004800D4"/>
    <w:rsid w:val="0048190B"/>
    <w:rsid w:val="00481A99"/>
    <w:rsid w:val="00483729"/>
    <w:rsid w:val="00485814"/>
    <w:rsid w:val="004862B2"/>
    <w:rsid w:val="00486C0B"/>
    <w:rsid w:val="00486CD1"/>
    <w:rsid w:val="00486DED"/>
    <w:rsid w:val="004933E6"/>
    <w:rsid w:val="0049622C"/>
    <w:rsid w:val="00496961"/>
    <w:rsid w:val="00497934"/>
    <w:rsid w:val="004A07A6"/>
    <w:rsid w:val="004A2162"/>
    <w:rsid w:val="004A22CF"/>
    <w:rsid w:val="004A236F"/>
    <w:rsid w:val="004A4FBE"/>
    <w:rsid w:val="004A65EF"/>
    <w:rsid w:val="004A68EE"/>
    <w:rsid w:val="004A6C05"/>
    <w:rsid w:val="004A77B0"/>
    <w:rsid w:val="004A7947"/>
    <w:rsid w:val="004A7977"/>
    <w:rsid w:val="004B0BED"/>
    <w:rsid w:val="004B0EBA"/>
    <w:rsid w:val="004B10C3"/>
    <w:rsid w:val="004B11E6"/>
    <w:rsid w:val="004B1D61"/>
    <w:rsid w:val="004B23F7"/>
    <w:rsid w:val="004B36D9"/>
    <w:rsid w:val="004B37DC"/>
    <w:rsid w:val="004B386D"/>
    <w:rsid w:val="004B3BCB"/>
    <w:rsid w:val="004B4862"/>
    <w:rsid w:val="004B5DCA"/>
    <w:rsid w:val="004B67EA"/>
    <w:rsid w:val="004C15EA"/>
    <w:rsid w:val="004C167F"/>
    <w:rsid w:val="004C17DF"/>
    <w:rsid w:val="004C3530"/>
    <w:rsid w:val="004C5072"/>
    <w:rsid w:val="004C5AFA"/>
    <w:rsid w:val="004C5E0D"/>
    <w:rsid w:val="004C6958"/>
    <w:rsid w:val="004C69EE"/>
    <w:rsid w:val="004D1459"/>
    <w:rsid w:val="004D1E13"/>
    <w:rsid w:val="004D2154"/>
    <w:rsid w:val="004D4C7A"/>
    <w:rsid w:val="004D564F"/>
    <w:rsid w:val="004D5DDB"/>
    <w:rsid w:val="004E076B"/>
    <w:rsid w:val="004E0C5F"/>
    <w:rsid w:val="004E0E3F"/>
    <w:rsid w:val="004E51E1"/>
    <w:rsid w:val="004E6812"/>
    <w:rsid w:val="004E6C3C"/>
    <w:rsid w:val="004F01EA"/>
    <w:rsid w:val="004F13D8"/>
    <w:rsid w:val="004F140B"/>
    <w:rsid w:val="004F3238"/>
    <w:rsid w:val="004F3500"/>
    <w:rsid w:val="004F5295"/>
    <w:rsid w:val="004F5A27"/>
    <w:rsid w:val="004F77BF"/>
    <w:rsid w:val="004F7AB6"/>
    <w:rsid w:val="004F7F9B"/>
    <w:rsid w:val="00504206"/>
    <w:rsid w:val="00504FA9"/>
    <w:rsid w:val="00505B97"/>
    <w:rsid w:val="00505FE8"/>
    <w:rsid w:val="0050671E"/>
    <w:rsid w:val="00507051"/>
    <w:rsid w:val="005071C8"/>
    <w:rsid w:val="00507DDB"/>
    <w:rsid w:val="00510959"/>
    <w:rsid w:val="0051150A"/>
    <w:rsid w:val="00512073"/>
    <w:rsid w:val="0051207F"/>
    <w:rsid w:val="005137D8"/>
    <w:rsid w:val="005150E1"/>
    <w:rsid w:val="00515483"/>
    <w:rsid w:val="00516A8B"/>
    <w:rsid w:val="00522272"/>
    <w:rsid w:val="00524559"/>
    <w:rsid w:val="00525044"/>
    <w:rsid w:val="0052676B"/>
    <w:rsid w:val="00527846"/>
    <w:rsid w:val="00530944"/>
    <w:rsid w:val="00530FA3"/>
    <w:rsid w:val="00531C64"/>
    <w:rsid w:val="005331EF"/>
    <w:rsid w:val="0053440B"/>
    <w:rsid w:val="00534EB5"/>
    <w:rsid w:val="00537FDF"/>
    <w:rsid w:val="0054070C"/>
    <w:rsid w:val="00540EF2"/>
    <w:rsid w:val="00541240"/>
    <w:rsid w:val="005429BF"/>
    <w:rsid w:val="00543543"/>
    <w:rsid w:val="005441CE"/>
    <w:rsid w:val="00544D6C"/>
    <w:rsid w:val="00545FB7"/>
    <w:rsid w:val="00547B17"/>
    <w:rsid w:val="00550BE5"/>
    <w:rsid w:val="005513CB"/>
    <w:rsid w:val="00552788"/>
    <w:rsid w:val="00555FFB"/>
    <w:rsid w:val="005618A6"/>
    <w:rsid w:val="005650C5"/>
    <w:rsid w:val="00565333"/>
    <w:rsid w:val="005655C4"/>
    <w:rsid w:val="005708F1"/>
    <w:rsid w:val="00571DA1"/>
    <w:rsid w:val="0057399F"/>
    <w:rsid w:val="005739A6"/>
    <w:rsid w:val="005739D0"/>
    <w:rsid w:val="00573E66"/>
    <w:rsid w:val="00574860"/>
    <w:rsid w:val="00575A5B"/>
    <w:rsid w:val="00581032"/>
    <w:rsid w:val="00581A88"/>
    <w:rsid w:val="005829EE"/>
    <w:rsid w:val="00582D18"/>
    <w:rsid w:val="0058472D"/>
    <w:rsid w:val="005853D5"/>
    <w:rsid w:val="00585BB9"/>
    <w:rsid w:val="00585D01"/>
    <w:rsid w:val="005864E2"/>
    <w:rsid w:val="00586CB3"/>
    <w:rsid w:val="005873BF"/>
    <w:rsid w:val="00587DEF"/>
    <w:rsid w:val="00587ED8"/>
    <w:rsid w:val="00590A6F"/>
    <w:rsid w:val="005923FF"/>
    <w:rsid w:val="00592D7B"/>
    <w:rsid w:val="005941D7"/>
    <w:rsid w:val="0059426A"/>
    <w:rsid w:val="00595115"/>
    <w:rsid w:val="00595143"/>
    <w:rsid w:val="005956E2"/>
    <w:rsid w:val="00597E64"/>
    <w:rsid w:val="005A207B"/>
    <w:rsid w:val="005A474C"/>
    <w:rsid w:val="005A4F0D"/>
    <w:rsid w:val="005A77DF"/>
    <w:rsid w:val="005B01DC"/>
    <w:rsid w:val="005B0920"/>
    <w:rsid w:val="005B3696"/>
    <w:rsid w:val="005B3811"/>
    <w:rsid w:val="005B4357"/>
    <w:rsid w:val="005B4645"/>
    <w:rsid w:val="005B6439"/>
    <w:rsid w:val="005C4318"/>
    <w:rsid w:val="005C481A"/>
    <w:rsid w:val="005C4946"/>
    <w:rsid w:val="005C49FE"/>
    <w:rsid w:val="005D0065"/>
    <w:rsid w:val="005D0C40"/>
    <w:rsid w:val="005D0D82"/>
    <w:rsid w:val="005D3BB4"/>
    <w:rsid w:val="005D3FE5"/>
    <w:rsid w:val="005D6187"/>
    <w:rsid w:val="005E0041"/>
    <w:rsid w:val="005E08B8"/>
    <w:rsid w:val="005E17B5"/>
    <w:rsid w:val="005E32CA"/>
    <w:rsid w:val="005E3F59"/>
    <w:rsid w:val="005E58F9"/>
    <w:rsid w:val="005F0A89"/>
    <w:rsid w:val="005F11CE"/>
    <w:rsid w:val="005F1480"/>
    <w:rsid w:val="005F14F8"/>
    <w:rsid w:val="005F5E89"/>
    <w:rsid w:val="005F67C6"/>
    <w:rsid w:val="005F70FF"/>
    <w:rsid w:val="00601F4A"/>
    <w:rsid w:val="00602349"/>
    <w:rsid w:val="00602CAC"/>
    <w:rsid w:val="00605182"/>
    <w:rsid w:val="00605528"/>
    <w:rsid w:val="006064FF"/>
    <w:rsid w:val="0060764F"/>
    <w:rsid w:val="00610F5D"/>
    <w:rsid w:val="00614FE9"/>
    <w:rsid w:val="00620841"/>
    <w:rsid w:val="00621F8A"/>
    <w:rsid w:val="0062280F"/>
    <w:rsid w:val="00623081"/>
    <w:rsid w:val="0062327B"/>
    <w:rsid w:val="00625747"/>
    <w:rsid w:val="00626315"/>
    <w:rsid w:val="0063092E"/>
    <w:rsid w:val="00630E71"/>
    <w:rsid w:val="00632684"/>
    <w:rsid w:val="006343FB"/>
    <w:rsid w:val="006349E0"/>
    <w:rsid w:val="00634D13"/>
    <w:rsid w:val="00636503"/>
    <w:rsid w:val="00637579"/>
    <w:rsid w:val="006409B2"/>
    <w:rsid w:val="00640C18"/>
    <w:rsid w:val="006410ED"/>
    <w:rsid w:val="00642AF4"/>
    <w:rsid w:val="00642B3A"/>
    <w:rsid w:val="00642E23"/>
    <w:rsid w:val="00643422"/>
    <w:rsid w:val="006459C1"/>
    <w:rsid w:val="00647AFF"/>
    <w:rsid w:val="00650D32"/>
    <w:rsid w:val="0065238A"/>
    <w:rsid w:val="00652AD0"/>
    <w:rsid w:val="00653153"/>
    <w:rsid w:val="00653256"/>
    <w:rsid w:val="00653C94"/>
    <w:rsid w:val="00654652"/>
    <w:rsid w:val="00654AD8"/>
    <w:rsid w:val="0065510D"/>
    <w:rsid w:val="006551B4"/>
    <w:rsid w:val="00655BF7"/>
    <w:rsid w:val="00656E7E"/>
    <w:rsid w:val="00657659"/>
    <w:rsid w:val="006577FC"/>
    <w:rsid w:val="00660FCC"/>
    <w:rsid w:val="006614AB"/>
    <w:rsid w:val="00662750"/>
    <w:rsid w:val="006627A5"/>
    <w:rsid w:val="00662B1F"/>
    <w:rsid w:val="006638AC"/>
    <w:rsid w:val="00664AF1"/>
    <w:rsid w:val="00665CC3"/>
    <w:rsid w:val="006664E3"/>
    <w:rsid w:val="00666B4F"/>
    <w:rsid w:val="0066734E"/>
    <w:rsid w:val="00667663"/>
    <w:rsid w:val="00671795"/>
    <w:rsid w:val="0067198E"/>
    <w:rsid w:val="00671A13"/>
    <w:rsid w:val="00672AD6"/>
    <w:rsid w:val="0067493B"/>
    <w:rsid w:val="00674965"/>
    <w:rsid w:val="00674AE5"/>
    <w:rsid w:val="00674D2B"/>
    <w:rsid w:val="00674F36"/>
    <w:rsid w:val="00675125"/>
    <w:rsid w:val="0067548A"/>
    <w:rsid w:val="0067612B"/>
    <w:rsid w:val="00677CB8"/>
    <w:rsid w:val="006803E3"/>
    <w:rsid w:val="00680488"/>
    <w:rsid w:val="006812DA"/>
    <w:rsid w:val="00681B63"/>
    <w:rsid w:val="00681CC6"/>
    <w:rsid w:val="00681E81"/>
    <w:rsid w:val="00683C7A"/>
    <w:rsid w:val="00683FF0"/>
    <w:rsid w:val="00685019"/>
    <w:rsid w:val="0068633F"/>
    <w:rsid w:val="00691B57"/>
    <w:rsid w:val="006923E5"/>
    <w:rsid w:val="00692CD3"/>
    <w:rsid w:val="006949FC"/>
    <w:rsid w:val="0069612B"/>
    <w:rsid w:val="0069685D"/>
    <w:rsid w:val="00697249"/>
    <w:rsid w:val="006A0736"/>
    <w:rsid w:val="006A1525"/>
    <w:rsid w:val="006A42D7"/>
    <w:rsid w:val="006A511C"/>
    <w:rsid w:val="006A5FD9"/>
    <w:rsid w:val="006A6F71"/>
    <w:rsid w:val="006A766C"/>
    <w:rsid w:val="006A7917"/>
    <w:rsid w:val="006B070E"/>
    <w:rsid w:val="006B088C"/>
    <w:rsid w:val="006B0F00"/>
    <w:rsid w:val="006B280B"/>
    <w:rsid w:val="006B4F09"/>
    <w:rsid w:val="006B59AC"/>
    <w:rsid w:val="006B6EDF"/>
    <w:rsid w:val="006C06A8"/>
    <w:rsid w:val="006C1443"/>
    <w:rsid w:val="006C1A52"/>
    <w:rsid w:val="006C24A7"/>
    <w:rsid w:val="006C2D3E"/>
    <w:rsid w:val="006C38E8"/>
    <w:rsid w:val="006C7110"/>
    <w:rsid w:val="006C75B2"/>
    <w:rsid w:val="006D1099"/>
    <w:rsid w:val="006D1815"/>
    <w:rsid w:val="006D2A30"/>
    <w:rsid w:val="006D331F"/>
    <w:rsid w:val="006D3BC7"/>
    <w:rsid w:val="006D4D07"/>
    <w:rsid w:val="006D5B9C"/>
    <w:rsid w:val="006D60BE"/>
    <w:rsid w:val="006D7398"/>
    <w:rsid w:val="006D79A3"/>
    <w:rsid w:val="006D79E7"/>
    <w:rsid w:val="006E0D1D"/>
    <w:rsid w:val="006E0E1D"/>
    <w:rsid w:val="006E6103"/>
    <w:rsid w:val="006E6550"/>
    <w:rsid w:val="006E67FE"/>
    <w:rsid w:val="006F0545"/>
    <w:rsid w:val="006F334E"/>
    <w:rsid w:val="006F3C04"/>
    <w:rsid w:val="006F3EF0"/>
    <w:rsid w:val="006F4618"/>
    <w:rsid w:val="006F47DF"/>
    <w:rsid w:val="006F48FF"/>
    <w:rsid w:val="006F56A6"/>
    <w:rsid w:val="006F5851"/>
    <w:rsid w:val="006F5A8C"/>
    <w:rsid w:val="006F5EFA"/>
    <w:rsid w:val="006F5FBE"/>
    <w:rsid w:val="006F6552"/>
    <w:rsid w:val="006F6F9D"/>
    <w:rsid w:val="006F7065"/>
    <w:rsid w:val="006F75C3"/>
    <w:rsid w:val="00700CE0"/>
    <w:rsid w:val="00701E41"/>
    <w:rsid w:val="007032C8"/>
    <w:rsid w:val="007037A2"/>
    <w:rsid w:val="007039F2"/>
    <w:rsid w:val="007041C7"/>
    <w:rsid w:val="007042CE"/>
    <w:rsid w:val="0070473C"/>
    <w:rsid w:val="00715C41"/>
    <w:rsid w:val="007203BE"/>
    <w:rsid w:val="0072052D"/>
    <w:rsid w:val="00722041"/>
    <w:rsid w:val="00722D24"/>
    <w:rsid w:val="007242F9"/>
    <w:rsid w:val="0072569F"/>
    <w:rsid w:val="00725AED"/>
    <w:rsid w:val="00725EEB"/>
    <w:rsid w:val="00726A38"/>
    <w:rsid w:val="00727C83"/>
    <w:rsid w:val="00727F19"/>
    <w:rsid w:val="00732698"/>
    <w:rsid w:val="00732888"/>
    <w:rsid w:val="007341A5"/>
    <w:rsid w:val="007357F1"/>
    <w:rsid w:val="00735981"/>
    <w:rsid w:val="00735C7B"/>
    <w:rsid w:val="0073780D"/>
    <w:rsid w:val="00737964"/>
    <w:rsid w:val="00740461"/>
    <w:rsid w:val="007405E6"/>
    <w:rsid w:val="007414A1"/>
    <w:rsid w:val="00741664"/>
    <w:rsid w:val="007416D7"/>
    <w:rsid w:val="00742D96"/>
    <w:rsid w:val="00751BFB"/>
    <w:rsid w:val="00751EE7"/>
    <w:rsid w:val="00752233"/>
    <w:rsid w:val="007526CA"/>
    <w:rsid w:val="00752AAC"/>
    <w:rsid w:val="0075342A"/>
    <w:rsid w:val="007536B5"/>
    <w:rsid w:val="007543D3"/>
    <w:rsid w:val="00755BD5"/>
    <w:rsid w:val="00755DEA"/>
    <w:rsid w:val="007572F3"/>
    <w:rsid w:val="00757C0D"/>
    <w:rsid w:val="00757D32"/>
    <w:rsid w:val="00760362"/>
    <w:rsid w:val="00760FD1"/>
    <w:rsid w:val="00761CDD"/>
    <w:rsid w:val="00763E77"/>
    <w:rsid w:val="007645FA"/>
    <w:rsid w:val="007714F2"/>
    <w:rsid w:val="0077252F"/>
    <w:rsid w:val="00772A8E"/>
    <w:rsid w:val="0077309E"/>
    <w:rsid w:val="00773F61"/>
    <w:rsid w:val="00773FFF"/>
    <w:rsid w:val="007756C5"/>
    <w:rsid w:val="007757B0"/>
    <w:rsid w:val="007759B8"/>
    <w:rsid w:val="00775FF9"/>
    <w:rsid w:val="007760A5"/>
    <w:rsid w:val="007778FD"/>
    <w:rsid w:val="00782348"/>
    <w:rsid w:val="00783795"/>
    <w:rsid w:val="00786641"/>
    <w:rsid w:val="0078795E"/>
    <w:rsid w:val="00791F78"/>
    <w:rsid w:val="00793927"/>
    <w:rsid w:val="00795AE3"/>
    <w:rsid w:val="00796EFE"/>
    <w:rsid w:val="007976A4"/>
    <w:rsid w:val="00797EC5"/>
    <w:rsid w:val="007A019D"/>
    <w:rsid w:val="007A1104"/>
    <w:rsid w:val="007A2E14"/>
    <w:rsid w:val="007A38D8"/>
    <w:rsid w:val="007A3A72"/>
    <w:rsid w:val="007A65A4"/>
    <w:rsid w:val="007A6964"/>
    <w:rsid w:val="007A6A1C"/>
    <w:rsid w:val="007B128D"/>
    <w:rsid w:val="007B2337"/>
    <w:rsid w:val="007B2C0C"/>
    <w:rsid w:val="007B360D"/>
    <w:rsid w:val="007B5A59"/>
    <w:rsid w:val="007B5D89"/>
    <w:rsid w:val="007B619B"/>
    <w:rsid w:val="007C00A3"/>
    <w:rsid w:val="007C02FC"/>
    <w:rsid w:val="007C0BAA"/>
    <w:rsid w:val="007C0E67"/>
    <w:rsid w:val="007C14A6"/>
    <w:rsid w:val="007C16FE"/>
    <w:rsid w:val="007C198D"/>
    <w:rsid w:val="007C3711"/>
    <w:rsid w:val="007C489E"/>
    <w:rsid w:val="007C5E17"/>
    <w:rsid w:val="007D0F2D"/>
    <w:rsid w:val="007D188A"/>
    <w:rsid w:val="007D1D5B"/>
    <w:rsid w:val="007D2C28"/>
    <w:rsid w:val="007D7ABB"/>
    <w:rsid w:val="007E03DB"/>
    <w:rsid w:val="007E128F"/>
    <w:rsid w:val="007E2DB7"/>
    <w:rsid w:val="007E2E00"/>
    <w:rsid w:val="007E40EF"/>
    <w:rsid w:val="007E41C0"/>
    <w:rsid w:val="007E4C62"/>
    <w:rsid w:val="007E5426"/>
    <w:rsid w:val="007E6E9D"/>
    <w:rsid w:val="007E7108"/>
    <w:rsid w:val="007F1AC1"/>
    <w:rsid w:val="007F235D"/>
    <w:rsid w:val="007F281E"/>
    <w:rsid w:val="007F3C66"/>
    <w:rsid w:val="007F402A"/>
    <w:rsid w:val="007F4D3A"/>
    <w:rsid w:val="007F596C"/>
    <w:rsid w:val="007F72EB"/>
    <w:rsid w:val="00801181"/>
    <w:rsid w:val="00802960"/>
    <w:rsid w:val="0080326B"/>
    <w:rsid w:val="00803F32"/>
    <w:rsid w:val="008046A9"/>
    <w:rsid w:val="0080487A"/>
    <w:rsid w:val="00804BDB"/>
    <w:rsid w:val="008061E7"/>
    <w:rsid w:val="00807366"/>
    <w:rsid w:val="008074B7"/>
    <w:rsid w:val="0081217B"/>
    <w:rsid w:val="008130E5"/>
    <w:rsid w:val="00815481"/>
    <w:rsid w:val="00815750"/>
    <w:rsid w:val="00817157"/>
    <w:rsid w:val="00822AAA"/>
    <w:rsid w:val="00825FC1"/>
    <w:rsid w:val="00830187"/>
    <w:rsid w:val="008308FB"/>
    <w:rsid w:val="00831108"/>
    <w:rsid w:val="00832862"/>
    <w:rsid w:val="00833285"/>
    <w:rsid w:val="00833A9B"/>
    <w:rsid w:val="00833C0F"/>
    <w:rsid w:val="00835FCB"/>
    <w:rsid w:val="0083708C"/>
    <w:rsid w:val="0083732C"/>
    <w:rsid w:val="00837959"/>
    <w:rsid w:val="0084060E"/>
    <w:rsid w:val="00840DCA"/>
    <w:rsid w:val="00841571"/>
    <w:rsid w:val="0084394B"/>
    <w:rsid w:val="00843EA6"/>
    <w:rsid w:val="0084539B"/>
    <w:rsid w:val="008459C7"/>
    <w:rsid w:val="00846563"/>
    <w:rsid w:val="00847232"/>
    <w:rsid w:val="00847CB5"/>
    <w:rsid w:val="00850267"/>
    <w:rsid w:val="00851767"/>
    <w:rsid w:val="008518D9"/>
    <w:rsid w:val="00851D13"/>
    <w:rsid w:val="00852BB5"/>
    <w:rsid w:val="00853BC5"/>
    <w:rsid w:val="00853ED3"/>
    <w:rsid w:val="00854C64"/>
    <w:rsid w:val="00854E6E"/>
    <w:rsid w:val="008558DF"/>
    <w:rsid w:val="00856074"/>
    <w:rsid w:val="0085624D"/>
    <w:rsid w:val="008572ED"/>
    <w:rsid w:val="00857E51"/>
    <w:rsid w:val="00860B45"/>
    <w:rsid w:val="008612C1"/>
    <w:rsid w:val="00861567"/>
    <w:rsid w:val="008625A7"/>
    <w:rsid w:val="00862A7A"/>
    <w:rsid w:val="00865F8A"/>
    <w:rsid w:val="00867C33"/>
    <w:rsid w:val="00874228"/>
    <w:rsid w:val="00874796"/>
    <w:rsid w:val="00874A57"/>
    <w:rsid w:val="00874F25"/>
    <w:rsid w:val="008760C0"/>
    <w:rsid w:val="008761B9"/>
    <w:rsid w:val="00876CA3"/>
    <w:rsid w:val="008770D4"/>
    <w:rsid w:val="008779C7"/>
    <w:rsid w:val="008819E6"/>
    <w:rsid w:val="00881CA4"/>
    <w:rsid w:val="0088509D"/>
    <w:rsid w:val="008857E3"/>
    <w:rsid w:val="0088585E"/>
    <w:rsid w:val="008902D1"/>
    <w:rsid w:val="00890C3D"/>
    <w:rsid w:val="00890E86"/>
    <w:rsid w:val="00893060"/>
    <w:rsid w:val="00894141"/>
    <w:rsid w:val="00896EA1"/>
    <w:rsid w:val="00897793"/>
    <w:rsid w:val="00897A4C"/>
    <w:rsid w:val="008A0429"/>
    <w:rsid w:val="008A0720"/>
    <w:rsid w:val="008A168F"/>
    <w:rsid w:val="008A29C6"/>
    <w:rsid w:val="008A39EA"/>
    <w:rsid w:val="008A6D00"/>
    <w:rsid w:val="008B0AF9"/>
    <w:rsid w:val="008B128A"/>
    <w:rsid w:val="008B14CA"/>
    <w:rsid w:val="008B433C"/>
    <w:rsid w:val="008B4575"/>
    <w:rsid w:val="008B4834"/>
    <w:rsid w:val="008B49A2"/>
    <w:rsid w:val="008C24F4"/>
    <w:rsid w:val="008C2A86"/>
    <w:rsid w:val="008C40DF"/>
    <w:rsid w:val="008D302E"/>
    <w:rsid w:val="008D3850"/>
    <w:rsid w:val="008D38EB"/>
    <w:rsid w:val="008D5BB6"/>
    <w:rsid w:val="008D64A4"/>
    <w:rsid w:val="008E1084"/>
    <w:rsid w:val="008E4061"/>
    <w:rsid w:val="008E4FB5"/>
    <w:rsid w:val="008E5F0C"/>
    <w:rsid w:val="008E6F8A"/>
    <w:rsid w:val="008E7F7B"/>
    <w:rsid w:val="008F028B"/>
    <w:rsid w:val="008F3E21"/>
    <w:rsid w:val="008F47A6"/>
    <w:rsid w:val="008F4A93"/>
    <w:rsid w:val="008F56B2"/>
    <w:rsid w:val="008F644D"/>
    <w:rsid w:val="00901B67"/>
    <w:rsid w:val="009023CE"/>
    <w:rsid w:val="00903D6D"/>
    <w:rsid w:val="0090447B"/>
    <w:rsid w:val="00904CD3"/>
    <w:rsid w:val="009075E6"/>
    <w:rsid w:val="00907712"/>
    <w:rsid w:val="0091074B"/>
    <w:rsid w:val="00910A23"/>
    <w:rsid w:val="00910F79"/>
    <w:rsid w:val="00911994"/>
    <w:rsid w:val="00911C51"/>
    <w:rsid w:val="00911D25"/>
    <w:rsid w:val="00913146"/>
    <w:rsid w:val="00913349"/>
    <w:rsid w:val="00913355"/>
    <w:rsid w:val="00913511"/>
    <w:rsid w:val="00913BF2"/>
    <w:rsid w:val="009144B3"/>
    <w:rsid w:val="00916233"/>
    <w:rsid w:val="009166F2"/>
    <w:rsid w:val="0091750D"/>
    <w:rsid w:val="00917D03"/>
    <w:rsid w:val="00920044"/>
    <w:rsid w:val="00920489"/>
    <w:rsid w:val="009206C8"/>
    <w:rsid w:val="009216E9"/>
    <w:rsid w:val="00923AC2"/>
    <w:rsid w:val="00925BAA"/>
    <w:rsid w:val="00925F79"/>
    <w:rsid w:val="0092636B"/>
    <w:rsid w:val="009274ED"/>
    <w:rsid w:val="009304D5"/>
    <w:rsid w:val="00931079"/>
    <w:rsid w:val="009325F5"/>
    <w:rsid w:val="00936BE0"/>
    <w:rsid w:val="00937595"/>
    <w:rsid w:val="00941893"/>
    <w:rsid w:val="00943899"/>
    <w:rsid w:val="009441AD"/>
    <w:rsid w:val="00944246"/>
    <w:rsid w:val="009448B5"/>
    <w:rsid w:val="00944CA4"/>
    <w:rsid w:val="0094593B"/>
    <w:rsid w:val="009461AB"/>
    <w:rsid w:val="0095100C"/>
    <w:rsid w:val="009514EC"/>
    <w:rsid w:val="009524C0"/>
    <w:rsid w:val="0095459C"/>
    <w:rsid w:val="00954F50"/>
    <w:rsid w:val="00956538"/>
    <w:rsid w:val="00956A07"/>
    <w:rsid w:val="00957FF6"/>
    <w:rsid w:val="009602DA"/>
    <w:rsid w:val="009621C4"/>
    <w:rsid w:val="00963728"/>
    <w:rsid w:val="009645F4"/>
    <w:rsid w:val="0096562D"/>
    <w:rsid w:val="00965D88"/>
    <w:rsid w:val="00970BE9"/>
    <w:rsid w:val="00970BF2"/>
    <w:rsid w:val="009723BB"/>
    <w:rsid w:val="0097240E"/>
    <w:rsid w:val="00972B08"/>
    <w:rsid w:val="009748A5"/>
    <w:rsid w:val="00975470"/>
    <w:rsid w:val="009761CE"/>
    <w:rsid w:val="009768B7"/>
    <w:rsid w:val="009772CB"/>
    <w:rsid w:val="00977A6B"/>
    <w:rsid w:val="00980AF9"/>
    <w:rsid w:val="00981507"/>
    <w:rsid w:val="00981770"/>
    <w:rsid w:val="0098191E"/>
    <w:rsid w:val="00983C6B"/>
    <w:rsid w:val="00987836"/>
    <w:rsid w:val="00990079"/>
    <w:rsid w:val="00990540"/>
    <w:rsid w:val="00990BC8"/>
    <w:rsid w:val="00990E76"/>
    <w:rsid w:val="00993012"/>
    <w:rsid w:val="00994123"/>
    <w:rsid w:val="00995493"/>
    <w:rsid w:val="009A17A6"/>
    <w:rsid w:val="009A3B7F"/>
    <w:rsid w:val="009A55DD"/>
    <w:rsid w:val="009A5872"/>
    <w:rsid w:val="009A6A02"/>
    <w:rsid w:val="009A77D4"/>
    <w:rsid w:val="009B0444"/>
    <w:rsid w:val="009B2279"/>
    <w:rsid w:val="009B32FB"/>
    <w:rsid w:val="009B4C37"/>
    <w:rsid w:val="009B50F2"/>
    <w:rsid w:val="009B6185"/>
    <w:rsid w:val="009B6380"/>
    <w:rsid w:val="009B64A0"/>
    <w:rsid w:val="009B712B"/>
    <w:rsid w:val="009B7789"/>
    <w:rsid w:val="009C164C"/>
    <w:rsid w:val="009C482C"/>
    <w:rsid w:val="009C5812"/>
    <w:rsid w:val="009C5E27"/>
    <w:rsid w:val="009C6488"/>
    <w:rsid w:val="009C6ECE"/>
    <w:rsid w:val="009C7925"/>
    <w:rsid w:val="009D13C3"/>
    <w:rsid w:val="009D1B0E"/>
    <w:rsid w:val="009D1CFB"/>
    <w:rsid w:val="009D307A"/>
    <w:rsid w:val="009D3784"/>
    <w:rsid w:val="009D3B84"/>
    <w:rsid w:val="009D3D33"/>
    <w:rsid w:val="009D55D1"/>
    <w:rsid w:val="009D665F"/>
    <w:rsid w:val="009D7A00"/>
    <w:rsid w:val="009E142D"/>
    <w:rsid w:val="009E1D38"/>
    <w:rsid w:val="009E2AA8"/>
    <w:rsid w:val="009E3C03"/>
    <w:rsid w:val="009E5956"/>
    <w:rsid w:val="009E6415"/>
    <w:rsid w:val="009E6B52"/>
    <w:rsid w:val="009F0AF5"/>
    <w:rsid w:val="009F122E"/>
    <w:rsid w:val="009F1676"/>
    <w:rsid w:val="009F1794"/>
    <w:rsid w:val="009F4374"/>
    <w:rsid w:val="009F4D0F"/>
    <w:rsid w:val="009F6C64"/>
    <w:rsid w:val="00A01869"/>
    <w:rsid w:val="00A02D18"/>
    <w:rsid w:val="00A0318C"/>
    <w:rsid w:val="00A03541"/>
    <w:rsid w:val="00A03A69"/>
    <w:rsid w:val="00A04F20"/>
    <w:rsid w:val="00A06243"/>
    <w:rsid w:val="00A106A5"/>
    <w:rsid w:val="00A11602"/>
    <w:rsid w:val="00A14298"/>
    <w:rsid w:val="00A14755"/>
    <w:rsid w:val="00A15FBB"/>
    <w:rsid w:val="00A16528"/>
    <w:rsid w:val="00A178F0"/>
    <w:rsid w:val="00A205D1"/>
    <w:rsid w:val="00A20754"/>
    <w:rsid w:val="00A209C7"/>
    <w:rsid w:val="00A20B3A"/>
    <w:rsid w:val="00A20DFB"/>
    <w:rsid w:val="00A225FF"/>
    <w:rsid w:val="00A22E3D"/>
    <w:rsid w:val="00A23206"/>
    <w:rsid w:val="00A25537"/>
    <w:rsid w:val="00A27BFD"/>
    <w:rsid w:val="00A27E61"/>
    <w:rsid w:val="00A30DAD"/>
    <w:rsid w:val="00A31459"/>
    <w:rsid w:val="00A33633"/>
    <w:rsid w:val="00A340C5"/>
    <w:rsid w:val="00A3414B"/>
    <w:rsid w:val="00A3514F"/>
    <w:rsid w:val="00A35480"/>
    <w:rsid w:val="00A35F8D"/>
    <w:rsid w:val="00A35FE2"/>
    <w:rsid w:val="00A375DF"/>
    <w:rsid w:val="00A37A7F"/>
    <w:rsid w:val="00A40E3A"/>
    <w:rsid w:val="00A4267E"/>
    <w:rsid w:val="00A4372F"/>
    <w:rsid w:val="00A472AE"/>
    <w:rsid w:val="00A47A87"/>
    <w:rsid w:val="00A50C8B"/>
    <w:rsid w:val="00A52224"/>
    <w:rsid w:val="00A52231"/>
    <w:rsid w:val="00A550D3"/>
    <w:rsid w:val="00A552A3"/>
    <w:rsid w:val="00A55BDE"/>
    <w:rsid w:val="00A56160"/>
    <w:rsid w:val="00A60204"/>
    <w:rsid w:val="00A60C8E"/>
    <w:rsid w:val="00A611D6"/>
    <w:rsid w:val="00A613A8"/>
    <w:rsid w:val="00A62A39"/>
    <w:rsid w:val="00A660C9"/>
    <w:rsid w:val="00A66135"/>
    <w:rsid w:val="00A662E3"/>
    <w:rsid w:val="00A6676B"/>
    <w:rsid w:val="00A6755F"/>
    <w:rsid w:val="00A67D91"/>
    <w:rsid w:val="00A709D3"/>
    <w:rsid w:val="00A70CF2"/>
    <w:rsid w:val="00A71BE3"/>
    <w:rsid w:val="00A72EA5"/>
    <w:rsid w:val="00A7465A"/>
    <w:rsid w:val="00A7516A"/>
    <w:rsid w:val="00A752CD"/>
    <w:rsid w:val="00A7544F"/>
    <w:rsid w:val="00A755EE"/>
    <w:rsid w:val="00A759FC"/>
    <w:rsid w:val="00A75C42"/>
    <w:rsid w:val="00A76869"/>
    <w:rsid w:val="00A76A53"/>
    <w:rsid w:val="00A76AED"/>
    <w:rsid w:val="00A7781B"/>
    <w:rsid w:val="00A77C6A"/>
    <w:rsid w:val="00A8491F"/>
    <w:rsid w:val="00A85EFC"/>
    <w:rsid w:val="00A86291"/>
    <w:rsid w:val="00A86BE8"/>
    <w:rsid w:val="00A90D66"/>
    <w:rsid w:val="00A9181B"/>
    <w:rsid w:val="00A939A4"/>
    <w:rsid w:val="00A93EB9"/>
    <w:rsid w:val="00A95D6D"/>
    <w:rsid w:val="00A95DC7"/>
    <w:rsid w:val="00A97F77"/>
    <w:rsid w:val="00AA3C89"/>
    <w:rsid w:val="00AA405A"/>
    <w:rsid w:val="00AA4192"/>
    <w:rsid w:val="00AA572B"/>
    <w:rsid w:val="00AA5FC9"/>
    <w:rsid w:val="00AA6BD0"/>
    <w:rsid w:val="00AA7A80"/>
    <w:rsid w:val="00AA7B50"/>
    <w:rsid w:val="00AB0016"/>
    <w:rsid w:val="00AB0CC8"/>
    <w:rsid w:val="00AB3361"/>
    <w:rsid w:val="00AB3AE3"/>
    <w:rsid w:val="00AB44A7"/>
    <w:rsid w:val="00AB5510"/>
    <w:rsid w:val="00AB55D4"/>
    <w:rsid w:val="00AB5997"/>
    <w:rsid w:val="00AB6CD0"/>
    <w:rsid w:val="00AB710A"/>
    <w:rsid w:val="00AB7311"/>
    <w:rsid w:val="00AC3580"/>
    <w:rsid w:val="00AC3F32"/>
    <w:rsid w:val="00AC5634"/>
    <w:rsid w:val="00AC6336"/>
    <w:rsid w:val="00AC6F8D"/>
    <w:rsid w:val="00AC72EA"/>
    <w:rsid w:val="00AD11E4"/>
    <w:rsid w:val="00AD13C8"/>
    <w:rsid w:val="00AD294D"/>
    <w:rsid w:val="00AD40CB"/>
    <w:rsid w:val="00AD48B8"/>
    <w:rsid w:val="00AD55B9"/>
    <w:rsid w:val="00AD59A8"/>
    <w:rsid w:val="00AD5AC5"/>
    <w:rsid w:val="00AD69D7"/>
    <w:rsid w:val="00AD7166"/>
    <w:rsid w:val="00AE04DC"/>
    <w:rsid w:val="00AE0ADC"/>
    <w:rsid w:val="00AE13E9"/>
    <w:rsid w:val="00AE2EE5"/>
    <w:rsid w:val="00AE5BF2"/>
    <w:rsid w:val="00AE632E"/>
    <w:rsid w:val="00AF0B3D"/>
    <w:rsid w:val="00AF119E"/>
    <w:rsid w:val="00AF3D03"/>
    <w:rsid w:val="00AF5788"/>
    <w:rsid w:val="00AF5ABC"/>
    <w:rsid w:val="00AF68FC"/>
    <w:rsid w:val="00B00B55"/>
    <w:rsid w:val="00B011CB"/>
    <w:rsid w:val="00B0156E"/>
    <w:rsid w:val="00B02F51"/>
    <w:rsid w:val="00B0364F"/>
    <w:rsid w:val="00B0570E"/>
    <w:rsid w:val="00B10493"/>
    <w:rsid w:val="00B10554"/>
    <w:rsid w:val="00B10DD4"/>
    <w:rsid w:val="00B11CA7"/>
    <w:rsid w:val="00B13937"/>
    <w:rsid w:val="00B13E84"/>
    <w:rsid w:val="00B14200"/>
    <w:rsid w:val="00B14AF4"/>
    <w:rsid w:val="00B1524E"/>
    <w:rsid w:val="00B203C9"/>
    <w:rsid w:val="00B232BD"/>
    <w:rsid w:val="00B2434F"/>
    <w:rsid w:val="00B24FDC"/>
    <w:rsid w:val="00B25874"/>
    <w:rsid w:val="00B26597"/>
    <w:rsid w:val="00B2664F"/>
    <w:rsid w:val="00B30187"/>
    <w:rsid w:val="00B30847"/>
    <w:rsid w:val="00B342A3"/>
    <w:rsid w:val="00B342D8"/>
    <w:rsid w:val="00B34EDD"/>
    <w:rsid w:val="00B35618"/>
    <w:rsid w:val="00B35FB7"/>
    <w:rsid w:val="00B37068"/>
    <w:rsid w:val="00B378CC"/>
    <w:rsid w:val="00B379BA"/>
    <w:rsid w:val="00B40CB1"/>
    <w:rsid w:val="00B42681"/>
    <w:rsid w:val="00B42B82"/>
    <w:rsid w:val="00B42C7F"/>
    <w:rsid w:val="00B43243"/>
    <w:rsid w:val="00B461DB"/>
    <w:rsid w:val="00B509B1"/>
    <w:rsid w:val="00B50C0B"/>
    <w:rsid w:val="00B51592"/>
    <w:rsid w:val="00B5198E"/>
    <w:rsid w:val="00B531D3"/>
    <w:rsid w:val="00B540E6"/>
    <w:rsid w:val="00B54213"/>
    <w:rsid w:val="00B54477"/>
    <w:rsid w:val="00B54BE9"/>
    <w:rsid w:val="00B55261"/>
    <w:rsid w:val="00B5532C"/>
    <w:rsid w:val="00B55D71"/>
    <w:rsid w:val="00B56236"/>
    <w:rsid w:val="00B57307"/>
    <w:rsid w:val="00B57801"/>
    <w:rsid w:val="00B57DF8"/>
    <w:rsid w:val="00B60EDC"/>
    <w:rsid w:val="00B64221"/>
    <w:rsid w:val="00B65CF5"/>
    <w:rsid w:val="00B6640A"/>
    <w:rsid w:val="00B70D82"/>
    <w:rsid w:val="00B71B96"/>
    <w:rsid w:val="00B72076"/>
    <w:rsid w:val="00B72C35"/>
    <w:rsid w:val="00B748F3"/>
    <w:rsid w:val="00B74A42"/>
    <w:rsid w:val="00B74FDC"/>
    <w:rsid w:val="00B7530E"/>
    <w:rsid w:val="00B77C6C"/>
    <w:rsid w:val="00B80871"/>
    <w:rsid w:val="00B825F3"/>
    <w:rsid w:val="00B83FDA"/>
    <w:rsid w:val="00B84B32"/>
    <w:rsid w:val="00B84F23"/>
    <w:rsid w:val="00B85157"/>
    <w:rsid w:val="00B85303"/>
    <w:rsid w:val="00B858C1"/>
    <w:rsid w:val="00B85B1D"/>
    <w:rsid w:val="00B85D92"/>
    <w:rsid w:val="00B86308"/>
    <w:rsid w:val="00B86554"/>
    <w:rsid w:val="00B86AAF"/>
    <w:rsid w:val="00B86E62"/>
    <w:rsid w:val="00B92D88"/>
    <w:rsid w:val="00B93B3E"/>
    <w:rsid w:val="00B94371"/>
    <w:rsid w:val="00B944CD"/>
    <w:rsid w:val="00B94D09"/>
    <w:rsid w:val="00BA03C8"/>
    <w:rsid w:val="00BA09F1"/>
    <w:rsid w:val="00BA0A91"/>
    <w:rsid w:val="00BA1AF0"/>
    <w:rsid w:val="00BA2502"/>
    <w:rsid w:val="00BA397F"/>
    <w:rsid w:val="00BA5453"/>
    <w:rsid w:val="00BA54F1"/>
    <w:rsid w:val="00BA55EC"/>
    <w:rsid w:val="00BA5DA1"/>
    <w:rsid w:val="00BB0419"/>
    <w:rsid w:val="00BB0BB6"/>
    <w:rsid w:val="00BB1CBB"/>
    <w:rsid w:val="00BB2635"/>
    <w:rsid w:val="00BB5029"/>
    <w:rsid w:val="00BB5647"/>
    <w:rsid w:val="00BB640A"/>
    <w:rsid w:val="00BB7120"/>
    <w:rsid w:val="00BB79B5"/>
    <w:rsid w:val="00BB7A03"/>
    <w:rsid w:val="00BB7E80"/>
    <w:rsid w:val="00BC0C1E"/>
    <w:rsid w:val="00BC19C3"/>
    <w:rsid w:val="00BC1A38"/>
    <w:rsid w:val="00BC343B"/>
    <w:rsid w:val="00BC380A"/>
    <w:rsid w:val="00BC419F"/>
    <w:rsid w:val="00BC5626"/>
    <w:rsid w:val="00BC637B"/>
    <w:rsid w:val="00BC65D7"/>
    <w:rsid w:val="00BC6FBD"/>
    <w:rsid w:val="00BD01DF"/>
    <w:rsid w:val="00BD0459"/>
    <w:rsid w:val="00BD0AB7"/>
    <w:rsid w:val="00BD1CAB"/>
    <w:rsid w:val="00BD26BB"/>
    <w:rsid w:val="00BD33EF"/>
    <w:rsid w:val="00BD3B48"/>
    <w:rsid w:val="00BD3FD7"/>
    <w:rsid w:val="00BD4D41"/>
    <w:rsid w:val="00BD4D96"/>
    <w:rsid w:val="00BD509D"/>
    <w:rsid w:val="00BD5294"/>
    <w:rsid w:val="00BE0B80"/>
    <w:rsid w:val="00BE16D1"/>
    <w:rsid w:val="00BE2E9E"/>
    <w:rsid w:val="00BE359F"/>
    <w:rsid w:val="00BE3F3A"/>
    <w:rsid w:val="00BE49FE"/>
    <w:rsid w:val="00BE7027"/>
    <w:rsid w:val="00BF0143"/>
    <w:rsid w:val="00BF0858"/>
    <w:rsid w:val="00BF1511"/>
    <w:rsid w:val="00BF17E2"/>
    <w:rsid w:val="00BF27EC"/>
    <w:rsid w:val="00BF27F2"/>
    <w:rsid w:val="00BF42B8"/>
    <w:rsid w:val="00BF4DF6"/>
    <w:rsid w:val="00BF60AF"/>
    <w:rsid w:val="00BF7789"/>
    <w:rsid w:val="00BF7E2F"/>
    <w:rsid w:val="00C00A84"/>
    <w:rsid w:val="00C00E16"/>
    <w:rsid w:val="00C01200"/>
    <w:rsid w:val="00C013FB"/>
    <w:rsid w:val="00C04BBF"/>
    <w:rsid w:val="00C052E4"/>
    <w:rsid w:val="00C065BB"/>
    <w:rsid w:val="00C06AA9"/>
    <w:rsid w:val="00C104F9"/>
    <w:rsid w:val="00C118E2"/>
    <w:rsid w:val="00C13254"/>
    <w:rsid w:val="00C13628"/>
    <w:rsid w:val="00C13ADE"/>
    <w:rsid w:val="00C13C4B"/>
    <w:rsid w:val="00C1463E"/>
    <w:rsid w:val="00C14BBD"/>
    <w:rsid w:val="00C161FC"/>
    <w:rsid w:val="00C1656A"/>
    <w:rsid w:val="00C16C05"/>
    <w:rsid w:val="00C20FE8"/>
    <w:rsid w:val="00C2288B"/>
    <w:rsid w:val="00C22D46"/>
    <w:rsid w:val="00C2373E"/>
    <w:rsid w:val="00C24C3E"/>
    <w:rsid w:val="00C257D4"/>
    <w:rsid w:val="00C25B94"/>
    <w:rsid w:val="00C26752"/>
    <w:rsid w:val="00C30B4D"/>
    <w:rsid w:val="00C318F1"/>
    <w:rsid w:val="00C31ED4"/>
    <w:rsid w:val="00C322FD"/>
    <w:rsid w:val="00C33F1E"/>
    <w:rsid w:val="00C3614F"/>
    <w:rsid w:val="00C364FB"/>
    <w:rsid w:val="00C372C2"/>
    <w:rsid w:val="00C37439"/>
    <w:rsid w:val="00C37E6B"/>
    <w:rsid w:val="00C40AD5"/>
    <w:rsid w:val="00C40C0A"/>
    <w:rsid w:val="00C42F2F"/>
    <w:rsid w:val="00C436F0"/>
    <w:rsid w:val="00C43DE7"/>
    <w:rsid w:val="00C448ED"/>
    <w:rsid w:val="00C45D11"/>
    <w:rsid w:val="00C45FE3"/>
    <w:rsid w:val="00C47640"/>
    <w:rsid w:val="00C4788D"/>
    <w:rsid w:val="00C47FB3"/>
    <w:rsid w:val="00C500BA"/>
    <w:rsid w:val="00C501C5"/>
    <w:rsid w:val="00C50A94"/>
    <w:rsid w:val="00C51367"/>
    <w:rsid w:val="00C520DE"/>
    <w:rsid w:val="00C532C8"/>
    <w:rsid w:val="00C53A78"/>
    <w:rsid w:val="00C54E72"/>
    <w:rsid w:val="00C554E4"/>
    <w:rsid w:val="00C55FE0"/>
    <w:rsid w:val="00C56453"/>
    <w:rsid w:val="00C564FE"/>
    <w:rsid w:val="00C5771C"/>
    <w:rsid w:val="00C57BBD"/>
    <w:rsid w:val="00C613D9"/>
    <w:rsid w:val="00C61E89"/>
    <w:rsid w:val="00C62B34"/>
    <w:rsid w:val="00C63637"/>
    <w:rsid w:val="00C644D7"/>
    <w:rsid w:val="00C6543B"/>
    <w:rsid w:val="00C657D9"/>
    <w:rsid w:val="00C65C47"/>
    <w:rsid w:val="00C6796B"/>
    <w:rsid w:val="00C67B1B"/>
    <w:rsid w:val="00C70AD5"/>
    <w:rsid w:val="00C719D3"/>
    <w:rsid w:val="00C72F3C"/>
    <w:rsid w:val="00C730D3"/>
    <w:rsid w:val="00C7406E"/>
    <w:rsid w:val="00C7475A"/>
    <w:rsid w:val="00C74790"/>
    <w:rsid w:val="00C75023"/>
    <w:rsid w:val="00C7511C"/>
    <w:rsid w:val="00C77BBF"/>
    <w:rsid w:val="00C826F5"/>
    <w:rsid w:val="00C82C49"/>
    <w:rsid w:val="00C85CF1"/>
    <w:rsid w:val="00C860BA"/>
    <w:rsid w:val="00C8699B"/>
    <w:rsid w:val="00C900B1"/>
    <w:rsid w:val="00C9091F"/>
    <w:rsid w:val="00C90B2C"/>
    <w:rsid w:val="00C90C8D"/>
    <w:rsid w:val="00C91535"/>
    <w:rsid w:val="00C91959"/>
    <w:rsid w:val="00C92654"/>
    <w:rsid w:val="00C94053"/>
    <w:rsid w:val="00C9481E"/>
    <w:rsid w:val="00C94D1B"/>
    <w:rsid w:val="00C951C9"/>
    <w:rsid w:val="00C9538B"/>
    <w:rsid w:val="00C95D45"/>
    <w:rsid w:val="00C962BA"/>
    <w:rsid w:val="00CA19B7"/>
    <w:rsid w:val="00CA2518"/>
    <w:rsid w:val="00CA6B2C"/>
    <w:rsid w:val="00CA7ACE"/>
    <w:rsid w:val="00CB0151"/>
    <w:rsid w:val="00CB0E00"/>
    <w:rsid w:val="00CB21EE"/>
    <w:rsid w:val="00CB5B84"/>
    <w:rsid w:val="00CB5F5A"/>
    <w:rsid w:val="00CB5FE0"/>
    <w:rsid w:val="00CB7910"/>
    <w:rsid w:val="00CB7C3D"/>
    <w:rsid w:val="00CC055E"/>
    <w:rsid w:val="00CC365B"/>
    <w:rsid w:val="00CC3EA9"/>
    <w:rsid w:val="00CC517F"/>
    <w:rsid w:val="00CC7151"/>
    <w:rsid w:val="00CD08EB"/>
    <w:rsid w:val="00CD0D29"/>
    <w:rsid w:val="00CD1539"/>
    <w:rsid w:val="00CD1623"/>
    <w:rsid w:val="00CD29AF"/>
    <w:rsid w:val="00CD36C4"/>
    <w:rsid w:val="00CD4B07"/>
    <w:rsid w:val="00CD5633"/>
    <w:rsid w:val="00CD5D3C"/>
    <w:rsid w:val="00CD6479"/>
    <w:rsid w:val="00CD77B6"/>
    <w:rsid w:val="00CE4330"/>
    <w:rsid w:val="00CE5113"/>
    <w:rsid w:val="00CE5797"/>
    <w:rsid w:val="00CE64A7"/>
    <w:rsid w:val="00CE797C"/>
    <w:rsid w:val="00CF1253"/>
    <w:rsid w:val="00CF1C22"/>
    <w:rsid w:val="00CF1E81"/>
    <w:rsid w:val="00CF251A"/>
    <w:rsid w:val="00CF28F9"/>
    <w:rsid w:val="00CF34A4"/>
    <w:rsid w:val="00CF3AAF"/>
    <w:rsid w:val="00CF3E10"/>
    <w:rsid w:val="00CF5905"/>
    <w:rsid w:val="00CF5CD8"/>
    <w:rsid w:val="00CF5E04"/>
    <w:rsid w:val="00CF5F91"/>
    <w:rsid w:val="00CF6498"/>
    <w:rsid w:val="00CF6702"/>
    <w:rsid w:val="00D03273"/>
    <w:rsid w:val="00D07D98"/>
    <w:rsid w:val="00D11275"/>
    <w:rsid w:val="00D114F3"/>
    <w:rsid w:val="00D12132"/>
    <w:rsid w:val="00D13CDF"/>
    <w:rsid w:val="00D140D8"/>
    <w:rsid w:val="00D14DFE"/>
    <w:rsid w:val="00D1759A"/>
    <w:rsid w:val="00D20E40"/>
    <w:rsid w:val="00D231FC"/>
    <w:rsid w:val="00D23C38"/>
    <w:rsid w:val="00D25912"/>
    <w:rsid w:val="00D30DBB"/>
    <w:rsid w:val="00D3114A"/>
    <w:rsid w:val="00D3244A"/>
    <w:rsid w:val="00D324D1"/>
    <w:rsid w:val="00D32EBB"/>
    <w:rsid w:val="00D33E03"/>
    <w:rsid w:val="00D371AE"/>
    <w:rsid w:val="00D37E59"/>
    <w:rsid w:val="00D4002E"/>
    <w:rsid w:val="00D40F43"/>
    <w:rsid w:val="00D418FC"/>
    <w:rsid w:val="00D4285A"/>
    <w:rsid w:val="00D4290E"/>
    <w:rsid w:val="00D443C8"/>
    <w:rsid w:val="00D45C8E"/>
    <w:rsid w:val="00D468AE"/>
    <w:rsid w:val="00D50EBF"/>
    <w:rsid w:val="00D52B68"/>
    <w:rsid w:val="00D5365A"/>
    <w:rsid w:val="00D54E38"/>
    <w:rsid w:val="00D54E7F"/>
    <w:rsid w:val="00D55A1B"/>
    <w:rsid w:val="00D56866"/>
    <w:rsid w:val="00D608A0"/>
    <w:rsid w:val="00D62546"/>
    <w:rsid w:val="00D626E5"/>
    <w:rsid w:val="00D63489"/>
    <w:rsid w:val="00D65B3F"/>
    <w:rsid w:val="00D6637A"/>
    <w:rsid w:val="00D66A15"/>
    <w:rsid w:val="00D6708E"/>
    <w:rsid w:val="00D673D7"/>
    <w:rsid w:val="00D67D30"/>
    <w:rsid w:val="00D67F6C"/>
    <w:rsid w:val="00D70272"/>
    <w:rsid w:val="00D70F67"/>
    <w:rsid w:val="00D7123E"/>
    <w:rsid w:val="00D7282F"/>
    <w:rsid w:val="00D72B03"/>
    <w:rsid w:val="00D7609C"/>
    <w:rsid w:val="00D768C9"/>
    <w:rsid w:val="00D770CD"/>
    <w:rsid w:val="00D77CC8"/>
    <w:rsid w:val="00D8002A"/>
    <w:rsid w:val="00D80F45"/>
    <w:rsid w:val="00D81897"/>
    <w:rsid w:val="00D84448"/>
    <w:rsid w:val="00D84461"/>
    <w:rsid w:val="00D85627"/>
    <w:rsid w:val="00D867C2"/>
    <w:rsid w:val="00D86DED"/>
    <w:rsid w:val="00D90DD8"/>
    <w:rsid w:val="00D9161D"/>
    <w:rsid w:val="00D923D0"/>
    <w:rsid w:val="00D9288A"/>
    <w:rsid w:val="00D929DE"/>
    <w:rsid w:val="00D93431"/>
    <w:rsid w:val="00D93518"/>
    <w:rsid w:val="00D9782D"/>
    <w:rsid w:val="00DA0B1E"/>
    <w:rsid w:val="00DA2205"/>
    <w:rsid w:val="00DA4D96"/>
    <w:rsid w:val="00DA5F30"/>
    <w:rsid w:val="00DA6349"/>
    <w:rsid w:val="00DA6752"/>
    <w:rsid w:val="00DA68C5"/>
    <w:rsid w:val="00DA6BD5"/>
    <w:rsid w:val="00DB1592"/>
    <w:rsid w:val="00DB33BE"/>
    <w:rsid w:val="00DB5A78"/>
    <w:rsid w:val="00DB6406"/>
    <w:rsid w:val="00DC16AE"/>
    <w:rsid w:val="00DC2327"/>
    <w:rsid w:val="00DC58E6"/>
    <w:rsid w:val="00DC7310"/>
    <w:rsid w:val="00DD08FF"/>
    <w:rsid w:val="00DD1B36"/>
    <w:rsid w:val="00DD1CE8"/>
    <w:rsid w:val="00DE02F3"/>
    <w:rsid w:val="00DE0690"/>
    <w:rsid w:val="00DE0691"/>
    <w:rsid w:val="00DE1675"/>
    <w:rsid w:val="00DE1862"/>
    <w:rsid w:val="00DE27B9"/>
    <w:rsid w:val="00DE325F"/>
    <w:rsid w:val="00DE4E70"/>
    <w:rsid w:val="00DE5D76"/>
    <w:rsid w:val="00DE611F"/>
    <w:rsid w:val="00DE6A20"/>
    <w:rsid w:val="00DF1ACC"/>
    <w:rsid w:val="00DF2260"/>
    <w:rsid w:val="00DF26B5"/>
    <w:rsid w:val="00DF3CD2"/>
    <w:rsid w:val="00DF3D30"/>
    <w:rsid w:val="00DF5BED"/>
    <w:rsid w:val="00DF5D89"/>
    <w:rsid w:val="00DF7CCC"/>
    <w:rsid w:val="00E01067"/>
    <w:rsid w:val="00E0164F"/>
    <w:rsid w:val="00E01AE1"/>
    <w:rsid w:val="00E01B6B"/>
    <w:rsid w:val="00E04B11"/>
    <w:rsid w:val="00E103D1"/>
    <w:rsid w:val="00E10B37"/>
    <w:rsid w:val="00E11BC5"/>
    <w:rsid w:val="00E13C32"/>
    <w:rsid w:val="00E1458A"/>
    <w:rsid w:val="00E14B96"/>
    <w:rsid w:val="00E14DBA"/>
    <w:rsid w:val="00E15306"/>
    <w:rsid w:val="00E170D8"/>
    <w:rsid w:val="00E17394"/>
    <w:rsid w:val="00E17EDA"/>
    <w:rsid w:val="00E2090E"/>
    <w:rsid w:val="00E20B8B"/>
    <w:rsid w:val="00E221C8"/>
    <w:rsid w:val="00E22AE1"/>
    <w:rsid w:val="00E23A5F"/>
    <w:rsid w:val="00E23E60"/>
    <w:rsid w:val="00E2609F"/>
    <w:rsid w:val="00E2629A"/>
    <w:rsid w:val="00E30BD6"/>
    <w:rsid w:val="00E30F5E"/>
    <w:rsid w:val="00E31362"/>
    <w:rsid w:val="00E31789"/>
    <w:rsid w:val="00E32091"/>
    <w:rsid w:val="00E332C8"/>
    <w:rsid w:val="00E33973"/>
    <w:rsid w:val="00E33FAE"/>
    <w:rsid w:val="00E3454D"/>
    <w:rsid w:val="00E354EC"/>
    <w:rsid w:val="00E35B27"/>
    <w:rsid w:val="00E3767A"/>
    <w:rsid w:val="00E37D3C"/>
    <w:rsid w:val="00E405F9"/>
    <w:rsid w:val="00E4088F"/>
    <w:rsid w:val="00E41BCB"/>
    <w:rsid w:val="00E41F07"/>
    <w:rsid w:val="00E425B4"/>
    <w:rsid w:val="00E428F9"/>
    <w:rsid w:val="00E448D4"/>
    <w:rsid w:val="00E44B3C"/>
    <w:rsid w:val="00E45912"/>
    <w:rsid w:val="00E50137"/>
    <w:rsid w:val="00E5079E"/>
    <w:rsid w:val="00E50ADA"/>
    <w:rsid w:val="00E50E6C"/>
    <w:rsid w:val="00E51728"/>
    <w:rsid w:val="00E519E1"/>
    <w:rsid w:val="00E546FD"/>
    <w:rsid w:val="00E54898"/>
    <w:rsid w:val="00E55553"/>
    <w:rsid w:val="00E55CE5"/>
    <w:rsid w:val="00E56B4F"/>
    <w:rsid w:val="00E63D7A"/>
    <w:rsid w:val="00E64064"/>
    <w:rsid w:val="00E640E7"/>
    <w:rsid w:val="00E65C0E"/>
    <w:rsid w:val="00E66F48"/>
    <w:rsid w:val="00E71D21"/>
    <w:rsid w:val="00E71F20"/>
    <w:rsid w:val="00E7350A"/>
    <w:rsid w:val="00E74F2B"/>
    <w:rsid w:val="00E75281"/>
    <w:rsid w:val="00E771B8"/>
    <w:rsid w:val="00E77775"/>
    <w:rsid w:val="00E77D95"/>
    <w:rsid w:val="00E77FE8"/>
    <w:rsid w:val="00E808A9"/>
    <w:rsid w:val="00E809E8"/>
    <w:rsid w:val="00E80D33"/>
    <w:rsid w:val="00E80FD7"/>
    <w:rsid w:val="00E81AD6"/>
    <w:rsid w:val="00E827D4"/>
    <w:rsid w:val="00E83480"/>
    <w:rsid w:val="00E8388E"/>
    <w:rsid w:val="00E84149"/>
    <w:rsid w:val="00E84C91"/>
    <w:rsid w:val="00E8564B"/>
    <w:rsid w:val="00E871CA"/>
    <w:rsid w:val="00E87AD7"/>
    <w:rsid w:val="00E90360"/>
    <w:rsid w:val="00E90DEF"/>
    <w:rsid w:val="00E93E8A"/>
    <w:rsid w:val="00E942BE"/>
    <w:rsid w:val="00E945AF"/>
    <w:rsid w:val="00E946FB"/>
    <w:rsid w:val="00E94A17"/>
    <w:rsid w:val="00E955E5"/>
    <w:rsid w:val="00E95D29"/>
    <w:rsid w:val="00E96E23"/>
    <w:rsid w:val="00E97A37"/>
    <w:rsid w:val="00EA156E"/>
    <w:rsid w:val="00EA161A"/>
    <w:rsid w:val="00EA1A4D"/>
    <w:rsid w:val="00EA1E4C"/>
    <w:rsid w:val="00EA20D8"/>
    <w:rsid w:val="00EA2CA3"/>
    <w:rsid w:val="00EA4FEF"/>
    <w:rsid w:val="00EA78AE"/>
    <w:rsid w:val="00EB2288"/>
    <w:rsid w:val="00EB4782"/>
    <w:rsid w:val="00EB688A"/>
    <w:rsid w:val="00EB76F2"/>
    <w:rsid w:val="00EC086E"/>
    <w:rsid w:val="00EC211B"/>
    <w:rsid w:val="00EC51F4"/>
    <w:rsid w:val="00EC55E0"/>
    <w:rsid w:val="00EC5B61"/>
    <w:rsid w:val="00EC7420"/>
    <w:rsid w:val="00ED1C33"/>
    <w:rsid w:val="00ED46F4"/>
    <w:rsid w:val="00ED5AF3"/>
    <w:rsid w:val="00ED5B1E"/>
    <w:rsid w:val="00ED5D71"/>
    <w:rsid w:val="00ED6713"/>
    <w:rsid w:val="00ED6917"/>
    <w:rsid w:val="00ED7310"/>
    <w:rsid w:val="00EE1233"/>
    <w:rsid w:val="00EE1A7F"/>
    <w:rsid w:val="00EE20E4"/>
    <w:rsid w:val="00EE2593"/>
    <w:rsid w:val="00EE299F"/>
    <w:rsid w:val="00EE5DF5"/>
    <w:rsid w:val="00EE612B"/>
    <w:rsid w:val="00EE6A26"/>
    <w:rsid w:val="00EE6B36"/>
    <w:rsid w:val="00EF0861"/>
    <w:rsid w:val="00EF0945"/>
    <w:rsid w:val="00EF1D12"/>
    <w:rsid w:val="00EF31AB"/>
    <w:rsid w:val="00EF3FAA"/>
    <w:rsid w:val="00EF45C1"/>
    <w:rsid w:val="00EF66EF"/>
    <w:rsid w:val="00EF76F7"/>
    <w:rsid w:val="00F0080C"/>
    <w:rsid w:val="00F008E2"/>
    <w:rsid w:val="00F00C2D"/>
    <w:rsid w:val="00F01552"/>
    <w:rsid w:val="00F018DB"/>
    <w:rsid w:val="00F02360"/>
    <w:rsid w:val="00F025BC"/>
    <w:rsid w:val="00F029FC"/>
    <w:rsid w:val="00F02D74"/>
    <w:rsid w:val="00F05850"/>
    <w:rsid w:val="00F072E6"/>
    <w:rsid w:val="00F114B6"/>
    <w:rsid w:val="00F11C7E"/>
    <w:rsid w:val="00F1451A"/>
    <w:rsid w:val="00F17C1E"/>
    <w:rsid w:val="00F212F5"/>
    <w:rsid w:val="00F2205A"/>
    <w:rsid w:val="00F22165"/>
    <w:rsid w:val="00F245E9"/>
    <w:rsid w:val="00F31B31"/>
    <w:rsid w:val="00F3286B"/>
    <w:rsid w:val="00F3406D"/>
    <w:rsid w:val="00F355FE"/>
    <w:rsid w:val="00F4019D"/>
    <w:rsid w:val="00F408DD"/>
    <w:rsid w:val="00F41230"/>
    <w:rsid w:val="00F43F94"/>
    <w:rsid w:val="00F44E29"/>
    <w:rsid w:val="00F45C59"/>
    <w:rsid w:val="00F46039"/>
    <w:rsid w:val="00F46C28"/>
    <w:rsid w:val="00F47D13"/>
    <w:rsid w:val="00F5058C"/>
    <w:rsid w:val="00F50F10"/>
    <w:rsid w:val="00F5215F"/>
    <w:rsid w:val="00F54009"/>
    <w:rsid w:val="00F543AC"/>
    <w:rsid w:val="00F54971"/>
    <w:rsid w:val="00F552A4"/>
    <w:rsid w:val="00F56902"/>
    <w:rsid w:val="00F56CCF"/>
    <w:rsid w:val="00F56FA9"/>
    <w:rsid w:val="00F57520"/>
    <w:rsid w:val="00F641E3"/>
    <w:rsid w:val="00F65990"/>
    <w:rsid w:val="00F67823"/>
    <w:rsid w:val="00F67BC1"/>
    <w:rsid w:val="00F73255"/>
    <w:rsid w:val="00F747B3"/>
    <w:rsid w:val="00F75686"/>
    <w:rsid w:val="00F75A30"/>
    <w:rsid w:val="00F81407"/>
    <w:rsid w:val="00F8176F"/>
    <w:rsid w:val="00F83F83"/>
    <w:rsid w:val="00F8598B"/>
    <w:rsid w:val="00F85F97"/>
    <w:rsid w:val="00F86839"/>
    <w:rsid w:val="00F9041C"/>
    <w:rsid w:val="00F90786"/>
    <w:rsid w:val="00F91CAF"/>
    <w:rsid w:val="00F938CA"/>
    <w:rsid w:val="00F948C8"/>
    <w:rsid w:val="00F9512F"/>
    <w:rsid w:val="00F9777A"/>
    <w:rsid w:val="00FA15B2"/>
    <w:rsid w:val="00FA23E9"/>
    <w:rsid w:val="00FA438A"/>
    <w:rsid w:val="00FA4F05"/>
    <w:rsid w:val="00FA5A86"/>
    <w:rsid w:val="00FA5B14"/>
    <w:rsid w:val="00FA6432"/>
    <w:rsid w:val="00FA6AEB"/>
    <w:rsid w:val="00FB1D16"/>
    <w:rsid w:val="00FB22E1"/>
    <w:rsid w:val="00FB2902"/>
    <w:rsid w:val="00FB5812"/>
    <w:rsid w:val="00FB5F64"/>
    <w:rsid w:val="00FB735F"/>
    <w:rsid w:val="00FC020D"/>
    <w:rsid w:val="00FC0C77"/>
    <w:rsid w:val="00FC0F7D"/>
    <w:rsid w:val="00FC1137"/>
    <w:rsid w:val="00FC3699"/>
    <w:rsid w:val="00FC37F9"/>
    <w:rsid w:val="00FC3F1E"/>
    <w:rsid w:val="00FC4872"/>
    <w:rsid w:val="00FC586F"/>
    <w:rsid w:val="00FC64BF"/>
    <w:rsid w:val="00FC660F"/>
    <w:rsid w:val="00FC7479"/>
    <w:rsid w:val="00FD0E95"/>
    <w:rsid w:val="00FD2379"/>
    <w:rsid w:val="00FD3968"/>
    <w:rsid w:val="00FD46F3"/>
    <w:rsid w:val="00FE1625"/>
    <w:rsid w:val="00FE1891"/>
    <w:rsid w:val="00FE23A8"/>
    <w:rsid w:val="00FE3617"/>
    <w:rsid w:val="00FE3D21"/>
    <w:rsid w:val="00FE51D3"/>
    <w:rsid w:val="00FE51FA"/>
    <w:rsid w:val="00FE661C"/>
    <w:rsid w:val="00FE6B97"/>
    <w:rsid w:val="00FE7437"/>
    <w:rsid w:val="00FE7B9B"/>
    <w:rsid w:val="00FF0069"/>
    <w:rsid w:val="00FF0B70"/>
    <w:rsid w:val="00FF1938"/>
    <w:rsid w:val="00FF5513"/>
    <w:rsid w:val="00FF626E"/>
    <w:rsid w:val="00FF7284"/>
    <w:rsid w:val="00FF7D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5:docId w15:val="{283FDA2A-8121-4158-BA2F-4B189448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Narrow" w:hAnsi="Calibri"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24A7"/>
    <w:pPr>
      <w:tabs>
        <w:tab w:val="left" w:pos="284"/>
        <w:tab w:val="left" w:pos="425"/>
      </w:tabs>
    </w:pPr>
    <w:rPr>
      <w:rFonts w:eastAsia="Times New Roman"/>
      <w:bCs/>
      <w:sz w:val="22"/>
      <w:szCs w:val="22"/>
      <w:lang w:val="de-AT"/>
    </w:rPr>
  </w:style>
  <w:style w:type="paragraph" w:styleId="berschrift1">
    <w:name w:val="heading 1"/>
    <w:basedOn w:val="Standard"/>
    <w:next w:val="Standard"/>
    <w:link w:val="berschrift1Zchn"/>
    <w:autoRedefine/>
    <w:uiPriority w:val="9"/>
    <w:qFormat/>
    <w:rsid w:val="00C31ED4"/>
    <w:pPr>
      <w:keepNext/>
      <w:numPr>
        <w:numId w:val="45"/>
      </w:numPr>
      <w:tabs>
        <w:tab w:val="clear" w:pos="284"/>
        <w:tab w:val="clear" w:pos="425"/>
      </w:tabs>
      <w:spacing w:before="240" w:after="240"/>
      <w:ind w:right="-181"/>
      <w:outlineLvl w:val="0"/>
    </w:pPr>
    <w:rPr>
      <w:b/>
      <w:bCs w:val="0"/>
      <w:kern w:val="32"/>
      <w:sz w:val="32"/>
      <w:szCs w:val="20"/>
      <w:lang w:eastAsia="de-AT"/>
    </w:rPr>
  </w:style>
  <w:style w:type="paragraph" w:styleId="berschrift2">
    <w:name w:val="heading 2"/>
    <w:link w:val="berschrift2Zchn"/>
    <w:autoRedefine/>
    <w:qFormat/>
    <w:rsid w:val="00EB688A"/>
    <w:pPr>
      <w:keepNext/>
      <w:numPr>
        <w:ilvl w:val="1"/>
        <w:numId w:val="45"/>
      </w:numPr>
      <w:spacing w:before="100" w:beforeAutospacing="1" w:after="240"/>
      <w:outlineLvl w:val="1"/>
    </w:pPr>
    <w:rPr>
      <w:rFonts w:eastAsia="Times New Roman"/>
      <w:b/>
      <w:sz w:val="26"/>
      <w:lang w:val="de-AT"/>
    </w:rPr>
  </w:style>
  <w:style w:type="paragraph" w:styleId="berschrift3">
    <w:name w:val="heading 3"/>
    <w:basedOn w:val="Standard"/>
    <w:next w:val="Standard"/>
    <w:link w:val="berschrift3Zchn"/>
    <w:autoRedefine/>
    <w:qFormat/>
    <w:rsid w:val="00CA6B2C"/>
    <w:pPr>
      <w:keepNext/>
      <w:keepLines/>
      <w:numPr>
        <w:ilvl w:val="2"/>
        <w:numId w:val="45"/>
      </w:numPr>
      <w:tabs>
        <w:tab w:val="clear" w:pos="284"/>
        <w:tab w:val="clear" w:pos="425"/>
      </w:tabs>
      <w:spacing w:before="240" w:after="120"/>
      <w:outlineLvl w:val="2"/>
    </w:pPr>
    <w:rPr>
      <w:b/>
      <w:bCs w:val="0"/>
      <w:sz w:val="24"/>
      <w:szCs w:val="20"/>
    </w:rPr>
  </w:style>
  <w:style w:type="paragraph" w:styleId="berschrift4">
    <w:name w:val="heading 4"/>
    <w:basedOn w:val="Standard"/>
    <w:next w:val="Standard"/>
    <w:link w:val="berschrift4Zchn"/>
    <w:autoRedefine/>
    <w:unhideWhenUsed/>
    <w:qFormat/>
    <w:locked/>
    <w:rsid w:val="00102EBB"/>
    <w:pPr>
      <w:keepNext/>
      <w:keepLines/>
      <w:numPr>
        <w:ilvl w:val="3"/>
        <w:numId w:val="45"/>
      </w:numPr>
      <w:tabs>
        <w:tab w:val="clear" w:pos="284"/>
        <w:tab w:val="clear" w:pos="425"/>
      </w:tabs>
      <w:spacing w:after="120"/>
      <w:outlineLvl w:val="3"/>
    </w:pPr>
    <w:rPr>
      <w:rFonts w:eastAsiaTheme="majorEastAsia" w:cstheme="majorBidi"/>
      <w:b/>
      <w:bCs w:val="0"/>
      <w:iCs/>
    </w:rPr>
  </w:style>
  <w:style w:type="paragraph" w:styleId="berschrift5">
    <w:name w:val="heading 5"/>
    <w:basedOn w:val="Standard"/>
    <w:next w:val="Standard"/>
    <w:link w:val="berschrift5Zchn"/>
    <w:unhideWhenUsed/>
    <w:qFormat/>
    <w:locked/>
    <w:rsid w:val="00075D3F"/>
    <w:pPr>
      <w:keepNext/>
      <w:keepLines/>
      <w:numPr>
        <w:ilvl w:val="4"/>
        <w:numId w:val="45"/>
      </w:numPr>
      <w:tabs>
        <w:tab w:val="clear" w:pos="284"/>
        <w:tab w:val="clear" w:pos="425"/>
      </w:tabs>
      <w:spacing w:before="200"/>
      <w:outlineLvl w:val="4"/>
    </w:pPr>
    <w:rPr>
      <w:rFonts w:asciiTheme="minorHAnsi" w:eastAsiaTheme="majorEastAsia" w:hAnsiTheme="minorHAnsi" w:cstheme="majorBidi"/>
      <w:i/>
    </w:rPr>
  </w:style>
  <w:style w:type="paragraph" w:styleId="berschrift6">
    <w:name w:val="heading 6"/>
    <w:basedOn w:val="Standard"/>
    <w:next w:val="Standard"/>
    <w:link w:val="berschrift6Zchn"/>
    <w:unhideWhenUsed/>
    <w:locked/>
    <w:rsid w:val="00075D3F"/>
    <w:pPr>
      <w:keepNext/>
      <w:keepLines/>
      <w:numPr>
        <w:ilvl w:val="5"/>
        <w:numId w:val="45"/>
      </w:numPr>
      <w:tabs>
        <w:tab w:val="clear" w:pos="284"/>
        <w:tab w:val="clear" w:pos="425"/>
      </w:tab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nhideWhenUsed/>
    <w:qFormat/>
    <w:locked/>
    <w:rsid w:val="00BE359F"/>
    <w:pPr>
      <w:keepNext/>
      <w:keepLines/>
      <w:numPr>
        <w:ilvl w:val="6"/>
        <w:numId w:val="45"/>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586CB3"/>
    <w:pPr>
      <w:keepNext/>
      <w:keepLines/>
      <w:numPr>
        <w:ilvl w:val="7"/>
        <w:numId w:val="4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locked/>
    <w:rsid w:val="00586CB3"/>
    <w:pPr>
      <w:keepNext/>
      <w:keepLines/>
      <w:numPr>
        <w:ilvl w:val="8"/>
        <w:numId w:val="4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Pr>
      <w:rFonts w:ascii="Cambria" w:hAnsi="Cambria" w:cs="Times New Roman"/>
      <w:b/>
      <w:bCs/>
      <w:kern w:val="32"/>
      <w:sz w:val="32"/>
      <w:szCs w:val="32"/>
    </w:rPr>
  </w:style>
  <w:style w:type="character" w:customStyle="1" w:styleId="Heading2Char">
    <w:name w:val="Heading 2 Char"/>
    <w:uiPriority w:val="99"/>
    <w:semiHidden/>
    <w:locked/>
    <w:rPr>
      <w:rFonts w:ascii="Cambria" w:hAnsi="Cambria" w:cs="Times New Roman"/>
      <w:b/>
      <w:bCs/>
      <w:i/>
      <w:iCs/>
      <w:sz w:val="28"/>
      <w:szCs w:val="28"/>
    </w:rPr>
  </w:style>
  <w:style w:type="character" w:customStyle="1" w:styleId="Heading3Char">
    <w:name w:val="Heading 3 Char"/>
    <w:uiPriority w:val="99"/>
    <w:semiHidden/>
    <w:locked/>
    <w:rPr>
      <w:rFonts w:ascii="Cambria" w:hAnsi="Cambria" w:cs="Times New Roman"/>
      <w:b/>
      <w:bCs/>
      <w:sz w:val="26"/>
      <w:szCs w:val="26"/>
    </w:rPr>
  </w:style>
  <w:style w:type="character" w:styleId="Kommentarzeichen">
    <w:name w:val="annotation reference"/>
    <w:uiPriority w:val="99"/>
    <w:rsid w:val="00D324D1"/>
    <w:rPr>
      <w:rFonts w:cs="Times New Roman"/>
      <w:sz w:val="16"/>
    </w:rPr>
  </w:style>
  <w:style w:type="paragraph" w:styleId="Kommentartext">
    <w:name w:val="annotation text"/>
    <w:basedOn w:val="Standard"/>
    <w:link w:val="KommentartextZchn"/>
    <w:uiPriority w:val="99"/>
    <w:rsid w:val="00D324D1"/>
    <w:rPr>
      <w:rFonts w:eastAsia="Arial Narrow"/>
      <w:bCs w:val="0"/>
      <w:sz w:val="20"/>
      <w:szCs w:val="20"/>
      <w:lang w:val="en-US"/>
    </w:rPr>
  </w:style>
  <w:style w:type="character" w:customStyle="1" w:styleId="CommentTextChar">
    <w:name w:val="Comment Text Char"/>
    <w:uiPriority w:val="99"/>
    <w:semiHidden/>
    <w:locked/>
    <w:rPr>
      <w:rFonts w:eastAsia="Times New Roman" w:cs="Times New Roman"/>
      <w:bCs/>
      <w:sz w:val="20"/>
      <w:szCs w:val="20"/>
    </w:rPr>
  </w:style>
  <w:style w:type="character" w:customStyle="1" w:styleId="KommentartextZchn">
    <w:name w:val="Kommentartext Zchn"/>
    <w:link w:val="Kommentartext"/>
    <w:uiPriority w:val="99"/>
    <w:locked/>
    <w:rsid w:val="00D324D1"/>
    <w:rPr>
      <w:lang w:val="en-US"/>
    </w:rPr>
  </w:style>
  <w:style w:type="paragraph" w:styleId="Kommentarthema">
    <w:name w:val="annotation subject"/>
    <w:basedOn w:val="Kommentartext"/>
    <w:next w:val="Kommentartext"/>
    <w:link w:val="KommentarthemaZchn"/>
    <w:uiPriority w:val="99"/>
    <w:semiHidden/>
    <w:rsid w:val="00D324D1"/>
    <w:rPr>
      <w:b/>
      <w:bCs/>
    </w:rPr>
  </w:style>
  <w:style w:type="character" w:customStyle="1" w:styleId="CommentSubjectChar">
    <w:name w:val="Comment Subject Char"/>
    <w:uiPriority w:val="99"/>
    <w:semiHidden/>
    <w:locked/>
    <w:rPr>
      <w:rFonts w:eastAsia="Times New Roman" w:cs="Times New Roman"/>
      <w:b/>
      <w:bCs/>
      <w:sz w:val="20"/>
      <w:szCs w:val="20"/>
      <w:lang w:val="en-US"/>
    </w:rPr>
  </w:style>
  <w:style w:type="character" w:customStyle="1" w:styleId="KommentarthemaZchn">
    <w:name w:val="Kommentarthema Zchn"/>
    <w:link w:val="Kommentarthema"/>
    <w:uiPriority w:val="99"/>
    <w:semiHidden/>
    <w:locked/>
    <w:rsid w:val="00D324D1"/>
    <w:rPr>
      <w:b/>
      <w:lang w:val="en-US"/>
    </w:rPr>
  </w:style>
  <w:style w:type="paragraph" w:styleId="Sprechblasentext">
    <w:name w:val="Balloon Text"/>
    <w:basedOn w:val="Standard"/>
    <w:link w:val="SprechblasentextZchn"/>
    <w:uiPriority w:val="99"/>
    <w:semiHidden/>
    <w:rsid w:val="00D324D1"/>
    <w:rPr>
      <w:rFonts w:ascii="Tahoma" w:eastAsia="Arial Narrow" w:hAnsi="Tahoma"/>
      <w:bCs w:val="0"/>
      <w:sz w:val="16"/>
      <w:szCs w:val="20"/>
      <w:lang w:val="en-US"/>
    </w:rPr>
  </w:style>
  <w:style w:type="character" w:customStyle="1" w:styleId="BalloonTextChar">
    <w:name w:val="Balloon Text Char"/>
    <w:uiPriority w:val="99"/>
    <w:semiHidden/>
    <w:locked/>
    <w:rPr>
      <w:rFonts w:ascii="Times New Roman" w:hAnsi="Times New Roman" w:cs="Times New Roman"/>
      <w:bCs/>
      <w:sz w:val="2"/>
    </w:rPr>
  </w:style>
  <w:style w:type="character" w:customStyle="1" w:styleId="SprechblasentextZchn">
    <w:name w:val="Sprechblasentext Zchn"/>
    <w:link w:val="Sprechblasentext"/>
    <w:uiPriority w:val="99"/>
    <w:semiHidden/>
    <w:locked/>
    <w:rsid w:val="00D324D1"/>
    <w:rPr>
      <w:rFonts w:ascii="Tahoma" w:hAnsi="Tahoma"/>
      <w:sz w:val="16"/>
      <w:lang w:val="en-US"/>
    </w:rPr>
  </w:style>
  <w:style w:type="table" w:styleId="Tabellenraster">
    <w:name w:val="Table Grid"/>
    <w:basedOn w:val="NormaleTabelle"/>
    <w:uiPriority w:val="59"/>
    <w:rsid w:val="0000144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9F122E"/>
    <w:rPr>
      <w:rFonts w:ascii="Times New Roman" w:eastAsia="ヒラギノ角ゴ Pro W3" w:hAnsi="Times New Roman"/>
      <w:b/>
      <w:bCs/>
      <w:smallCaps/>
      <w:color w:val="000000"/>
      <w:sz w:val="24"/>
      <w:szCs w:val="22"/>
      <w:lang w:eastAsia="de-AT"/>
    </w:rPr>
  </w:style>
  <w:style w:type="paragraph" w:styleId="Kopfzeile">
    <w:name w:val="header"/>
    <w:basedOn w:val="Standard"/>
    <w:link w:val="KopfzeileZchn"/>
    <w:uiPriority w:val="99"/>
    <w:rsid w:val="00BD01DF"/>
    <w:pPr>
      <w:tabs>
        <w:tab w:val="center" w:pos="4536"/>
        <w:tab w:val="right" w:pos="9072"/>
      </w:tabs>
    </w:pPr>
    <w:rPr>
      <w:rFonts w:eastAsia="Arial Narrow"/>
      <w:bCs w:val="0"/>
      <w:szCs w:val="20"/>
      <w:lang w:val="en-US"/>
    </w:rPr>
  </w:style>
  <w:style w:type="character" w:customStyle="1" w:styleId="HeaderChar">
    <w:name w:val="Header Char"/>
    <w:uiPriority w:val="99"/>
    <w:semiHidden/>
    <w:locked/>
    <w:rPr>
      <w:rFonts w:eastAsia="Times New Roman" w:cs="Times New Roman"/>
      <w:bCs/>
      <w:sz w:val="24"/>
    </w:rPr>
  </w:style>
  <w:style w:type="character" w:customStyle="1" w:styleId="KopfzeileZchn">
    <w:name w:val="Kopfzeile Zchn"/>
    <w:link w:val="Kopfzeile"/>
    <w:uiPriority w:val="99"/>
    <w:locked/>
    <w:rsid w:val="00BD01DF"/>
    <w:rPr>
      <w:sz w:val="24"/>
      <w:lang w:val="en-US"/>
    </w:rPr>
  </w:style>
  <w:style w:type="paragraph" w:styleId="Fuzeile">
    <w:name w:val="footer"/>
    <w:basedOn w:val="Standard"/>
    <w:link w:val="FuzeileZchn"/>
    <w:uiPriority w:val="99"/>
    <w:rsid w:val="00BD01DF"/>
    <w:pPr>
      <w:tabs>
        <w:tab w:val="center" w:pos="4536"/>
        <w:tab w:val="right" w:pos="9072"/>
      </w:tabs>
    </w:pPr>
    <w:rPr>
      <w:rFonts w:eastAsia="Arial Narrow"/>
      <w:bCs w:val="0"/>
      <w:szCs w:val="20"/>
      <w:lang w:val="en-US"/>
    </w:rPr>
  </w:style>
  <w:style w:type="character" w:customStyle="1" w:styleId="FooterChar">
    <w:name w:val="Footer Char"/>
    <w:uiPriority w:val="99"/>
    <w:semiHidden/>
    <w:locked/>
    <w:rPr>
      <w:rFonts w:eastAsia="Times New Roman" w:cs="Times New Roman"/>
      <w:bCs/>
      <w:sz w:val="24"/>
    </w:rPr>
  </w:style>
  <w:style w:type="character" w:customStyle="1" w:styleId="FuzeileZchn">
    <w:name w:val="Fußzeile Zchn"/>
    <w:link w:val="Fuzeile"/>
    <w:uiPriority w:val="99"/>
    <w:locked/>
    <w:rsid w:val="00BD01DF"/>
    <w:rPr>
      <w:sz w:val="24"/>
      <w:lang w:val="en-US"/>
    </w:rPr>
  </w:style>
  <w:style w:type="table" w:customStyle="1" w:styleId="Gitternetztabelle1hell1">
    <w:name w:val="Gitternetztabelle 1 hell1"/>
    <w:uiPriority w:val="99"/>
    <w:rsid w:val="00322C41"/>
    <w:rPr>
      <w:rFonts w:eastAsia="Times New Roman"/>
      <w:color w:val="E36C0A"/>
      <w:lang w:val="de-AT"/>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FarbigesRaster-Akzent51">
    <w:name w:val="Farbiges Raster - Akzent 51"/>
    <w:uiPriority w:val="99"/>
    <w:rsid w:val="00322C41"/>
    <w:rPr>
      <w:rFonts w:eastAsia="Times New Roman"/>
      <w:lang w:val="de-AT"/>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EinfacheTabelle11">
    <w:name w:val="Einfache Tabelle 11"/>
    <w:uiPriority w:val="99"/>
    <w:rsid w:val="00322C41"/>
    <w:rPr>
      <w:rFonts w:eastAsia="Times New Roman"/>
      <w:lang w:val="de-AT"/>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character" w:customStyle="1" w:styleId="berschrift1Zchn">
    <w:name w:val="Überschrift 1 Zchn"/>
    <w:link w:val="berschrift1"/>
    <w:uiPriority w:val="9"/>
    <w:locked/>
    <w:rsid w:val="00C31ED4"/>
    <w:rPr>
      <w:rFonts w:eastAsia="Times New Roman"/>
      <w:b/>
      <w:kern w:val="32"/>
      <w:sz w:val="32"/>
      <w:lang w:val="de-AT" w:eastAsia="de-AT"/>
    </w:rPr>
  </w:style>
  <w:style w:type="character" w:customStyle="1" w:styleId="berschrift2Zchn">
    <w:name w:val="Überschrift 2 Zchn"/>
    <w:link w:val="berschrift2"/>
    <w:locked/>
    <w:rsid w:val="00EB688A"/>
    <w:rPr>
      <w:rFonts w:eastAsia="Times New Roman"/>
      <w:b/>
      <w:sz w:val="26"/>
      <w:lang w:val="de-AT"/>
    </w:rPr>
  </w:style>
  <w:style w:type="paragraph" w:customStyle="1" w:styleId="Gitternetztabelle31">
    <w:name w:val="Gitternetztabelle 31"/>
    <w:basedOn w:val="berschrift1"/>
    <w:next w:val="Standard"/>
    <w:uiPriority w:val="99"/>
    <w:rsid w:val="00C1656A"/>
    <w:pPr>
      <w:keepLines/>
      <w:numPr>
        <w:numId w:val="0"/>
      </w:numPr>
      <w:spacing w:after="0" w:line="259" w:lineRule="auto"/>
      <w:ind w:left="360"/>
      <w:outlineLvl w:val="9"/>
    </w:pPr>
    <w:rPr>
      <w:b w:val="0"/>
      <w:bCs/>
      <w:color w:val="2E74B5"/>
      <w:kern w:val="0"/>
      <w:lang w:val="de-DE"/>
    </w:rPr>
  </w:style>
  <w:style w:type="paragraph" w:styleId="Verzeichnis1">
    <w:name w:val="toc 1"/>
    <w:basedOn w:val="Standard"/>
    <w:next w:val="Standard"/>
    <w:autoRedefine/>
    <w:uiPriority w:val="39"/>
    <w:rsid w:val="00BE359F"/>
    <w:pPr>
      <w:tabs>
        <w:tab w:val="clear" w:pos="284"/>
        <w:tab w:val="clear" w:pos="425"/>
      </w:tabs>
      <w:spacing w:before="120" w:after="120"/>
    </w:pPr>
    <w:rPr>
      <w:rFonts w:asciiTheme="minorHAnsi" w:hAnsiTheme="minorHAnsi"/>
      <w:b/>
      <w:caps/>
      <w:sz w:val="20"/>
      <w:szCs w:val="20"/>
    </w:rPr>
  </w:style>
  <w:style w:type="paragraph" w:styleId="Verzeichnis2">
    <w:name w:val="toc 2"/>
    <w:basedOn w:val="Standard"/>
    <w:next w:val="Standard"/>
    <w:autoRedefine/>
    <w:uiPriority w:val="39"/>
    <w:rsid w:val="002A650A"/>
    <w:pPr>
      <w:tabs>
        <w:tab w:val="clear" w:pos="284"/>
        <w:tab w:val="clear" w:pos="425"/>
        <w:tab w:val="left" w:pos="720"/>
        <w:tab w:val="right" w:leader="dot" w:pos="9062"/>
      </w:tabs>
      <w:ind w:left="240"/>
    </w:pPr>
    <w:rPr>
      <w:rFonts w:asciiTheme="minorHAnsi" w:hAnsiTheme="minorHAnsi"/>
      <w:bCs w:val="0"/>
      <w:smallCaps/>
      <w:sz w:val="20"/>
      <w:szCs w:val="20"/>
    </w:rPr>
  </w:style>
  <w:style w:type="character" w:styleId="Hyperlink">
    <w:name w:val="Hyperlink"/>
    <w:uiPriority w:val="99"/>
    <w:rsid w:val="00C1656A"/>
    <w:rPr>
      <w:rFonts w:cs="Times New Roman"/>
      <w:color w:val="0563C1"/>
      <w:u w:val="single"/>
    </w:rPr>
  </w:style>
  <w:style w:type="paragraph" w:styleId="Verzeichnis3">
    <w:name w:val="toc 3"/>
    <w:basedOn w:val="Standard"/>
    <w:next w:val="Standard"/>
    <w:autoRedefine/>
    <w:uiPriority w:val="39"/>
    <w:rsid w:val="00FC3699"/>
    <w:pPr>
      <w:tabs>
        <w:tab w:val="clear" w:pos="284"/>
        <w:tab w:val="clear" w:pos="425"/>
        <w:tab w:val="left" w:pos="1204"/>
        <w:tab w:val="right" w:leader="dot" w:pos="9072"/>
      </w:tabs>
      <w:ind w:left="480"/>
    </w:pPr>
    <w:rPr>
      <w:rFonts w:asciiTheme="minorHAnsi" w:hAnsiTheme="minorHAnsi"/>
      <w:bCs w:val="0"/>
      <w:i/>
      <w:iCs/>
      <w:sz w:val="20"/>
      <w:szCs w:val="20"/>
    </w:rPr>
  </w:style>
  <w:style w:type="paragraph" w:styleId="Verzeichnis4">
    <w:name w:val="toc 4"/>
    <w:basedOn w:val="Standard"/>
    <w:next w:val="Standard"/>
    <w:autoRedefine/>
    <w:uiPriority w:val="39"/>
    <w:rsid w:val="00F641E3"/>
    <w:pPr>
      <w:tabs>
        <w:tab w:val="clear" w:pos="284"/>
        <w:tab w:val="clear" w:pos="425"/>
      </w:tabs>
      <w:ind w:left="720"/>
    </w:pPr>
    <w:rPr>
      <w:rFonts w:asciiTheme="minorHAnsi" w:hAnsiTheme="minorHAnsi"/>
      <w:bCs w:val="0"/>
      <w:sz w:val="18"/>
      <w:szCs w:val="18"/>
    </w:rPr>
  </w:style>
  <w:style w:type="paragraph" w:styleId="Verzeichnis5">
    <w:name w:val="toc 5"/>
    <w:basedOn w:val="Standard"/>
    <w:next w:val="Standard"/>
    <w:autoRedefine/>
    <w:uiPriority w:val="39"/>
    <w:rsid w:val="00F641E3"/>
    <w:pPr>
      <w:tabs>
        <w:tab w:val="clear" w:pos="284"/>
        <w:tab w:val="clear" w:pos="425"/>
      </w:tabs>
      <w:ind w:left="960"/>
    </w:pPr>
    <w:rPr>
      <w:rFonts w:asciiTheme="minorHAnsi" w:hAnsiTheme="minorHAnsi"/>
      <w:bCs w:val="0"/>
      <w:sz w:val="18"/>
      <w:szCs w:val="18"/>
    </w:rPr>
  </w:style>
  <w:style w:type="paragraph" w:styleId="Verzeichnis6">
    <w:name w:val="toc 6"/>
    <w:basedOn w:val="Standard"/>
    <w:next w:val="Standard"/>
    <w:autoRedefine/>
    <w:uiPriority w:val="39"/>
    <w:rsid w:val="00F641E3"/>
    <w:pPr>
      <w:tabs>
        <w:tab w:val="clear" w:pos="284"/>
        <w:tab w:val="clear" w:pos="425"/>
      </w:tabs>
      <w:ind w:left="1200"/>
    </w:pPr>
    <w:rPr>
      <w:rFonts w:asciiTheme="minorHAnsi" w:hAnsiTheme="minorHAnsi"/>
      <w:bCs w:val="0"/>
      <w:sz w:val="18"/>
      <w:szCs w:val="18"/>
    </w:rPr>
  </w:style>
  <w:style w:type="paragraph" w:styleId="Verzeichnis7">
    <w:name w:val="toc 7"/>
    <w:basedOn w:val="Standard"/>
    <w:next w:val="Standard"/>
    <w:autoRedefine/>
    <w:uiPriority w:val="39"/>
    <w:rsid w:val="00DA4D96"/>
    <w:pPr>
      <w:tabs>
        <w:tab w:val="clear" w:pos="284"/>
        <w:tab w:val="clear" w:pos="425"/>
      </w:tabs>
      <w:ind w:left="1440"/>
    </w:pPr>
    <w:rPr>
      <w:rFonts w:asciiTheme="minorHAnsi" w:hAnsiTheme="minorHAnsi"/>
      <w:bCs w:val="0"/>
      <w:sz w:val="18"/>
      <w:szCs w:val="18"/>
    </w:rPr>
  </w:style>
  <w:style w:type="paragraph" w:styleId="Verzeichnis8">
    <w:name w:val="toc 8"/>
    <w:basedOn w:val="Standard"/>
    <w:next w:val="Standard"/>
    <w:autoRedefine/>
    <w:uiPriority w:val="39"/>
    <w:rsid w:val="00DA4D96"/>
    <w:pPr>
      <w:tabs>
        <w:tab w:val="clear" w:pos="284"/>
        <w:tab w:val="clear" w:pos="425"/>
      </w:tabs>
      <w:ind w:left="1680"/>
    </w:pPr>
    <w:rPr>
      <w:rFonts w:asciiTheme="minorHAnsi" w:hAnsiTheme="minorHAnsi"/>
      <w:bCs w:val="0"/>
      <w:sz w:val="18"/>
      <w:szCs w:val="18"/>
    </w:rPr>
  </w:style>
  <w:style w:type="paragraph" w:styleId="Verzeichnis9">
    <w:name w:val="toc 9"/>
    <w:basedOn w:val="Standard"/>
    <w:next w:val="Standard"/>
    <w:autoRedefine/>
    <w:uiPriority w:val="39"/>
    <w:rsid w:val="00DA4D96"/>
    <w:pPr>
      <w:tabs>
        <w:tab w:val="clear" w:pos="284"/>
        <w:tab w:val="clear" w:pos="425"/>
      </w:tabs>
      <w:ind w:left="1920"/>
    </w:pPr>
    <w:rPr>
      <w:rFonts w:asciiTheme="minorHAnsi" w:hAnsiTheme="minorHAnsi"/>
      <w:bCs w:val="0"/>
      <w:sz w:val="18"/>
      <w:szCs w:val="18"/>
    </w:rPr>
  </w:style>
  <w:style w:type="paragraph" w:customStyle="1" w:styleId="MittleresRaster1-Akzent31">
    <w:name w:val="Mittleres Raster 1 - Akzent 31"/>
    <w:uiPriority w:val="99"/>
    <w:rsid w:val="003B5B12"/>
    <w:rPr>
      <w:rFonts w:eastAsia="Times New Roman"/>
      <w:sz w:val="22"/>
      <w:szCs w:val="22"/>
      <w:lang w:val="de-AT" w:eastAsia="en-US"/>
    </w:rPr>
  </w:style>
  <w:style w:type="paragraph" w:customStyle="1" w:styleId="HelleListe-Akzent51">
    <w:name w:val="Helle Liste - Akzent 51"/>
    <w:basedOn w:val="Standard"/>
    <w:uiPriority w:val="99"/>
    <w:rsid w:val="003B5B12"/>
    <w:pPr>
      <w:spacing w:after="200" w:line="276" w:lineRule="auto"/>
      <w:ind w:left="720"/>
      <w:contextualSpacing/>
    </w:pPr>
    <w:rPr>
      <w:bCs w:val="0"/>
      <w:lang w:eastAsia="en-US"/>
    </w:rPr>
  </w:style>
  <w:style w:type="paragraph" w:customStyle="1" w:styleId="HellesRaster-Akzent31">
    <w:name w:val="Helles Raster - Akzent 31"/>
    <w:basedOn w:val="Standard"/>
    <w:uiPriority w:val="99"/>
    <w:rsid w:val="008E4061"/>
    <w:pPr>
      <w:spacing w:after="200" w:line="276" w:lineRule="auto"/>
      <w:ind w:left="720"/>
      <w:contextualSpacing/>
    </w:pPr>
    <w:rPr>
      <w:bCs w:val="0"/>
      <w:lang w:eastAsia="en-US"/>
    </w:rPr>
  </w:style>
  <w:style w:type="character" w:customStyle="1" w:styleId="berschrift3Zchn">
    <w:name w:val="Überschrift 3 Zchn"/>
    <w:link w:val="berschrift3"/>
    <w:locked/>
    <w:rsid w:val="00CA6B2C"/>
    <w:rPr>
      <w:rFonts w:eastAsia="Times New Roman"/>
      <w:b/>
      <w:sz w:val="24"/>
      <w:lang w:val="de-AT"/>
    </w:rPr>
  </w:style>
  <w:style w:type="paragraph" w:customStyle="1" w:styleId="Default">
    <w:name w:val="Default"/>
    <w:rsid w:val="00F47D13"/>
    <w:pPr>
      <w:autoSpaceDE w:val="0"/>
      <w:autoSpaceDN w:val="0"/>
      <w:adjustRightInd w:val="0"/>
    </w:pPr>
    <w:rPr>
      <w:rFonts w:cs="Calibri"/>
      <w:color w:val="000000"/>
      <w:sz w:val="24"/>
      <w:szCs w:val="24"/>
    </w:rPr>
  </w:style>
  <w:style w:type="paragraph" w:styleId="Listenabsatz">
    <w:name w:val="List Paragraph"/>
    <w:basedOn w:val="Standard"/>
    <w:link w:val="ListenabsatzZchn"/>
    <w:uiPriority w:val="34"/>
    <w:qFormat/>
    <w:rsid w:val="00E95D29"/>
    <w:pPr>
      <w:numPr>
        <w:numId w:val="3"/>
      </w:numPr>
      <w:tabs>
        <w:tab w:val="clear" w:pos="284"/>
        <w:tab w:val="clear" w:pos="425"/>
      </w:tabs>
      <w:contextualSpacing/>
    </w:pPr>
    <w:rPr>
      <w:rFonts w:asciiTheme="minorHAnsi" w:eastAsia="Calibri" w:hAnsiTheme="minorHAnsi" w:cstheme="minorHAnsi"/>
      <w:bCs w:val="0"/>
      <w:lang w:eastAsia="en-US"/>
    </w:rPr>
  </w:style>
  <w:style w:type="character" w:customStyle="1" w:styleId="berschrift4Zchn">
    <w:name w:val="Überschrift 4 Zchn"/>
    <w:basedOn w:val="Absatz-Standardschriftart"/>
    <w:link w:val="berschrift4"/>
    <w:rsid w:val="00102EBB"/>
    <w:rPr>
      <w:rFonts w:eastAsiaTheme="majorEastAsia" w:cstheme="majorBidi"/>
      <w:b/>
      <w:iCs/>
      <w:sz w:val="22"/>
      <w:szCs w:val="22"/>
      <w:lang w:val="de-AT"/>
    </w:rPr>
  </w:style>
  <w:style w:type="character" w:customStyle="1" w:styleId="berschrift5Zchn">
    <w:name w:val="Überschrift 5 Zchn"/>
    <w:basedOn w:val="Absatz-Standardschriftart"/>
    <w:link w:val="berschrift5"/>
    <w:rsid w:val="00075D3F"/>
    <w:rPr>
      <w:rFonts w:asciiTheme="minorHAnsi" w:eastAsiaTheme="majorEastAsia" w:hAnsiTheme="minorHAnsi" w:cstheme="majorBidi"/>
      <w:bCs/>
      <w:i/>
      <w:sz w:val="22"/>
      <w:szCs w:val="22"/>
      <w:lang w:val="de-AT"/>
    </w:rPr>
  </w:style>
  <w:style w:type="paragraph" w:customStyle="1" w:styleId="Formatvorlage5">
    <w:name w:val="Formatvorlage5"/>
    <w:basedOn w:val="berschrift3"/>
    <w:link w:val="Formatvorlage5Zchn"/>
    <w:qFormat/>
    <w:rsid w:val="00A4267E"/>
    <w:pPr>
      <w:numPr>
        <w:numId w:val="39"/>
      </w:numPr>
    </w:pPr>
  </w:style>
  <w:style w:type="character" w:customStyle="1" w:styleId="berschrift6Zchn">
    <w:name w:val="Überschrift 6 Zchn"/>
    <w:basedOn w:val="Absatz-Standardschriftart"/>
    <w:link w:val="berschrift6"/>
    <w:rsid w:val="00075D3F"/>
    <w:rPr>
      <w:rFonts w:asciiTheme="majorHAnsi" w:eastAsiaTheme="majorEastAsia" w:hAnsiTheme="majorHAnsi" w:cstheme="majorBidi"/>
      <w:bCs/>
      <w:color w:val="243F60" w:themeColor="accent1" w:themeShade="7F"/>
      <w:sz w:val="22"/>
      <w:szCs w:val="22"/>
      <w:lang w:val="de-AT"/>
    </w:rPr>
  </w:style>
  <w:style w:type="character" w:customStyle="1" w:styleId="Formatvorlage5Zchn">
    <w:name w:val="Formatvorlage5 Zchn"/>
    <w:basedOn w:val="berschrift3Zchn"/>
    <w:link w:val="Formatvorlage5"/>
    <w:rsid w:val="00A4267E"/>
    <w:rPr>
      <w:rFonts w:eastAsia="Times New Roman"/>
      <w:b/>
      <w:sz w:val="24"/>
      <w:lang w:val="de-AT"/>
    </w:rPr>
  </w:style>
  <w:style w:type="paragraph" w:styleId="Titel">
    <w:name w:val="Title"/>
    <w:basedOn w:val="Standard"/>
    <w:next w:val="Standard"/>
    <w:link w:val="TitelZchn"/>
    <w:qFormat/>
    <w:locked/>
    <w:rsid w:val="00E448D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448D4"/>
    <w:rPr>
      <w:rFonts w:asciiTheme="majorHAnsi" w:eastAsiaTheme="majorEastAsia" w:hAnsiTheme="majorHAnsi" w:cstheme="majorBidi"/>
      <w:bCs/>
      <w:spacing w:val="-10"/>
      <w:kern w:val="28"/>
      <w:sz w:val="56"/>
      <w:szCs w:val="56"/>
    </w:rPr>
  </w:style>
  <w:style w:type="character" w:customStyle="1" w:styleId="berschrift7Zchn">
    <w:name w:val="Überschrift 7 Zchn"/>
    <w:basedOn w:val="Absatz-Standardschriftart"/>
    <w:link w:val="berschrift7"/>
    <w:rsid w:val="00BE359F"/>
    <w:rPr>
      <w:rFonts w:asciiTheme="majorHAnsi" w:eastAsiaTheme="majorEastAsia" w:hAnsiTheme="majorHAnsi" w:cstheme="majorBidi"/>
      <w:bCs/>
      <w:i/>
      <w:iCs/>
      <w:color w:val="243F60" w:themeColor="accent1" w:themeShade="7F"/>
      <w:sz w:val="22"/>
      <w:szCs w:val="22"/>
      <w:lang w:val="de-AT"/>
    </w:rPr>
  </w:style>
  <w:style w:type="paragraph" w:customStyle="1" w:styleId="Aufzaehlung">
    <w:name w:val="Aufzaehlung"/>
    <w:basedOn w:val="Listenabsatz"/>
    <w:link w:val="AufzaehlungZchn"/>
    <w:qFormat/>
    <w:rsid w:val="001428C2"/>
    <w:pPr>
      <w:numPr>
        <w:numId w:val="1"/>
      </w:numPr>
      <w:ind w:left="357" w:hanging="357"/>
    </w:pPr>
  </w:style>
  <w:style w:type="paragraph" w:customStyle="1" w:styleId="Aufz3">
    <w:name w:val="Aufz3"/>
    <w:basedOn w:val="Listenabsatz"/>
    <w:link w:val="Aufz3Zchn"/>
    <w:qFormat/>
    <w:rsid w:val="006F47DF"/>
    <w:pPr>
      <w:numPr>
        <w:numId w:val="2"/>
      </w:numPr>
    </w:pPr>
    <w:rPr>
      <w:szCs w:val="24"/>
    </w:rPr>
  </w:style>
  <w:style w:type="character" w:customStyle="1" w:styleId="ListenabsatzZchn">
    <w:name w:val="Listenabsatz Zchn"/>
    <w:basedOn w:val="Absatz-Standardschriftart"/>
    <w:link w:val="Listenabsatz"/>
    <w:uiPriority w:val="34"/>
    <w:rsid w:val="00E95D29"/>
    <w:rPr>
      <w:rFonts w:asciiTheme="minorHAnsi" w:eastAsia="Calibri" w:hAnsiTheme="minorHAnsi" w:cstheme="minorHAnsi"/>
      <w:sz w:val="22"/>
      <w:szCs w:val="22"/>
      <w:lang w:val="de-AT" w:eastAsia="en-US"/>
    </w:rPr>
  </w:style>
  <w:style w:type="character" w:customStyle="1" w:styleId="AufzaehlungZchn">
    <w:name w:val="Aufzaehlung Zchn"/>
    <w:basedOn w:val="ListenabsatzZchn"/>
    <w:link w:val="Aufzaehlung"/>
    <w:rsid w:val="001428C2"/>
    <w:rPr>
      <w:rFonts w:asciiTheme="minorHAnsi" w:eastAsia="Calibri" w:hAnsiTheme="minorHAnsi" w:cstheme="minorHAnsi"/>
      <w:sz w:val="22"/>
      <w:szCs w:val="22"/>
      <w:lang w:val="de-AT" w:eastAsia="en-US"/>
    </w:rPr>
  </w:style>
  <w:style w:type="paragraph" w:styleId="Inhaltsverzeichnisberschrift">
    <w:name w:val="TOC Heading"/>
    <w:basedOn w:val="berschrift1"/>
    <w:next w:val="Standard"/>
    <w:uiPriority w:val="39"/>
    <w:unhideWhenUsed/>
    <w:qFormat/>
    <w:rsid w:val="00DC2327"/>
    <w:pPr>
      <w:keepLines/>
      <w:numPr>
        <w:numId w:val="0"/>
      </w:numPr>
      <w:spacing w:after="0" w:line="259" w:lineRule="auto"/>
      <w:ind w:left="360"/>
      <w:outlineLvl w:val="9"/>
    </w:pPr>
    <w:rPr>
      <w:rFonts w:asciiTheme="majorHAnsi" w:eastAsiaTheme="majorEastAsia" w:hAnsiTheme="majorHAnsi" w:cstheme="majorBidi"/>
      <w:color w:val="365F91" w:themeColor="accent1" w:themeShade="BF"/>
      <w:kern w:val="0"/>
      <w:szCs w:val="32"/>
    </w:rPr>
  </w:style>
  <w:style w:type="character" w:customStyle="1" w:styleId="Aufz3Zchn">
    <w:name w:val="Aufz3 Zchn"/>
    <w:basedOn w:val="ListenabsatzZchn"/>
    <w:link w:val="Aufz3"/>
    <w:rsid w:val="006F47DF"/>
    <w:rPr>
      <w:rFonts w:asciiTheme="minorHAnsi" w:eastAsia="Calibri" w:hAnsiTheme="minorHAnsi" w:cstheme="minorHAnsi"/>
      <w:sz w:val="22"/>
      <w:szCs w:val="24"/>
      <w:lang w:val="de-AT" w:eastAsia="en-US"/>
    </w:rPr>
  </w:style>
  <w:style w:type="paragraph" w:customStyle="1" w:styleId="Listenabsatz1">
    <w:name w:val="Listenabsatz1"/>
    <w:basedOn w:val="Standard"/>
    <w:rsid w:val="00681CC6"/>
    <w:pPr>
      <w:tabs>
        <w:tab w:val="clear" w:pos="284"/>
        <w:tab w:val="clear" w:pos="425"/>
      </w:tabs>
      <w:ind w:left="720"/>
      <w:contextualSpacing/>
    </w:pPr>
    <w:rPr>
      <w:rFonts w:ascii="Cambria" w:eastAsia="MS ??" w:hAnsi="Cambria"/>
      <w:bCs w:val="0"/>
      <w:lang w:eastAsia="en-US"/>
    </w:rPr>
  </w:style>
  <w:style w:type="character" w:styleId="Fett">
    <w:name w:val="Strong"/>
    <w:qFormat/>
    <w:locked/>
    <w:rsid w:val="00681CC6"/>
    <w:rPr>
      <w:b/>
      <w:bCs/>
    </w:rPr>
  </w:style>
  <w:style w:type="paragraph" w:customStyle="1" w:styleId="FarbigeListe-Akzent11">
    <w:name w:val="Farbige Liste - Akzent 11"/>
    <w:basedOn w:val="Standard"/>
    <w:qFormat/>
    <w:rsid w:val="00681CC6"/>
    <w:pPr>
      <w:tabs>
        <w:tab w:val="clear" w:pos="284"/>
        <w:tab w:val="clear" w:pos="425"/>
      </w:tabs>
      <w:ind w:left="720"/>
      <w:contextualSpacing/>
    </w:pPr>
    <w:rPr>
      <w:rFonts w:eastAsia="Calibri"/>
      <w:bCs w:val="0"/>
      <w:lang w:eastAsia="en-US"/>
    </w:rPr>
  </w:style>
  <w:style w:type="paragraph" w:styleId="StandardWeb">
    <w:name w:val="Normal (Web)"/>
    <w:basedOn w:val="Standard"/>
    <w:rsid w:val="00681CC6"/>
    <w:pPr>
      <w:tabs>
        <w:tab w:val="clear" w:pos="284"/>
        <w:tab w:val="clear" w:pos="425"/>
      </w:tabs>
      <w:autoSpaceDN w:val="0"/>
    </w:pPr>
    <w:rPr>
      <w:rFonts w:ascii="Times" w:eastAsia="Cambria" w:hAnsi="Times"/>
      <w:bCs w:val="0"/>
      <w:sz w:val="20"/>
      <w:szCs w:val="20"/>
    </w:rPr>
  </w:style>
  <w:style w:type="paragraph" w:customStyle="1" w:styleId="Standa">
    <w:name w:val="Standa"/>
    <w:uiPriority w:val="99"/>
    <w:rsid w:val="00681CC6"/>
    <w:pPr>
      <w:spacing w:after="200" w:line="276" w:lineRule="auto"/>
    </w:pPr>
    <w:rPr>
      <w:rFonts w:eastAsia="Times New Roman"/>
      <w:sz w:val="22"/>
      <w:szCs w:val="22"/>
      <w:lang w:eastAsia="en-US"/>
    </w:rPr>
  </w:style>
  <w:style w:type="character" w:customStyle="1" w:styleId="fett0">
    <w:name w:val="fett"/>
    <w:rsid w:val="00681CC6"/>
  </w:style>
  <w:style w:type="character" w:styleId="Seitenzahl">
    <w:name w:val="page number"/>
    <w:uiPriority w:val="99"/>
    <w:rsid w:val="00681CC6"/>
    <w:rPr>
      <w:rFonts w:cs="Times New Roman"/>
    </w:rPr>
  </w:style>
  <w:style w:type="paragraph" w:customStyle="1" w:styleId="Litverz">
    <w:name w:val="Litverz"/>
    <w:basedOn w:val="Standard"/>
    <w:uiPriority w:val="99"/>
    <w:rsid w:val="00681CC6"/>
    <w:pPr>
      <w:widowControl w:val="0"/>
      <w:tabs>
        <w:tab w:val="clear" w:pos="284"/>
      </w:tabs>
      <w:ind w:left="425" w:hanging="425"/>
      <w:jc w:val="both"/>
    </w:pPr>
    <w:rPr>
      <w:rFonts w:ascii="Times New Roman" w:eastAsia="Calibri" w:hAnsi="Times New Roman"/>
      <w:bCs w:val="0"/>
      <w:szCs w:val="20"/>
    </w:rPr>
  </w:style>
  <w:style w:type="paragraph" w:styleId="Funotentext">
    <w:name w:val="footnote text"/>
    <w:basedOn w:val="Standard"/>
    <w:link w:val="FunotentextZchn"/>
    <w:uiPriority w:val="99"/>
    <w:rsid w:val="00681CC6"/>
    <w:pPr>
      <w:tabs>
        <w:tab w:val="clear" w:pos="284"/>
        <w:tab w:val="clear" w:pos="425"/>
      </w:tabs>
      <w:jc w:val="both"/>
    </w:pPr>
    <w:rPr>
      <w:rFonts w:ascii="Times New Roman" w:hAnsi="Times New Roman"/>
      <w:bCs w:val="0"/>
      <w:sz w:val="20"/>
      <w:szCs w:val="20"/>
    </w:rPr>
  </w:style>
  <w:style w:type="character" w:customStyle="1" w:styleId="FunotentextZchn">
    <w:name w:val="Fußnotentext Zchn"/>
    <w:basedOn w:val="Absatz-Standardschriftart"/>
    <w:link w:val="Funotentext"/>
    <w:uiPriority w:val="99"/>
    <w:rsid w:val="00681CC6"/>
    <w:rPr>
      <w:rFonts w:ascii="Times New Roman" w:eastAsia="Times New Roman" w:hAnsi="Times New Roman"/>
    </w:rPr>
  </w:style>
  <w:style w:type="character" w:styleId="Funotenzeichen">
    <w:name w:val="footnote reference"/>
    <w:uiPriority w:val="99"/>
    <w:rsid w:val="00681CC6"/>
    <w:rPr>
      <w:vertAlign w:val="superscript"/>
    </w:rPr>
  </w:style>
  <w:style w:type="paragraph" w:styleId="Untertitel">
    <w:name w:val="Subtitle"/>
    <w:basedOn w:val="Standard"/>
    <w:next w:val="Standard"/>
    <w:link w:val="UntertitelZchn"/>
    <w:qFormat/>
    <w:locked/>
    <w:rsid w:val="00681CC6"/>
    <w:pPr>
      <w:tabs>
        <w:tab w:val="clear" w:pos="284"/>
        <w:tab w:val="clear" w:pos="425"/>
      </w:tabs>
      <w:spacing w:after="60"/>
      <w:jc w:val="center"/>
      <w:outlineLvl w:val="1"/>
    </w:pPr>
    <w:rPr>
      <w:rFonts w:ascii="Cambria" w:hAnsi="Cambria"/>
      <w:bCs w:val="0"/>
      <w:szCs w:val="24"/>
      <w:lang w:eastAsia="en-US"/>
    </w:rPr>
  </w:style>
  <w:style w:type="character" w:customStyle="1" w:styleId="UntertitelZchn">
    <w:name w:val="Untertitel Zchn"/>
    <w:basedOn w:val="Absatz-Standardschriftart"/>
    <w:link w:val="Untertitel"/>
    <w:rsid w:val="00681CC6"/>
    <w:rPr>
      <w:rFonts w:ascii="Cambria" w:eastAsia="Times New Roman" w:hAnsi="Cambria"/>
      <w:sz w:val="24"/>
      <w:szCs w:val="24"/>
      <w:lang w:eastAsia="en-US"/>
    </w:rPr>
  </w:style>
  <w:style w:type="paragraph" w:styleId="KeinLeerraum">
    <w:name w:val="No Spacing"/>
    <w:uiPriority w:val="1"/>
    <w:qFormat/>
    <w:rsid w:val="00681CC6"/>
    <w:rPr>
      <w:rFonts w:eastAsia="Calibri"/>
      <w:sz w:val="22"/>
      <w:szCs w:val="22"/>
      <w:lang w:eastAsia="en-US"/>
    </w:rPr>
  </w:style>
  <w:style w:type="paragraph" w:styleId="berarbeitung">
    <w:name w:val="Revision"/>
    <w:hidden/>
    <w:uiPriority w:val="99"/>
    <w:semiHidden/>
    <w:rsid w:val="00681CC6"/>
    <w:rPr>
      <w:rFonts w:ascii="Cambria" w:eastAsia="MS ??" w:hAnsi="Cambria"/>
      <w:sz w:val="22"/>
      <w:szCs w:val="22"/>
      <w:lang w:eastAsia="en-US"/>
    </w:rPr>
  </w:style>
  <w:style w:type="paragraph" w:customStyle="1" w:styleId="TextA">
    <w:name w:val="Text A"/>
    <w:rsid w:val="00681CC6"/>
    <w:rPr>
      <w:rFonts w:ascii="Helvetica" w:eastAsia="ヒラギノ角ゴ Pro W3" w:hAnsi="Helvetica"/>
      <w:color w:val="000000"/>
      <w:sz w:val="24"/>
      <w:lang w:eastAsia="de-AT"/>
    </w:rPr>
  </w:style>
  <w:style w:type="paragraph" w:customStyle="1" w:styleId="Listenabsatz2">
    <w:name w:val="Listenabsatz2"/>
    <w:basedOn w:val="Standard"/>
    <w:rsid w:val="00681CC6"/>
    <w:pPr>
      <w:tabs>
        <w:tab w:val="clear" w:pos="284"/>
        <w:tab w:val="clear" w:pos="425"/>
      </w:tabs>
      <w:ind w:left="720"/>
      <w:contextualSpacing/>
    </w:pPr>
    <w:rPr>
      <w:rFonts w:ascii="Cambria" w:eastAsia="MS ??" w:hAnsi="Cambria"/>
      <w:bCs w:val="0"/>
      <w:lang w:eastAsia="en-US"/>
    </w:rPr>
  </w:style>
  <w:style w:type="character" w:customStyle="1" w:styleId="INS">
    <w:name w:val="INS"/>
    <w:rsid w:val="00681CC6"/>
  </w:style>
  <w:style w:type="paragraph" w:styleId="Textkrper">
    <w:name w:val="Body Text"/>
    <w:basedOn w:val="Standard"/>
    <w:link w:val="TextkrperZchn"/>
    <w:rsid w:val="00681CC6"/>
    <w:pPr>
      <w:keepNext/>
      <w:tabs>
        <w:tab w:val="clear" w:pos="284"/>
        <w:tab w:val="clear" w:pos="425"/>
      </w:tabs>
      <w:suppressAutoHyphens/>
      <w:spacing w:after="120"/>
      <w:textAlignment w:val="baseline"/>
    </w:pPr>
    <w:rPr>
      <w:bCs w:val="0"/>
      <w:lang w:eastAsia="en-US"/>
    </w:rPr>
  </w:style>
  <w:style w:type="character" w:customStyle="1" w:styleId="TextkrperZchn">
    <w:name w:val="Textkörper Zchn"/>
    <w:basedOn w:val="Absatz-Standardschriftart"/>
    <w:link w:val="Textkrper"/>
    <w:rsid w:val="00681CC6"/>
    <w:rPr>
      <w:rFonts w:eastAsia="Times New Roman"/>
      <w:sz w:val="22"/>
      <w:szCs w:val="22"/>
      <w:lang w:eastAsia="en-US"/>
    </w:rPr>
  </w:style>
  <w:style w:type="paragraph" w:customStyle="1" w:styleId="TabellenInhalt">
    <w:name w:val="Tabellen Inhalt"/>
    <w:basedOn w:val="Standard"/>
    <w:rsid w:val="00681CC6"/>
    <w:pPr>
      <w:keepNext/>
      <w:suppressLineNumbers/>
      <w:tabs>
        <w:tab w:val="clear" w:pos="284"/>
        <w:tab w:val="clear" w:pos="425"/>
      </w:tabs>
      <w:suppressAutoHyphens/>
      <w:textAlignment w:val="baseline"/>
    </w:pPr>
    <w:rPr>
      <w:bCs w:val="0"/>
      <w:lang w:eastAsia="en-US"/>
    </w:rPr>
  </w:style>
  <w:style w:type="numbering" w:customStyle="1" w:styleId="KeineListe1">
    <w:name w:val="Keine Liste1"/>
    <w:next w:val="KeineListe"/>
    <w:uiPriority w:val="99"/>
    <w:semiHidden/>
    <w:unhideWhenUsed/>
    <w:rsid w:val="00681CC6"/>
  </w:style>
  <w:style w:type="character" w:styleId="BesuchterLink">
    <w:name w:val="FollowedHyperlink"/>
    <w:basedOn w:val="Absatz-Standardschriftart"/>
    <w:uiPriority w:val="99"/>
    <w:unhideWhenUsed/>
    <w:rsid w:val="00681CC6"/>
    <w:rPr>
      <w:color w:val="800080"/>
      <w:u w:val="single"/>
    </w:rPr>
  </w:style>
  <w:style w:type="paragraph" w:customStyle="1" w:styleId="font5">
    <w:name w:val="font5"/>
    <w:basedOn w:val="Standard"/>
    <w:rsid w:val="00681CC6"/>
    <w:pPr>
      <w:tabs>
        <w:tab w:val="clear" w:pos="284"/>
        <w:tab w:val="clear" w:pos="425"/>
      </w:tabs>
      <w:spacing w:before="100" w:beforeAutospacing="1" w:after="100" w:afterAutospacing="1"/>
    </w:pPr>
    <w:rPr>
      <w:rFonts w:ascii="Arial" w:hAnsi="Arial" w:cs="Arial"/>
      <w:bCs w:val="0"/>
      <w:color w:val="000000"/>
      <w:sz w:val="20"/>
      <w:szCs w:val="20"/>
    </w:rPr>
  </w:style>
  <w:style w:type="paragraph" w:customStyle="1" w:styleId="font6">
    <w:name w:val="font6"/>
    <w:basedOn w:val="Standard"/>
    <w:rsid w:val="00681CC6"/>
    <w:pPr>
      <w:tabs>
        <w:tab w:val="clear" w:pos="284"/>
        <w:tab w:val="clear" w:pos="425"/>
      </w:tabs>
      <w:spacing w:before="100" w:beforeAutospacing="1" w:after="100" w:afterAutospacing="1"/>
    </w:pPr>
    <w:rPr>
      <w:rFonts w:ascii="Arial" w:hAnsi="Arial" w:cs="Arial"/>
      <w:b/>
      <w:color w:val="000000"/>
      <w:sz w:val="20"/>
      <w:szCs w:val="20"/>
    </w:rPr>
  </w:style>
  <w:style w:type="paragraph" w:customStyle="1" w:styleId="xl65">
    <w:name w:val="xl65"/>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Times New Roman" w:hAnsi="Times New Roman"/>
      <w:bCs w:val="0"/>
      <w:szCs w:val="24"/>
    </w:rPr>
  </w:style>
  <w:style w:type="paragraph" w:customStyle="1" w:styleId="xl66">
    <w:name w:val="xl66"/>
    <w:basedOn w:val="Standard"/>
    <w:rsid w:val="00681CC6"/>
    <w:pPr>
      <w:tabs>
        <w:tab w:val="clear" w:pos="284"/>
        <w:tab w:val="clear" w:pos="425"/>
      </w:tabs>
      <w:spacing w:before="100" w:beforeAutospacing="1" w:after="100" w:afterAutospacing="1"/>
    </w:pPr>
    <w:rPr>
      <w:rFonts w:ascii="Arial" w:hAnsi="Arial" w:cs="Arial"/>
      <w:bCs w:val="0"/>
      <w:color w:val="000000"/>
      <w:sz w:val="20"/>
      <w:szCs w:val="20"/>
    </w:rPr>
  </w:style>
  <w:style w:type="paragraph" w:customStyle="1" w:styleId="xl67">
    <w:name w:val="xl67"/>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Cs w:val="0"/>
      <w:sz w:val="20"/>
      <w:szCs w:val="20"/>
    </w:rPr>
  </w:style>
  <w:style w:type="paragraph" w:customStyle="1" w:styleId="xl68">
    <w:name w:val="xl68"/>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Cs w:val="0"/>
      <w:szCs w:val="24"/>
    </w:rPr>
  </w:style>
  <w:style w:type="paragraph" w:customStyle="1" w:styleId="xl69">
    <w:name w:val="xl69"/>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Cs w:val="0"/>
      <w:sz w:val="20"/>
      <w:szCs w:val="20"/>
    </w:rPr>
  </w:style>
  <w:style w:type="paragraph" w:customStyle="1" w:styleId="xl70">
    <w:name w:val="xl70"/>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Cs w:val="0"/>
      <w:sz w:val="20"/>
      <w:szCs w:val="20"/>
    </w:rPr>
  </w:style>
  <w:style w:type="paragraph" w:customStyle="1" w:styleId="xl71">
    <w:name w:val="xl71"/>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Arial" w:hAnsi="Arial" w:cs="Arial"/>
      <w:bCs w:val="0"/>
      <w:sz w:val="20"/>
      <w:szCs w:val="20"/>
    </w:rPr>
  </w:style>
  <w:style w:type="paragraph" w:customStyle="1" w:styleId="xl72">
    <w:name w:val="xl72"/>
    <w:basedOn w:val="Standard"/>
    <w:rsid w:val="00681CC6"/>
    <w:pPr>
      <w:pBdr>
        <w:top w:val="single" w:sz="4" w:space="0" w:color="auto"/>
        <w:left w:val="single" w:sz="4" w:space="0" w:color="auto"/>
        <w:bottom w:val="single" w:sz="4" w:space="0" w:color="auto"/>
        <w:right w:val="single" w:sz="4" w:space="0" w:color="auto"/>
      </w:pBdr>
      <w:shd w:val="clear" w:color="000000" w:fill="F2F2F2"/>
      <w:tabs>
        <w:tab w:val="clear" w:pos="284"/>
        <w:tab w:val="clear" w:pos="425"/>
      </w:tabs>
      <w:spacing w:before="100" w:beforeAutospacing="1" w:after="100" w:afterAutospacing="1"/>
    </w:pPr>
    <w:rPr>
      <w:rFonts w:ascii="Arial" w:hAnsi="Arial" w:cs="Arial"/>
      <w:bCs w:val="0"/>
      <w:sz w:val="20"/>
      <w:szCs w:val="20"/>
    </w:rPr>
  </w:style>
  <w:style w:type="paragraph" w:customStyle="1" w:styleId="xl73">
    <w:name w:val="xl73"/>
    <w:basedOn w:val="Standard"/>
    <w:rsid w:val="00681CC6"/>
    <w:pPr>
      <w:pBdr>
        <w:top w:val="single" w:sz="4" w:space="0" w:color="auto"/>
        <w:left w:val="single" w:sz="4" w:space="0" w:color="auto"/>
        <w:bottom w:val="single" w:sz="4" w:space="0" w:color="auto"/>
        <w:right w:val="single" w:sz="4" w:space="0" w:color="auto"/>
      </w:pBdr>
      <w:shd w:val="clear" w:color="000000" w:fill="F2F2F2"/>
      <w:tabs>
        <w:tab w:val="clear" w:pos="284"/>
        <w:tab w:val="clear" w:pos="425"/>
      </w:tabs>
      <w:spacing w:before="100" w:beforeAutospacing="1" w:after="100" w:afterAutospacing="1"/>
    </w:pPr>
    <w:rPr>
      <w:rFonts w:ascii="Arial" w:hAnsi="Arial" w:cs="Arial"/>
      <w:bCs w:val="0"/>
      <w:sz w:val="20"/>
      <w:szCs w:val="20"/>
    </w:rPr>
  </w:style>
  <w:style w:type="paragraph" w:customStyle="1" w:styleId="xl74">
    <w:name w:val="xl74"/>
    <w:basedOn w:val="Standard"/>
    <w:rsid w:val="00681CC6"/>
    <w:pPr>
      <w:pBdr>
        <w:top w:val="single" w:sz="4" w:space="0" w:color="auto"/>
        <w:left w:val="single" w:sz="4" w:space="0" w:color="auto"/>
        <w:right w:val="single" w:sz="4" w:space="0" w:color="auto"/>
      </w:pBdr>
      <w:tabs>
        <w:tab w:val="clear" w:pos="284"/>
        <w:tab w:val="clear" w:pos="425"/>
      </w:tabs>
      <w:spacing w:before="100" w:beforeAutospacing="1" w:after="100" w:afterAutospacing="1"/>
      <w:jc w:val="center"/>
    </w:pPr>
    <w:rPr>
      <w:rFonts w:ascii="Arial" w:hAnsi="Arial" w:cs="Arial"/>
      <w:bCs w:val="0"/>
      <w:sz w:val="20"/>
      <w:szCs w:val="20"/>
    </w:rPr>
  </w:style>
  <w:style w:type="paragraph" w:customStyle="1" w:styleId="xl75">
    <w:name w:val="xl75"/>
    <w:basedOn w:val="Standard"/>
    <w:rsid w:val="00681CC6"/>
    <w:pPr>
      <w:pBdr>
        <w:left w:val="single" w:sz="4" w:space="0" w:color="auto"/>
        <w:right w:val="single" w:sz="4" w:space="0" w:color="auto"/>
      </w:pBdr>
      <w:tabs>
        <w:tab w:val="clear" w:pos="284"/>
        <w:tab w:val="clear" w:pos="425"/>
      </w:tabs>
      <w:spacing w:before="100" w:beforeAutospacing="1" w:after="100" w:afterAutospacing="1"/>
      <w:jc w:val="center"/>
    </w:pPr>
    <w:rPr>
      <w:rFonts w:ascii="Arial" w:hAnsi="Arial" w:cs="Arial"/>
      <w:bCs w:val="0"/>
      <w:sz w:val="20"/>
      <w:szCs w:val="20"/>
    </w:rPr>
  </w:style>
  <w:style w:type="paragraph" w:customStyle="1" w:styleId="xl76">
    <w:name w:val="xl76"/>
    <w:basedOn w:val="Standard"/>
    <w:rsid w:val="00681CC6"/>
    <w:pPr>
      <w:pBdr>
        <w:left w:val="single" w:sz="4" w:space="0" w:color="auto"/>
        <w:bottom w:val="single" w:sz="4" w:space="0" w:color="auto"/>
        <w:right w:val="single" w:sz="4" w:space="0" w:color="auto"/>
      </w:pBdr>
      <w:tabs>
        <w:tab w:val="clear" w:pos="284"/>
        <w:tab w:val="clear" w:pos="425"/>
      </w:tabs>
      <w:spacing w:before="100" w:beforeAutospacing="1" w:after="100" w:afterAutospacing="1"/>
      <w:jc w:val="center"/>
    </w:pPr>
    <w:rPr>
      <w:rFonts w:ascii="Arial" w:hAnsi="Arial" w:cs="Arial"/>
      <w:bCs w:val="0"/>
      <w:sz w:val="20"/>
      <w:szCs w:val="20"/>
    </w:rPr>
  </w:style>
  <w:style w:type="paragraph" w:customStyle="1" w:styleId="xl77">
    <w:name w:val="xl77"/>
    <w:basedOn w:val="Standard"/>
    <w:rsid w:val="00681CC6"/>
    <w:pPr>
      <w:pBdr>
        <w:top w:val="single" w:sz="4" w:space="0" w:color="auto"/>
        <w:left w:val="single" w:sz="4" w:space="0" w:color="auto"/>
        <w:bottom w:val="single" w:sz="4" w:space="0" w:color="auto"/>
        <w:right w:val="single" w:sz="4" w:space="0" w:color="auto"/>
      </w:pBdr>
      <w:shd w:val="clear" w:color="000000" w:fill="D9D9D9"/>
      <w:tabs>
        <w:tab w:val="clear" w:pos="284"/>
        <w:tab w:val="clear" w:pos="425"/>
      </w:tabs>
      <w:spacing w:before="100" w:beforeAutospacing="1" w:after="100" w:afterAutospacing="1"/>
    </w:pPr>
    <w:rPr>
      <w:rFonts w:ascii="Arial" w:hAnsi="Arial" w:cs="Arial"/>
      <w:bCs w:val="0"/>
      <w:sz w:val="20"/>
      <w:szCs w:val="20"/>
    </w:rPr>
  </w:style>
  <w:style w:type="paragraph" w:customStyle="1" w:styleId="xl78">
    <w:name w:val="xl78"/>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Arial" w:hAnsi="Arial" w:cs="Arial"/>
      <w:bCs w:val="0"/>
      <w:sz w:val="20"/>
      <w:szCs w:val="20"/>
    </w:rPr>
  </w:style>
  <w:style w:type="paragraph" w:customStyle="1" w:styleId="xl79">
    <w:name w:val="xl79"/>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Cs w:val="0"/>
      <w:sz w:val="20"/>
      <w:szCs w:val="20"/>
    </w:rPr>
  </w:style>
  <w:style w:type="paragraph" w:customStyle="1" w:styleId="xl80">
    <w:name w:val="xl80"/>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Arial" w:hAnsi="Arial" w:cs="Arial"/>
      <w:bCs w:val="0"/>
      <w:sz w:val="20"/>
      <w:szCs w:val="20"/>
    </w:rPr>
  </w:style>
  <w:style w:type="paragraph" w:customStyle="1" w:styleId="xl82">
    <w:name w:val="xl82"/>
    <w:basedOn w:val="Standard"/>
    <w:rsid w:val="00681CC6"/>
    <w:pPr>
      <w:pBdr>
        <w:top w:val="single" w:sz="4" w:space="0" w:color="auto"/>
        <w:left w:val="single" w:sz="4" w:space="0" w:color="auto"/>
        <w:bottom w:val="single" w:sz="4" w:space="0" w:color="auto"/>
        <w:right w:val="single" w:sz="4" w:space="0" w:color="auto"/>
      </w:pBdr>
      <w:shd w:val="clear" w:color="000000" w:fill="EBF1DE"/>
      <w:tabs>
        <w:tab w:val="clear" w:pos="284"/>
        <w:tab w:val="clear" w:pos="425"/>
      </w:tabs>
      <w:spacing w:before="100" w:beforeAutospacing="1" w:after="100" w:afterAutospacing="1"/>
    </w:pPr>
    <w:rPr>
      <w:rFonts w:ascii="Arial" w:hAnsi="Arial" w:cs="Arial"/>
      <w:bCs w:val="0"/>
      <w:sz w:val="20"/>
      <w:szCs w:val="20"/>
    </w:rPr>
  </w:style>
  <w:style w:type="paragraph" w:customStyle="1" w:styleId="xl83">
    <w:name w:val="xl83"/>
    <w:basedOn w:val="Standard"/>
    <w:rsid w:val="00681CC6"/>
    <w:pPr>
      <w:pBdr>
        <w:top w:val="single" w:sz="4" w:space="0" w:color="auto"/>
        <w:left w:val="single" w:sz="4" w:space="0" w:color="auto"/>
        <w:bottom w:val="single" w:sz="4" w:space="0" w:color="auto"/>
      </w:pBdr>
      <w:tabs>
        <w:tab w:val="clear" w:pos="284"/>
        <w:tab w:val="clear" w:pos="425"/>
      </w:tabs>
      <w:spacing w:before="100" w:beforeAutospacing="1" w:after="100" w:afterAutospacing="1"/>
    </w:pPr>
    <w:rPr>
      <w:rFonts w:ascii="Arial" w:hAnsi="Arial" w:cs="Arial"/>
      <w:bCs w:val="0"/>
      <w:color w:val="000000"/>
      <w:szCs w:val="24"/>
    </w:rPr>
  </w:style>
  <w:style w:type="paragraph" w:customStyle="1" w:styleId="xl84">
    <w:name w:val="xl84"/>
    <w:basedOn w:val="Standard"/>
    <w:rsid w:val="00681CC6"/>
    <w:pPr>
      <w:pBdr>
        <w:top w:val="single" w:sz="4" w:space="0" w:color="auto"/>
        <w:bottom w:val="single" w:sz="4" w:space="0" w:color="auto"/>
      </w:pBdr>
      <w:tabs>
        <w:tab w:val="clear" w:pos="284"/>
        <w:tab w:val="clear" w:pos="425"/>
      </w:tabs>
      <w:spacing w:before="100" w:beforeAutospacing="1" w:after="100" w:afterAutospacing="1"/>
    </w:pPr>
    <w:rPr>
      <w:rFonts w:ascii="Arial" w:hAnsi="Arial" w:cs="Arial"/>
      <w:bCs w:val="0"/>
      <w:color w:val="000000"/>
      <w:szCs w:val="24"/>
    </w:rPr>
  </w:style>
  <w:style w:type="paragraph" w:customStyle="1" w:styleId="xl85">
    <w:name w:val="xl85"/>
    <w:basedOn w:val="Standard"/>
    <w:rsid w:val="00681CC6"/>
    <w:pPr>
      <w:pBdr>
        <w:top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Cs w:val="0"/>
      <w:color w:val="000000"/>
      <w:szCs w:val="24"/>
    </w:rPr>
  </w:style>
  <w:style w:type="paragraph" w:customStyle="1" w:styleId="xl86">
    <w:name w:val="xl86"/>
    <w:basedOn w:val="Standard"/>
    <w:rsid w:val="00681CC6"/>
    <w:pPr>
      <w:tabs>
        <w:tab w:val="clear" w:pos="284"/>
        <w:tab w:val="clear" w:pos="425"/>
      </w:tabs>
      <w:spacing w:before="100" w:beforeAutospacing="1" w:after="100" w:afterAutospacing="1"/>
      <w:jc w:val="right"/>
    </w:pPr>
    <w:rPr>
      <w:rFonts w:ascii="Arial" w:hAnsi="Arial" w:cs="Arial"/>
      <w:bCs w:val="0"/>
      <w:sz w:val="20"/>
      <w:szCs w:val="20"/>
    </w:rPr>
  </w:style>
  <w:style w:type="paragraph" w:customStyle="1" w:styleId="xl87">
    <w:name w:val="xl87"/>
    <w:basedOn w:val="Standard"/>
    <w:rsid w:val="00681CC6"/>
    <w:pPr>
      <w:shd w:val="clear" w:color="000000" w:fill="EBF1DE"/>
      <w:tabs>
        <w:tab w:val="clear" w:pos="284"/>
        <w:tab w:val="clear" w:pos="425"/>
      </w:tabs>
      <w:spacing w:before="100" w:beforeAutospacing="1" w:after="100" w:afterAutospacing="1"/>
    </w:pPr>
    <w:rPr>
      <w:rFonts w:ascii="Arial" w:hAnsi="Arial" w:cs="Arial"/>
      <w:bCs w:val="0"/>
      <w:sz w:val="20"/>
      <w:szCs w:val="20"/>
    </w:rPr>
  </w:style>
  <w:style w:type="paragraph" w:customStyle="1" w:styleId="xl88">
    <w:name w:val="xl88"/>
    <w:basedOn w:val="Standard"/>
    <w:rsid w:val="00681CC6"/>
    <w:pPr>
      <w:pBdr>
        <w:top w:val="single" w:sz="4" w:space="0" w:color="auto"/>
        <w:left w:val="single" w:sz="4" w:space="0" w:color="auto"/>
        <w:bottom w:val="single" w:sz="4" w:space="0" w:color="auto"/>
        <w:right w:val="single" w:sz="4" w:space="0" w:color="auto"/>
      </w:pBdr>
      <w:shd w:val="clear" w:color="000000" w:fill="EBF1DE"/>
      <w:tabs>
        <w:tab w:val="clear" w:pos="284"/>
        <w:tab w:val="clear" w:pos="425"/>
      </w:tabs>
      <w:spacing w:before="100" w:beforeAutospacing="1" w:after="100" w:afterAutospacing="1"/>
    </w:pPr>
    <w:rPr>
      <w:rFonts w:ascii="Arial" w:hAnsi="Arial" w:cs="Arial"/>
      <w:bCs w:val="0"/>
      <w:sz w:val="20"/>
      <w:szCs w:val="20"/>
    </w:rPr>
  </w:style>
  <w:style w:type="paragraph" w:customStyle="1" w:styleId="xl89">
    <w:name w:val="xl89"/>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Arial" w:hAnsi="Arial" w:cs="Arial"/>
      <w:b/>
      <w:sz w:val="20"/>
      <w:szCs w:val="20"/>
    </w:rPr>
  </w:style>
  <w:style w:type="paragraph" w:customStyle="1" w:styleId="xl90">
    <w:name w:val="xl90"/>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Arial" w:hAnsi="Arial" w:cs="Arial"/>
      <w:b/>
      <w:sz w:val="20"/>
      <w:szCs w:val="20"/>
    </w:rPr>
  </w:style>
  <w:style w:type="paragraph" w:customStyle="1" w:styleId="xl91">
    <w:name w:val="xl91"/>
    <w:basedOn w:val="Standard"/>
    <w:rsid w:val="00681CC6"/>
    <w:pPr>
      <w:pBdr>
        <w:top w:val="single" w:sz="4" w:space="0" w:color="auto"/>
        <w:left w:val="single" w:sz="4" w:space="0" w:color="auto"/>
        <w:bottom w:val="single" w:sz="4" w:space="0" w:color="auto"/>
        <w:right w:val="single" w:sz="4" w:space="0" w:color="auto"/>
      </w:pBdr>
      <w:shd w:val="clear" w:color="000000" w:fill="DCE6F1"/>
      <w:tabs>
        <w:tab w:val="clear" w:pos="284"/>
        <w:tab w:val="clear" w:pos="425"/>
      </w:tabs>
      <w:spacing w:before="100" w:beforeAutospacing="1" w:after="100" w:afterAutospacing="1"/>
      <w:jc w:val="right"/>
    </w:pPr>
    <w:rPr>
      <w:rFonts w:ascii="Arial" w:hAnsi="Arial" w:cs="Arial"/>
      <w:bCs w:val="0"/>
      <w:sz w:val="20"/>
      <w:szCs w:val="20"/>
    </w:rPr>
  </w:style>
  <w:style w:type="paragraph" w:customStyle="1" w:styleId="xl92">
    <w:name w:val="xl92"/>
    <w:basedOn w:val="Standard"/>
    <w:rsid w:val="00681CC6"/>
    <w:pPr>
      <w:pBdr>
        <w:top w:val="single" w:sz="4" w:space="0" w:color="auto"/>
        <w:left w:val="single" w:sz="4" w:space="0" w:color="auto"/>
        <w:right w:val="single" w:sz="4" w:space="0" w:color="auto"/>
      </w:pBdr>
      <w:tabs>
        <w:tab w:val="clear" w:pos="284"/>
        <w:tab w:val="clear" w:pos="425"/>
      </w:tabs>
      <w:spacing w:before="100" w:beforeAutospacing="1" w:after="100" w:afterAutospacing="1"/>
      <w:jc w:val="center"/>
    </w:pPr>
    <w:rPr>
      <w:rFonts w:ascii="Arial" w:hAnsi="Arial" w:cs="Arial"/>
      <w:bCs w:val="0"/>
      <w:sz w:val="20"/>
      <w:szCs w:val="20"/>
    </w:rPr>
  </w:style>
  <w:style w:type="paragraph" w:customStyle="1" w:styleId="xl93">
    <w:name w:val="xl93"/>
    <w:basedOn w:val="Standard"/>
    <w:rsid w:val="00681CC6"/>
    <w:pPr>
      <w:pBdr>
        <w:left w:val="single" w:sz="4" w:space="0" w:color="auto"/>
        <w:right w:val="single" w:sz="4" w:space="0" w:color="auto"/>
      </w:pBdr>
      <w:tabs>
        <w:tab w:val="clear" w:pos="284"/>
        <w:tab w:val="clear" w:pos="425"/>
      </w:tabs>
      <w:spacing w:before="100" w:beforeAutospacing="1" w:after="100" w:afterAutospacing="1"/>
      <w:jc w:val="center"/>
    </w:pPr>
    <w:rPr>
      <w:rFonts w:ascii="Arial" w:hAnsi="Arial" w:cs="Arial"/>
      <w:bCs w:val="0"/>
      <w:sz w:val="20"/>
      <w:szCs w:val="20"/>
    </w:rPr>
  </w:style>
  <w:style w:type="paragraph" w:customStyle="1" w:styleId="xl94">
    <w:name w:val="xl94"/>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textAlignment w:val="top"/>
    </w:pPr>
    <w:rPr>
      <w:rFonts w:ascii="Arial" w:hAnsi="Arial" w:cs="Arial"/>
      <w:bCs w:val="0"/>
      <w:sz w:val="20"/>
      <w:szCs w:val="20"/>
    </w:rPr>
  </w:style>
  <w:style w:type="paragraph" w:customStyle="1" w:styleId="xl95">
    <w:name w:val="xl95"/>
    <w:basedOn w:val="Standard"/>
    <w:rsid w:val="00681CC6"/>
    <w:pPr>
      <w:pBdr>
        <w:top w:val="single" w:sz="4" w:space="0" w:color="auto"/>
        <w:left w:val="single" w:sz="4" w:space="0" w:color="auto"/>
        <w:bottom w:val="single" w:sz="4" w:space="0" w:color="auto"/>
        <w:right w:val="single" w:sz="4" w:space="0" w:color="auto"/>
      </w:pBdr>
      <w:shd w:val="clear" w:color="000000" w:fill="DCE6F1"/>
      <w:tabs>
        <w:tab w:val="clear" w:pos="284"/>
        <w:tab w:val="clear" w:pos="425"/>
      </w:tabs>
      <w:spacing w:before="100" w:beforeAutospacing="1" w:after="100" w:afterAutospacing="1"/>
    </w:pPr>
    <w:rPr>
      <w:rFonts w:ascii="Arial" w:hAnsi="Arial" w:cs="Arial"/>
      <w:bCs w:val="0"/>
      <w:sz w:val="20"/>
      <w:szCs w:val="20"/>
    </w:rPr>
  </w:style>
  <w:style w:type="paragraph" w:customStyle="1" w:styleId="xl96">
    <w:name w:val="xl96"/>
    <w:basedOn w:val="Standard"/>
    <w:rsid w:val="00681CC6"/>
    <w:pPr>
      <w:pBdr>
        <w:left w:val="single" w:sz="4" w:space="0" w:color="auto"/>
        <w:right w:val="single" w:sz="4" w:space="0" w:color="auto"/>
      </w:pBdr>
      <w:tabs>
        <w:tab w:val="clear" w:pos="284"/>
        <w:tab w:val="clear" w:pos="425"/>
      </w:tabs>
      <w:spacing w:before="100" w:beforeAutospacing="1" w:after="100" w:afterAutospacing="1"/>
      <w:jc w:val="right"/>
    </w:pPr>
    <w:rPr>
      <w:rFonts w:ascii="Arial" w:hAnsi="Arial" w:cs="Arial"/>
      <w:bCs w:val="0"/>
      <w:sz w:val="20"/>
      <w:szCs w:val="20"/>
    </w:rPr>
  </w:style>
  <w:style w:type="paragraph" w:customStyle="1" w:styleId="xl97">
    <w:name w:val="xl97"/>
    <w:basedOn w:val="Standard"/>
    <w:rsid w:val="00681CC6"/>
    <w:pPr>
      <w:pBdr>
        <w:top w:val="single" w:sz="4" w:space="0" w:color="auto"/>
        <w:left w:val="single" w:sz="4" w:space="0" w:color="auto"/>
        <w:bottom w:val="single" w:sz="4" w:space="0" w:color="auto"/>
        <w:right w:val="single" w:sz="4" w:space="0" w:color="auto"/>
      </w:pBdr>
      <w:shd w:val="clear" w:color="000000" w:fill="EBF1DE"/>
      <w:tabs>
        <w:tab w:val="clear" w:pos="284"/>
        <w:tab w:val="clear" w:pos="425"/>
      </w:tabs>
      <w:spacing w:before="100" w:beforeAutospacing="1" w:after="100" w:afterAutospacing="1"/>
      <w:textAlignment w:val="top"/>
    </w:pPr>
    <w:rPr>
      <w:rFonts w:ascii="Arial" w:hAnsi="Arial" w:cs="Arial"/>
      <w:bCs w:val="0"/>
      <w:color w:val="000000"/>
      <w:sz w:val="20"/>
      <w:szCs w:val="20"/>
    </w:rPr>
  </w:style>
  <w:style w:type="paragraph" w:customStyle="1" w:styleId="xl98">
    <w:name w:val="xl98"/>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textAlignment w:val="top"/>
    </w:pPr>
    <w:rPr>
      <w:rFonts w:ascii="Arial" w:hAnsi="Arial" w:cs="Arial"/>
      <w:bCs w:val="0"/>
      <w:sz w:val="20"/>
      <w:szCs w:val="20"/>
    </w:rPr>
  </w:style>
  <w:style w:type="paragraph" w:customStyle="1" w:styleId="xl99">
    <w:name w:val="xl99"/>
    <w:basedOn w:val="Standard"/>
    <w:rsid w:val="00681CC6"/>
    <w:pPr>
      <w:pBdr>
        <w:top w:val="single" w:sz="4" w:space="0" w:color="auto"/>
        <w:left w:val="single" w:sz="4" w:space="0" w:color="auto"/>
        <w:bottom w:val="single" w:sz="4" w:space="0" w:color="auto"/>
        <w:right w:val="single" w:sz="4" w:space="0" w:color="auto"/>
      </w:pBdr>
      <w:shd w:val="clear" w:color="000000" w:fill="DCE6F1"/>
      <w:tabs>
        <w:tab w:val="clear" w:pos="284"/>
        <w:tab w:val="clear" w:pos="425"/>
      </w:tabs>
      <w:spacing w:before="100" w:beforeAutospacing="1" w:after="100" w:afterAutospacing="1"/>
      <w:textAlignment w:val="top"/>
    </w:pPr>
    <w:rPr>
      <w:rFonts w:ascii="Arial" w:hAnsi="Arial" w:cs="Arial"/>
      <w:bCs w:val="0"/>
      <w:sz w:val="20"/>
      <w:szCs w:val="20"/>
    </w:rPr>
  </w:style>
  <w:style w:type="paragraph" w:customStyle="1" w:styleId="xl100">
    <w:name w:val="xl100"/>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textAlignment w:val="top"/>
    </w:pPr>
    <w:rPr>
      <w:rFonts w:ascii="Arial" w:hAnsi="Arial" w:cs="Arial"/>
      <w:bCs w:val="0"/>
      <w:sz w:val="20"/>
      <w:szCs w:val="20"/>
    </w:rPr>
  </w:style>
  <w:style w:type="paragraph" w:customStyle="1" w:styleId="xl101">
    <w:name w:val="xl101"/>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pPr>
    <w:rPr>
      <w:rFonts w:ascii="Arial" w:hAnsi="Arial" w:cs="Arial"/>
      <w:b/>
      <w:sz w:val="20"/>
      <w:szCs w:val="20"/>
    </w:rPr>
  </w:style>
  <w:style w:type="paragraph" w:customStyle="1" w:styleId="xl102">
    <w:name w:val="xl102"/>
    <w:basedOn w:val="Standard"/>
    <w:rsid w:val="00681CC6"/>
    <w:pPr>
      <w:shd w:val="clear" w:color="000000" w:fill="F2F2F2"/>
      <w:tabs>
        <w:tab w:val="clear" w:pos="284"/>
        <w:tab w:val="clear" w:pos="425"/>
      </w:tabs>
      <w:spacing w:before="100" w:beforeAutospacing="1" w:after="100" w:afterAutospacing="1"/>
    </w:pPr>
    <w:rPr>
      <w:rFonts w:ascii="Arial" w:hAnsi="Arial" w:cs="Arial"/>
      <w:bCs w:val="0"/>
      <w:color w:val="000000"/>
      <w:sz w:val="20"/>
      <w:szCs w:val="20"/>
    </w:rPr>
  </w:style>
  <w:style w:type="paragraph" w:customStyle="1" w:styleId="xl103">
    <w:name w:val="xl103"/>
    <w:basedOn w:val="Standard"/>
    <w:rsid w:val="00681CC6"/>
    <w:pPr>
      <w:pBdr>
        <w:top w:val="single" w:sz="4" w:space="0" w:color="auto"/>
        <w:left w:val="single" w:sz="4" w:space="0" w:color="auto"/>
        <w:bottom w:val="single" w:sz="4" w:space="0" w:color="auto"/>
        <w:right w:val="single" w:sz="4" w:space="0" w:color="auto"/>
      </w:pBdr>
      <w:tabs>
        <w:tab w:val="clear" w:pos="284"/>
        <w:tab w:val="clear" w:pos="425"/>
      </w:tabs>
      <w:spacing w:before="100" w:beforeAutospacing="1" w:after="100" w:afterAutospacing="1"/>
      <w:jc w:val="right"/>
    </w:pPr>
    <w:rPr>
      <w:rFonts w:ascii="Arial" w:hAnsi="Arial" w:cs="Arial"/>
      <w:b/>
      <w:sz w:val="20"/>
      <w:szCs w:val="20"/>
    </w:rPr>
  </w:style>
  <w:style w:type="character" w:styleId="Hervorhebung">
    <w:name w:val="Emphasis"/>
    <w:basedOn w:val="Absatz-Standardschriftart"/>
    <w:qFormat/>
    <w:locked/>
    <w:rsid w:val="00681CC6"/>
    <w:rPr>
      <w:i/>
      <w:iCs/>
    </w:rPr>
  </w:style>
  <w:style w:type="character" w:styleId="SchwacheHervorhebung">
    <w:name w:val="Subtle Emphasis"/>
    <w:basedOn w:val="Absatz-Standardschriftart"/>
    <w:uiPriority w:val="19"/>
    <w:qFormat/>
    <w:rsid w:val="00681CC6"/>
    <w:rPr>
      <w:i/>
      <w:iCs/>
      <w:color w:val="808080" w:themeColor="text1" w:themeTint="7F"/>
    </w:rPr>
  </w:style>
  <w:style w:type="character" w:customStyle="1" w:styleId="instancename">
    <w:name w:val="instancename"/>
    <w:basedOn w:val="Absatz-Standardschriftart"/>
    <w:rsid w:val="00681CC6"/>
  </w:style>
  <w:style w:type="paragraph" w:styleId="Endnotentext">
    <w:name w:val="endnote text"/>
    <w:basedOn w:val="Standard"/>
    <w:link w:val="EndnotentextZchn"/>
    <w:rsid w:val="00681CC6"/>
    <w:pPr>
      <w:tabs>
        <w:tab w:val="clear" w:pos="284"/>
        <w:tab w:val="clear" w:pos="425"/>
      </w:tabs>
    </w:pPr>
    <w:rPr>
      <w:rFonts w:ascii="Cambria" w:eastAsia="MS ??" w:hAnsi="Cambria"/>
      <w:bCs w:val="0"/>
      <w:sz w:val="20"/>
      <w:szCs w:val="20"/>
      <w:lang w:eastAsia="en-US"/>
    </w:rPr>
  </w:style>
  <w:style w:type="character" w:customStyle="1" w:styleId="EndnotentextZchn">
    <w:name w:val="Endnotentext Zchn"/>
    <w:basedOn w:val="Absatz-Standardschriftart"/>
    <w:link w:val="Endnotentext"/>
    <w:rsid w:val="00681CC6"/>
    <w:rPr>
      <w:rFonts w:ascii="Cambria" w:eastAsia="MS ??" w:hAnsi="Cambria"/>
      <w:lang w:eastAsia="en-US"/>
    </w:rPr>
  </w:style>
  <w:style w:type="character" w:styleId="Endnotenzeichen">
    <w:name w:val="endnote reference"/>
    <w:basedOn w:val="Absatz-Standardschriftart"/>
    <w:rsid w:val="00681CC6"/>
    <w:rPr>
      <w:vertAlign w:val="superscript"/>
    </w:rPr>
  </w:style>
  <w:style w:type="character" w:customStyle="1" w:styleId="berschrift8Zchn">
    <w:name w:val="Überschrift 8 Zchn"/>
    <w:basedOn w:val="Absatz-Standardschriftart"/>
    <w:link w:val="berschrift8"/>
    <w:semiHidden/>
    <w:rsid w:val="00586CB3"/>
    <w:rPr>
      <w:rFonts w:asciiTheme="majorHAnsi" w:eastAsiaTheme="majorEastAsia" w:hAnsiTheme="majorHAnsi" w:cstheme="majorBidi"/>
      <w:bCs/>
      <w:color w:val="404040" w:themeColor="text1" w:themeTint="BF"/>
      <w:lang w:val="de-AT"/>
    </w:rPr>
  </w:style>
  <w:style w:type="character" w:customStyle="1" w:styleId="berschrift9Zchn">
    <w:name w:val="Überschrift 9 Zchn"/>
    <w:basedOn w:val="Absatz-Standardschriftart"/>
    <w:link w:val="berschrift9"/>
    <w:semiHidden/>
    <w:rsid w:val="00586CB3"/>
    <w:rPr>
      <w:rFonts w:asciiTheme="majorHAnsi" w:eastAsiaTheme="majorEastAsia" w:hAnsiTheme="majorHAnsi" w:cstheme="majorBidi"/>
      <w:bCs/>
      <w:i/>
      <w:iCs/>
      <w:color w:val="404040" w:themeColor="text1" w:themeTint="BF"/>
      <w:lang w:val="de-AT"/>
    </w:rPr>
  </w:style>
  <w:style w:type="paragraph" w:customStyle="1" w:styleId="berschrift1ohneNR">
    <w:name w:val="Überschrift 1 ohne NR"/>
    <w:basedOn w:val="berschrift1"/>
    <w:link w:val="berschrift1ohneNRZchn"/>
    <w:qFormat/>
    <w:rsid w:val="00075D3F"/>
    <w:pPr>
      <w:numPr>
        <w:numId w:val="0"/>
      </w:numPr>
    </w:pPr>
  </w:style>
  <w:style w:type="character" w:customStyle="1" w:styleId="berschrift1ohneNRZchn">
    <w:name w:val="Überschrift 1 ohne NR Zchn"/>
    <w:basedOn w:val="berschrift1Zchn"/>
    <w:link w:val="berschrift1ohneNR"/>
    <w:rsid w:val="00075D3F"/>
    <w:rPr>
      <w:rFonts w:eastAsia="Times New Roman"/>
      <w:b/>
      <w:kern w:val="32"/>
      <w:sz w:val="40"/>
      <w:lang w:val="de-AT" w:eastAsia="de-AT"/>
    </w:rPr>
  </w:style>
  <w:style w:type="paragraph" w:styleId="Textkrper2">
    <w:name w:val="Body Text 2"/>
    <w:basedOn w:val="Standard"/>
    <w:link w:val="Textkrper2Zchn"/>
    <w:uiPriority w:val="99"/>
    <w:unhideWhenUsed/>
    <w:rsid w:val="00A106A5"/>
    <w:pPr>
      <w:tabs>
        <w:tab w:val="clear" w:pos="284"/>
        <w:tab w:val="clear" w:pos="425"/>
      </w:tabs>
      <w:spacing w:after="120" w:line="480" w:lineRule="auto"/>
    </w:pPr>
    <w:rPr>
      <w:rFonts w:ascii="Cambria" w:eastAsia="MS ??" w:hAnsi="Cambria"/>
      <w:bCs w:val="0"/>
      <w:lang w:val="de-DE" w:eastAsia="en-US"/>
    </w:rPr>
  </w:style>
  <w:style w:type="character" w:customStyle="1" w:styleId="Textkrper2Zchn">
    <w:name w:val="Textkörper 2 Zchn"/>
    <w:basedOn w:val="Absatz-Standardschriftart"/>
    <w:link w:val="Textkrper2"/>
    <w:uiPriority w:val="99"/>
    <w:rsid w:val="00A106A5"/>
    <w:rPr>
      <w:rFonts w:ascii="Cambria" w:eastAsia="MS ??" w:hAnsi="Cambria"/>
      <w:sz w:val="22"/>
      <w:szCs w:val="22"/>
      <w:lang w:eastAsia="en-US"/>
    </w:rPr>
  </w:style>
  <w:style w:type="paragraph" w:customStyle="1" w:styleId="bodytext1">
    <w:name w:val="bodytext1"/>
    <w:basedOn w:val="Standard"/>
    <w:rsid w:val="00B378CC"/>
    <w:pPr>
      <w:tabs>
        <w:tab w:val="clear" w:pos="284"/>
        <w:tab w:val="clear" w:pos="425"/>
      </w:tabs>
      <w:spacing w:line="300" w:lineRule="atLeast"/>
    </w:pPr>
    <w:rPr>
      <w:rFonts w:ascii="Times New Roman" w:hAnsi="Times New Roman"/>
      <w:bCs w:val="0"/>
      <w:sz w:val="18"/>
      <w:szCs w:val="18"/>
      <w:lang w:val="de-DE"/>
    </w:rPr>
  </w:style>
  <w:style w:type="paragraph" w:customStyle="1" w:styleId="StandardBlock">
    <w:name w:val="Standard Block"/>
    <w:basedOn w:val="Standard"/>
    <w:link w:val="StandardBlockZchn"/>
    <w:qFormat/>
    <w:rsid w:val="00202216"/>
    <w:pPr>
      <w:tabs>
        <w:tab w:val="clear" w:pos="284"/>
        <w:tab w:val="clear" w:pos="425"/>
      </w:tabs>
      <w:spacing w:before="120" w:after="120" w:line="276" w:lineRule="auto"/>
      <w:jc w:val="both"/>
    </w:pPr>
    <w:rPr>
      <w:rFonts w:ascii="Arial" w:eastAsiaTheme="minorHAnsi" w:hAnsi="Arial" w:cs="Arial"/>
      <w:bCs w:val="0"/>
      <w:sz w:val="20"/>
      <w:szCs w:val="20"/>
      <w:lang w:val="de-DE"/>
    </w:rPr>
  </w:style>
  <w:style w:type="character" w:customStyle="1" w:styleId="StandardBlockZchn">
    <w:name w:val="Standard Block Zchn"/>
    <w:basedOn w:val="Absatz-Standardschriftart"/>
    <w:link w:val="StandardBlock"/>
    <w:rsid w:val="00202216"/>
    <w:rPr>
      <w:rFonts w:ascii="Arial" w:eastAsiaTheme="minorHAnsi" w:hAnsi="Arial" w:cs="Arial"/>
    </w:rPr>
  </w:style>
  <w:style w:type="paragraph" w:customStyle="1" w:styleId="AufzhlungAbs">
    <w:name w:val="Aufzählung Abs."/>
    <w:basedOn w:val="StandardBlock"/>
    <w:link w:val="AufzhlungAbsZchn"/>
    <w:qFormat/>
    <w:rsid w:val="00F072E6"/>
    <w:pPr>
      <w:tabs>
        <w:tab w:val="left" w:pos="567"/>
      </w:tabs>
      <w:ind w:left="567" w:hanging="567"/>
    </w:pPr>
  </w:style>
  <w:style w:type="character" w:customStyle="1" w:styleId="AufzhlungAbsZchn">
    <w:name w:val="Aufzählung Abs. Zchn"/>
    <w:basedOn w:val="StandardBlockZchn"/>
    <w:link w:val="AufzhlungAbs"/>
    <w:rsid w:val="00F072E6"/>
    <w:rPr>
      <w:rFonts w:ascii="Arial" w:eastAsiaTheme="minorHAnsi" w:hAnsi="Arial" w:cs="Arial"/>
    </w:rPr>
  </w:style>
  <w:style w:type="paragraph" w:customStyle="1" w:styleId="-Aufzhlung">
    <w:name w:val="§-Aufzählung"/>
    <w:basedOn w:val="Listenabsatz"/>
    <w:link w:val="-AufzhlungZchn"/>
    <w:qFormat/>
    <w:rsid w:val="009166F2"/>
    <w:pPr>
      <w:numPr>
        <w:numId w:val="40"/>
      </w:numPr>
      <w:tabs>
        <w:tab w:val="left" w:pos="426"/>
      </w:tabs>
      <w:spacing w:before="200"/>
      <w:ind w:left="425" w:hanging="425"/>
      <w:jc w:val="both"/>
    </w:pPr>
    <w:rPr>
      <w:rFonts w:cs="Calibri"/>
      <w:b/>
    </w:rPr>
  </w:style>
  <w:style w:type="character" w:customStyle="1" w:styleId="-AufzhlungZchn">
    <w:name w:val="§-Aufzählung Zchn"/>
    <w:basedOn w:val="Absatz-Standardschriftart"/>
    <w:link w:val="-Aufzhlung"/>
    <w:rsid w:val="009166F2"/>
    <w:rPr>
      <w:rFonts w:asciiTheme="minorHAnsi" w:eastAsia="Calibri" w:hAnsiTheme="minorHAnsi" w:cs="Calibri"/>
      <w:b/>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093">
      <w:bodyDiv w:val="1"/>
      <w:marLeft w:val="0"/>
      <w:marRight w:val="0"/>
      <w:marTop w:val="0"/>
      <w:marBottom w:val="0"/>
      <w:divBdr>
        <w:top w:val="none" w:sz="0" w:space="0" w:color="auto"/>
        <w:left w:val="none" w:sz="0" w:space="0" w:color="auto"/>
        <w:bottom w:val="none" w:sz="0" w:space="0" w:color="auto"/>
        <w:right w:val="none" w:sz="0" w:space="0" w:color="auto"/>
      </w:divBdr>
    </w:div>
    <w:div w:id="172188896">
      <w:bodyDiv w:val="1"/>
      <w:marLeft w:val="0"/>
      <w:marRight w:val="0"/>
      <w:marTop w:val="0"/>
      <w:marBottom w:val="0"/>
      <w:divBdr>
        <w:top w:val="none" w:sz="0" w:space="0" w:color="auto"/>
        <w:left w:val="none" w:sz="0" w:space="0" w:color="auto"/>
        <w:bottom w:val="none" w:sz="0" w:space="0" w:color="auto"/>
        <w:right w:val="none" w:sz="0" w:space="0" w:color="auto"/>
      </w:divBdr>
    </w:div>
    <w:div w:id="241449332">
      <w:marLeft w:val="0"/>
      <w:marRight w:val="0"/>
      <w:marTop w:val="0"/>
      <w:marBottom w:val="0"/>
      <w:divBdr>
        <w:top w:val="none" w:sz="0" w:space="0" w:color="auto"/>
        <w:left w:val="none" w:sz="0" w:space="0" w:color="auto"/>
        <w:bottom w:val="none" w:sz="0" w:space="0" w:color="auto"/>
        <w:right w:val="none" w:sz="0" w:space="0" w:color="auto"/>
      </w:divBdr>
    </w:div>
    <w:div w:id="241449333">
      <w:marLeft w:val="0"/>
      <w:marRight w:val="0"/>
      <w:marTop w:val="0"/>
      <w:marBottom w:val="0"/>
      <w:divBdr>
        <w:top w:val="none" w:sz="0" w:space="0" w:color="auto"/>
        <w:left w:val="none" w:sz="0" w:space="0" w:color="auto"/>
        <w:bottom w:val="none" w:sz="0" w:space="0" w:color="auto"/>
        <w:right w:val="none" w:sz="0" w:space="0" w:color="auto"/>
      </w:divBdr>
    </w:div>
    <w:div w:id="241449334">
      <w:marLeft w:val="0"/>
      <w:marRight w:val="0"/>
      <w:marTop w:val="0"/>
      <w:marBottom w:val="0"/>
      <w:divBdr>
        <w:top w:val="none" w:sz="0" w:space="0" w:color="auto"/>
        <w:left w:val="none" w:sz="0" w:space="0" w:color="auto"/>
        <w:bottom w:val="none" w:sz="0" w:space="0" w:color="auto"/>
        <w:right w:val="none" w:sz="0" w:space="0" w:color="auto"/>
      </w:divBdr>
    </w:div>
    <w:div w:id="241449335">
      <w:marLeft w:val="0"/>
      <w:marRight w:val="0"/>
      <w:marTop w:val="0"/>
      <w:marBottom w:val="0"/>
      <w:divBdr>
        <w:top w:val="none" w:sz="0" w:space="0" w:color="auto"/>
        <w:left w:val="none" w:sz="0" w:space="0" w:color="auto"/>
        <w:bottom w:val="none" w:sz="0" w:space="0" w:color="auto"/>
        <w:right w:val="none" w:sz="0" w:space="0" w:color="auto"/>
      </w:divBdr>
    </w:div>
    <w:div w:id="241449336">
      <w:marLeft w:val="0"/>
      <w:marRight w:val="0"/>
      <w:marTop w:val="0"/>
      <w:marBottom w:val="0"/>
      <w:divBdr>
        <w:top w:val="none" w:sz="0" w:space="0" w:color="auto"/>
        <w:left w:val="none" w:sz="0" w:space="0" w:color="auto"/>
        <w:bottom w:val="none" w:sz="0" w:space="0" w:color="auto"/>
        <w:right w:val="none" w:sz="0" w:space="0" w:color="auto"/>
      </w:divBdr>
    </w:div>
    <w:div w:id="241449337">
      <w:marLeft w:val="0"/>
      <w:marRight w:val="0"/>
      <w:marTop w:val="0"/>
      <w:marBottom w:val="0"/>
      <w:divBdr>
        <w:top w:val="none" w:sz="0" w:space="0" w:color="auto"/>
        <w:left w:val="none" w:sz="0" w:space="0" w:color="auto"/>
        <w:bottom w:val="none" w:sz="0" w:space="0" w:color="auto"/>
        <w:right w:val="none" w:sz="0" w:space="0" w:color="auto"/>
      </w:divBdr>
    </w:div>
    <w:div w:id="241449338">
      <w:marLeft w:val="0"/>
      <w:marRight w:val="0"/>
      <w:marTop w:val="0"/>
      <w:marBottom w:val="0"/>
      <w:divBdr>
        <w:top w:val="none" w:sz="0" w:space="0" w:color="auto"/>
        <w:left w:val="none" w:sz="0" w:space="0" w:color="auto"/>
        <w:bottom w:val="none" w:sz="0" w:space="0" w:color="auto"/>
        <w:right w:val="none" w:sz="0" w:space="0" w:color="auto"/>
      </w:divBdr>
    </w:div>
    <w:div w:id="241449339">
      <w:marLeft w:val="0"/>
      <w:marRight w:val="0"/>
      <w:marTop w:val="0"/>
      <w:marBottom w:val="0"/>
      <w:divBdr>
        <w:top w:val="none" w:sz="0" w:space="0" w:color="auto"/>
        <w:left w:val="none" w:sz="0" w:space="0" w:color="auto"/>
        <w:bottom w:val="none" w:sz="0" w:space="0" w:color="auto"/>
        <w:right w:val="none" w:sz="0" w:space="0" w:color="auto"/>
      </w:divBdr>
    </w:div>
    <w:div w:id="282224873">
      <w:bodyDiv w:val="1"/>
      <w:marLeft w:val="0"/>
      <w:marRight w:val="0"/>
      <w:marTop w:val="0"/>
      <w:marBottom w:val="0"/>
      <w:divBdr>
        <w:top w:val="none" w:sz="0" w:space="0" w:color="auto"/>
        <w:left w:val="none" w:sz="0" w:space="0" w:color="auto"/>
        <w:bottom w:val="none" w:sz="0" w:space="0" w:color="auto"/>
        <w:right w:val="none" w:sz="0" w:space="0" w:color="auto"/>
      </w:divBdr>
    </w:div>
    <w:div w:id="339623307">
      <w:bodyDiv w:val="1"/>
      <w:marLeft w:val="0"/>
      <w:marRight w:val="0"/>
      <w:marTop w:val="0"/>
      <w:marBottom w:val="0"/>
      <w:divBdr>
        <w:top w:val="none" w:sz="0" w:space="0" w:color="auto"/>
        <w:left w:val="none" w:sz="0" w:space="0" w:color="auto"/>
        <w:bottom w:val="none" w:sz="0" w:space="0" w:color="auto"/>
        <w:right w:val="none" w:sz="0" w:space="0" w:color="auto"/>
      </w:divBdr>
    </w:div>
    <w:div w:id="454450350">
      <w:bodyDiv w:val="1"/>
      <w:marLeft w:val="0"/>
      <w:marRight w:val="0"/>
      <w:marTop w:val="0"/>
      <w:marBottom w:val="0"/>
      <w:divBdr>
        <w:top w:val="none" w:sz="0" w:space="0" w:color="auto"/>
        <w:left w:val="none" w:sz="0" w:space="0" w:color="auto"/>
        <w:bottom w:val="none" w:sz="0" w:space="0" w:color="auto"/>
        <w:right w:val="none" w:sz="0" w:space="0" w:color="auto"/>
      </w:divBdr>
    </w:div>
    <w:div w:id="522330280">
      <w:bodyDiv w:val="1"/>
      <w:marLeft w:val="0"/>
      <w:marRight w:val="0"/>
      <w:marTop w:val="0"/>
      <w:marBottom w:val="0"/>
      <w:divBdr>
        <w:top w:val="none" w:sz="0" w:space="0" w:color="auto"/>
        <w:left w:val="none" w:sz="0" w:space="0" w:color="auto"/>
        <w:bottom w:val="none" w:sz="0" w:space="0" w:color="auto"/>
        <w:right w:val="none" w:sz="0" w:space="0" w:color="auto"/>
      </w:divBdr>
    </w:div>
    <w:div w:id="578566572">
      <w:bodyDiv w:val="1"/>
      <w:marLeft w:val="0"/>
      <w:marRight w:val="0"/>
      <w:marTop w:val="0"/>
      <w:marBottom w:val="0"/>
      <w:divBdr>
        <w:top w:val="none" w:sz="0" w:space="0" w:color="auto"/>
        <w:left w:val="none" w:sz="0" w:space="0" w:color="auto"/>
        <w:bottom w:val="none" w:sz="0" w:space="0" w:color="auto"/>
        <w:right w:val="none" w:sz="0" w:space="0" w:color="auto"/>
      </w:divBdr>
    </w:div>
    <w:div w:id="627052066">
      <w:bodyDiv w:val="1"/>
      <w:marLeft w:val="0"/>
      <w:marRight w:val="0"/>
      <w:marTop w:val="0"/>
      <w:marBottom w:val="0"/>
      <w:divBdr>
        <w:top w:val="none" w:sz="0" w:space="0" w:color="auto"/>
        <w:left w:val="none" w:sz="0" w:space="0" w:color="auto"/>
        <w:bottom w:val="none" w:sz="0" w:space="0" w:color="auto"/>
        <w:right w:val="none" w:sz="0" w:space="0" w:color="auto"/>
      </w:divBdr>
    </w:div>
    <w:div w:id="722213218">
      <w:bodyDiv w:val="1"/>
      <w:marLeft w:val="0"/>
      <w:marRight w:val="0"/>
      <w:marTop w:val="0"/>
      <w:marBottom w:val="0"/>
      <w:divBdr>
        <w:top w:val="none" w:sz="0" w:space="0" w:color="auto"/>
        <w:left w:val="none" w:sz="0" w:space="0" w:color="auto"/>
        <w:bottom w:val="none" w:sz="0" w:space="0" w:color="auto"/>
        <w:right w:val="none" w:sz="0" w:space="0" w:color="auto"/>
      </w:divBdr>
    </w:div>
    <w:div w:id="773750781">
      <w:bodyDiv w:val="1"/>
      <w:marLeft w:val="0"/>
      <w:marRight w:val="0"/>
      <w:marTop w:val="0"/>
      <w:marBottom w:val="0"/>
      <w:divBdr>
        <w:top w:val="none" w:sz="0" w:space="0" w:color="auto"/>
        <w:left w:val="none" w:sz="0" w:space="0" w:color="auto"/>
        <w:bottom w:val="none" w:sz="0" w:space="0" w:color="auto"/>
        <w:right w:val="none" w:sz="0" w:space="0" w:color="auto"/>
      </w:divBdr>
    </w:div>
    <w:div w:id="917784661">
      <w:bodyDiv w:val="1"/>
      <w:marLeft w:val="0"/>
      <w:marRight w:val="0"/>
      <w:marTop w:val="0"/>
      <w:marBottom w:val="0"/>
      <w:divBdr>
        <w:top w:val="none" w:sz="0" w:space="0" w:color="auto"/>
        <w:left w:val="none" w:sz="0" w:space="0" w:color="auto"/>
        <w:bottom w:val="none" w:sz="0" w:space="0" w:color="auto"/>
        <w:right w:val="none" w:sz="0" w:space="0" w:color="auto"/>
      </w:divBdr>
    </w:div>
    <w:div w:id="930505735">
      <w:bodyDiv w:val="1"/>
      <w:marLeft w:val="0"/>
      <w:marRight w:val="0"/>
      <w:marTop w:val="0"/>
      <w:marBottom w:val="0"/>
      <w:divBdr>
        <w:top w:val="none" w:sz="0" w:space="0" w:color="auto"/>
        <w:left w:val="none" w:sz="0" w:space="0" w:color="auto"/>
        <w:bottom w:val="none" w:sz="0" w:space="0" w:color="auto"/>
        <w:right w:val="none" w:sz="0" w:space="0" w:color="auto"/>
      </w:divBdr>
    </w:div>
    <w:div w:id="1000155042">
      <w:bodyDiv w:val="1"/>
      <w:marLeft w:val="0"/>
      <w:marRight w:val="0"/>
      <w:marTop w:val="0"/>
      <w:marBottom w:val="0"/>
      <w:divBdr>
        <w:top w:val="none" w:sz="0" w:space="0" w:color="auto"/>
        <w:left w:val="none" w:sz="0" w:space="0" w:color="auto"/>
        <w:bottom w:val="none" w:sz="0" w:space="0" w:color="auto"/>
        <w:right w:val="none" w:sz="0" w:space="0" w:color="auto"/>
      </w:divBdr>
    </w:div>
    <w:div w:id="1045985681">
      <w:bodyDiv w:val="1"/>
      <w:marLeft w:val="0"/>
      <w:marRight w:val="0"/>
      <w:marTop w:val="0"/>
      <w:marBottom w:val="0"/>
      <w:divBdr>
        <w:top w:val="none" w:sz="0" w:space="0" w:color="auto"/>
        <w:left w:val="none" w:sz="0" w:space="0" w:color="auto"/>
        <w:bottom w:val="none" w:sz="0" w:space="0" w:color="auto"/>
        <w:right w:val="none" w:sz="0" w:space="0" w:color="auto"/>
      </w:divBdr>
    </w:div>
    <w:div w:id="1298216251">
      <w:bodyDiv w:val="1"/>
      <w:marLeft w:val="0"/>
      <w:marRight w:val="0"/>
      <w:marTop w:val="0"/>
      <w:marBottom w:val="0"/>
      <w:divBdr>
        <w:top w:val="none" w:sz="0" w:space="0" w:color="auto"/>
        <w:left w:val="none" w:sz="0" w:space="0" w:color="auto"/>
        <w:bottom w:val="none" w:sz="0" w:space="0" w:color="auto"/>
        <w:right w:val="none" w:sz="0" w:space="0" w:color="auto"/>
      </w:divBdr>
    </w:div>
    <w:div w:id="1325934430">
      <w:bodyDiv w:val="1"/>
      <w:marLeft w:val="0"/>
      <w:marRight w:val="0"/>
      <w:marTop w:val="0"/>
      <w:marBottom w:val="0"/>
      <w:divBdr>
        <w:top w:val="none" w:sz="0" w:space="0" w:color="auto"/>
        <w:left w:val="none" w:sz="0" w:space="0" w:color="auto"/>
        <w:bottom w:val="none" w:sz="0" w:space="0" w:color="auto"/>
        <w:right w:val="none" w:sz="0" w:space="0" w:color="auto"/>
      </w:divBdr>
    </w:div>
    <w:div w:id="1377730200">
      <w:bodyDiv w:val="1"/>
      <w:marLeft w:val="0"/>
      <w:marRight w:val="0"/>
      <w:marTop w:val="0"/>
      <w:marBottom w:val="0"/>
      <w:divBdr>
        <w:top w:val="none" w:sz="0" w:space="0" w:color="auto"/>
        <w:left w:val="none" w:sz="0" w:space="0" w:color="auto"/>
        <w:bottom w:val="none" w:sz="0" w:space="0" w:color="auto"/>
        <w:right w:val="none" w:sz="0" w:space="0" w:color="auto"/>
      </w:divBdr>
    </w:div>
    <w:div w:id="1419978858">
      <w:bodyDiv w:val="1"/>
      <w:marLeft w:val="0"/>
      <w:marRight w:val="0"/>
      <w:marTop w:val="0"/>
      <w:marBottom w:val="0"/>
      <w:divBdr>
        <w:top w:val="none" w:sz="0" w:space="0" w:color="auto"/>
        <w:left w:val="none" w:sz="0" w:space="0" w:color="auto"/>
        <w:bottom w:val="none" w:sz="0" w:space="0" w:color="auto"/>
        <w:right w:val="none" w:sz="0" w:space="0" w:color="auto"/>
      </w:divBdr>
    </w:div>
    <w:div w:id="1452436408">
      <w:bodyDiv w:val="1"/>
      <w:marLeft w:val="0"/>
      <w:marRight w:val="0"/>
      <w:marTop w:val="0"/>
      <w:marBottom w:val="0"/>
      <w:divBdr>
        <w:top w:val="none" w:sz="0" w:space="0" w:color="auto"/>
        <w:left w:val="none" w:sz="0" w:space="0" w:color="auto"/>
        <w:bottom w:val="none" w:sz="0" w:space="0" w:color="auto"/>
        <w:right w:val="none" w:sz="0" w:space="0" w:color="auto"/>
      </w:divBdr>
    </w:div>
    <w:div w:id="1469861178">
      <w:bodyDiv w:val="1"/>
      <w:marLeft w:val="0"/>
      <w:marRight w:val="0"/>
      <w:marTop w:val="0"/>
      <w:marBottom w:val="0"/>
      <w:divBdr>
        <w:top w:val="none" w:sz="0" w:space="0" w:color="auto"/>
        <w:left w:val="none" w:sz="0" w:space="0" w:color="auto"/>
        <w:bottom w:val="none" w:sz="0" w:space="0" w:color="auto"/>
        <w:right w:val="none" w:sz="0" w:space="0" w:color="auto"/>
      </w:divBdr>
    </w:div>
    <w:div w:id="1510296056">
      <w:bodyDiv w:val="1"/>
      <w:marLeft w:val="0"/>
      <w:marRight w:val="0"/>
      <w:marTop w:val="0"/>
      <w:marBottom w:val="0"/>
      <w:divBdr>
        <w:top w:val="none" w:sz="0" w:space="0" w:color="auto"/>
        <w:left w:val="none" w:sz="0" w:space="0" w:color="auto"/>
        <w:bottom w:val="none" w:sz="0" w:space="0" w:color="auto"/>
        <w:right w:val="none" w:sz="0" w:space="0" w:color="auto"/>
      </w:divBdr>
    </w:div>
    <w:div w:id="1514611691">
      <w:bodyDiv w:val="1"/>
      <w:marLeft w:val="0"/>
      <w:marRight w:val="0"/>
      <w:marTop w:val="0"/>
      <w:marBottom w:val="0"/>
      <w:divBdr>
        <w:top w:val="none" w:sz="0" w:space="0" w:color="auto"/>
        <w:left w:val="none" w:sz="0" w:space="0" w:color="auto"/>
        <w:bottom w:val="none" w:sz="0" w:space="0" w:color="auto"/>
        <w:right w:val="none" w:sz="0" w:space="0" w:color="auto"/>
      </w:divBdr>
    </w:div>
    <w:div w:id="1574465886">
      <w:bodyDiv w:val="1"/>
      <w:marLeft w:val="0"/>
      <w:marRight w:val="0"/>
      <w:marTop w:val="0"/>
      <w:marBottom w:val="0"/>
      <w:divBdr>
        <w:top w:val="none" w:sz="0" w:space="0" w:color="auto"/>
        <w:left w:val="none" w:sz="0" w:space="0" w:color="auto"/>
        <w:bottom w:val="none" w:sz="0" w:space="0" w:color="auto"/>
        <w:right w:val="none" w:sz="0" w:space="0" w:color="auto"/>
      </w:divBdr>
    </w:div>
    <w:div w:id="1787041398">
      <w:bodyDiv w:val="1"/>
      <w:marLeft w:val="0"/>
      <w:marRight w:val="0"/>
      <w:marTop w:val="0"/>
      <w:marBottom w:val="0"/>
      <w:divBdr>
        <w:top w:val="none" w:sz="0" w:space="0" w:color="auto"/>
        <w:left w:val="none" w:sz="0" w:space="0" w:color="auto"/>
        <w:bottom w:val="none" w:sz="0" w:space="0" w:color="auto"/>
        <w:right w:val="none" w:sz="0" w:space="0" w:color="auto"/>
      </w:divBdr>
    </w:div>
    <w:div w:id="1822843852">
      <w:bodyDiv w:val="1"/>
      <w:marLeft w:val="0"/>
      <w:marRight w:val="0"/>
      <w:marTop w:val="0"/>
      <w:marBottom w:val="0"/>
      <w:divBdr>
        <w:top w:val="none" w:sz="0" w:space="0" w:color="auto"/>
        <w:left w:val="none" w:sz="0" w:space="0" w:color="auto"/>
        <w:bottom w:val="none" w:sz="0" w:space="0" w:color="auto"/>
        <w:right w:val="none" w:sz="0" w:space="0" w:color="auto"/>
      </w:divBdr>
    </w:div>
    <w:div w:id="1861311694">
      <w:bodyDiv w:val="1"/>
      <w:marLeft w:val="0"/>
      <w:marRight w:val="0"/>
      <w:marTop w:val="0"/>
      <w:marBottom w:val="0"/>
      <w:divBdr>
        <w:top w:val="none" w:sz="0" w:space="0" w:color="auto"/>
        <w:left w:val="none" w:sz="0" w:space="0" w:color="auto"/>
        <w:bottom w:val="none" w:sz="0" w:space="0" w:color="auto"/>
        <w:right w:val="none" w:sz="0" w:space="0" w:color="auto"/>
      </w:divBdr>
    </w:div>
    <w:div w:id="1915696853">
      <w:bodyDiv w:val="1"/>
      <w:marLeft w:val="0"/>
      <w:marRight w:val="0"/>
      <w:marTop w:val="0"/>
      <w:marBottom w:val="0"/>
      <w:divBdr>
        <w:top w:val="none" w:sz="0" w:space="0" w:color="auto"/>
        <w:left w:val="none" w:sz="0" w:space="0" w:color="auto"/>
        <w:bottom w:val="none" w:sz="0" w:space="0" w:color="auto"/>
        <w:right w:val="none" w:sz="0" w:space="0" w:color="auto"/>
      </w:divBdr>
    </w:div>
    <w:div w:id="1947226299">
      <w:bodyDiv w:val="1"/>
      <w:marLeft w:val="0"/>
      <w:marRight w:val="0"/>
      <w:marTop w:val="0"/>
      <w:marBottom w:val="0"/>
      <w:divBdr>
        <w:top w:val="none" w:sz="0" w:space="0" w:color="auto"/>
        <w:left w:val="none" w:sz="0" w:space="0" w:color="auto"/>
        <w:bottom w:val="none" w:sz="0" w:space="0" w:color="auto"/>
        <w:right w:val="none" w:sz="0" w:space="0" w:color="auto"/>
      </w:divBdr>
      <w:divsChild>
        <w:div w:id="1722943358">
          <w:marLeft w:val="0"/>
          <w:marRight w:val="0"/>
          <w:marTop w:val="0"/>
          <w:marBottom w:val="0"/>
          <w:divBdr>
            <w:top w:val="none" w:sz="0" w:space="0" w:color="auto"/>
            <w:left w:val="none" w:sz="0" w:space="0" w:color="auto"/>
            <w:bottom w:val="none" w:sz="0" w:space="0" w:color="auto"/>
            <w:right w:val="none" w:sz="0" w:space="0" w:color="auto"/>
          </w:divBdr>
          <w:divsChild>
            <w:div w:id="1262645735">
              <w:marLeft w:val="0"/>
              <w:marRight w:val="0"/>
              <w:marTop w:val="0"/>
              <w:marBottom w:val="0"/>
              <w:divBdr>
                <w:top w:val="none" w:sz="0" w:space="0" w:color="auto"/>
                <w:left w:val="none" w:sz="0" w:space="0" w:color="auto"/>
                <w:bottom w:val="none" w:sz="0" w:space="0" w:color="auto"/>
                <w:right w:val="none" w:sz="0" w:space="0" w:color="auto"/>
              </w:divBdr>
              <w:divsChild>
                <w:div w:id="72434117">
                  <w:marLeft w:val="0"/>
                  <w:marRight w:val="0"/>
                  <w:marTop w:val="0"/>
                  <w:marBottom w:val="0"/>
                  <w:divBdr>
                    <w:top w:val="none" w:sz="0" w:space="0" w:color="auto"/>
                    <w:left w:val="none" w:sz="0" w:space="0" w:color="auto"/>
                    <w:bottom w:val="none" w:sz="0" w:space="0" w:color="auto"/>
                    <w:right w:val="none" w:sz="0" w:space="0" w:color="auto"/>
                  </w:divBdr>
                  <w:divsChild>
                    <w:div w:id="1107047408">
                      <w:marLeft w:val="0"/>
                      <w:marRight w:val="0"/>
                      <w:marTop w:val="0"/>
                      <w:marBottom w:val="0"/>
                      <w:divBdr>
                        <w:top w:val="none" w:sz="0" w:space="0" w:color="auto"/>
                        <w:left w:val="none" w:sz="0" w:space="0" w:color="auto"/>
                        <w:bottom w:val="none" w:sz="0" w:space="0" w:color="auto"/>
                        <w:right w:val="none" w:sz="0" w:space="0" w:color="auto"/>
                      </w:divBdr>
                      <w:divsChild>
                        <w:div w:id="2121948111">
                          <w:marLeft w:val="300"/>
                          <w:marRight w:val="480"/>
                          <w:marTop w:val="105"/>
                          <w:marBottom w:val="0"/>
                          <w:divBdr>
                            <w:top w:val="single" w:sz="18" w:space="8" w:color="EBEAEA"/>
                            <w:left w:val="single" w:sz="6" w:space="19" w:color="EBEAEA"/>
                            <w:bottom w:val="single" w:sz="36" w:space="0" w:color="EBEAEA"/>
                            <w:right w:val="single" w:sz="6" w:space="0" w:color="EBEAEA"/>
                          </w:divBdr>
                          <w:divsChild>
                            <w:div w:id="17773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98118">
      <w:bodyDiv w:val="1"/>
      <w:marLeft w:val="0"/>
      <w:marRight w:val="0"/>
      <w:marTop w:val="0"/>
      <w:marBottom w:val="0"/>
      <w:divBdr>
        <w:top w:val="none" w:sz="0" w:space="0" w:color="auto"/>
        <w:left w:val="none" w:sz="0" w:space="0" w:color="auto"/>
        <w:bottom w:val="none" w:sz="0" w:space="0" w:color="auto"/>
        <w:right w:val="none" w:sz="0" w:space="0" w:color="auto"/>
      </w:divBdr>
    </w:div>
    <w:div w:id="2049454835">
      <w:bodyDiv w:val="1"/>
      <w:marLeft w:val="0"/>
      <w:marRight w:val="0"/>
      <w:marTop w:val="0"/>
      <w:marBottom w:val="0"/>
      <w:divBdr>
        <w:top w:val="none" w:sz="0" w:space="0" w:color="auto"/>
        <w:left w:val="none" w:sz="0" w:space="0" w:color="auto"/>
        <w:bottom w:val="none" w:sz="0" w:space="0" w:color="auto"/>
        <w:right w:val="none" w:sz="0" w:space="0" w:color="auto"/>
      </w:divBdr>
    </w:div>
    <w:div w:id="2130472234">
      <w:bodyDiv w:val="1"/>
      <w:marLeft w:val="0"/>
      <w:marRight w:val="0"/>
      <w:marTop w:val="0"/>
      <w:marBottom w:val="0"/>
      <w:divBdr>
        <w:top w:val="none" w:sz="0" w:space="0" w:color="auto"/>
        <w:left w:val="none" w:sz="0" w:space="0" w:color="auto"/>
        <w:bottom w:val="none" w:sz="0" w:space="0" w:color="auto"/>
        <w:right w:val="none" w:sz="0" w:space="0" w:color="auto"/>
      </w:divBdr>
      <w:divsChild>
        <w:div w:id="137579379">
          <w:marLeft w:val="547"/>
          <w:marRight w:val="0"/>
          <w:marTop w:val="0"/>
          <w:marBottom w:val="0"/>
          <w:divBdr>
            <w:top w:val="none" w:sz="0" w:space="0" w:color="auto"/>
            <w:left w:val="none" w:sz="0" w:space="0" w:color="auto"/>
            <w:bottom w:val="none" w:sz="0" w:space="0" w:color="auto"/>
            <w:right w:val="none" w:sz="0" w:space="0" w:color="auto"/>
          </w:divBdr>
        </w:div>
        <w:div w:id="833493301">
          <w:marLeft w:val="547"/>
          <w:marRight w:val="0"/>
          <w:marTop w:val="0"/>
          <w:marBottom w:val="0"/>
          <w:divBdr>
            <w:top w:val="none" w:sz="0" w:space="0" w:color="auto"/>
            <w:left w:val="none" w:sz="0" w:space="0" w:color="auto"/>
            <w:bottom w:val="none" w:sz="0" w:space="0" w:color="auto"/>
            <w:right w:val="none" w:sz="0" w:space="0" w:color="auto"/>
          </w:divBdr>
        </w:div>
        <w:div w:id="1232425359">
          <w:marLeft w:val="547"/>
          <w:marRight w:val="0"/>
          <w:marTop w:val="0"/>
          <w:marBottom w:val="0"/>
          <w:divBdr>
            <w:top w:val="none" w:sz="0" w:space="0" w:color="auto"/>
            <w:left w:val="none" w:sz="0" w:space="0" w:color="auto"/>
            <w:bottom w:val="none" w:sz="0" w:space="0" w:color="auto"/>
            <w:right w:val="none" w:sz="0" w:space="0" w:color="auto"/>
          </w:divBdr>
        </w:div>
        <w:div w:id="1658923768">
          <w:marLeft w:val="547"/>
          <w:marRight w:val="0"/>
          <w:marTop w:val="0"/>
          <w:marBottom w:val="0"/>
          <w:divBdr>
            <w:top w:val="none" w:sz="0" w:space="0" w:color="auto"/>
            <w:left w:val="none" w:sz="0" w:space="0" w:color="auto"/>
            <w:bottom w:val="none" w:sz="0" w:space="0" w:color="auto"/>
            <w:right w:val="none" w:sz="0" w:space="0" w:color="auto"/>
          </w:divBdr>
        </w:div>
        <w:div w:id="20218144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Beru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ooe.at/ph-ooe/ueber-uns/mitteilungenverordnungen/mitteilungsblaetter.htm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43BE-5479-4AAC-A362-B0B1E2DB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26200</Words>
  <Characters>165063</Characters>
  <Application>Microsoft Office Word</Application>
  <DocSecurity>0</DocSecurity>
  <Lines>1375</Lines>
  <Paragraphs>381</Paragraphs>
  <ScaleCrop>false</ScaleCrop>
  <HeadingPairs>
    <vt:vector size="2" baseType="variant">
      <vt:variant>
        <vt:lpstr>Titel</vt:lpstr>
      </vt:variant>
      <vt:variant>
        <vt:i4>1</vt:i4>
      </vt:variant>
    </vt:vector>
  </HeadingPairs>
  <TitlesOfParts>
    <vt:vector size="1" baseType="lpstr">
      <vt:lpstr>Entwicklungsverbund Süd/Ost</vt:lpstr>
    </vt:vector>
  </TitlesOfParts>
  <Company>Hewlett-Packard</Company>
  <LinksUpToDate>false</LinksUpToDate>
  <CharactersWithSpaces>190882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Entwicklungsverbund Süd/Ost</dc:title>
  <dc:subject/>
  <dc:creator>admin</dc:creator>
  <cp:keywords/>
  <dc:description/>
  <cp:lastModifiedBy>Karin Lindner</cp:lastModifiedBy>
  <cp:revision>2</cp:revision>
  <cp:lastPrinted>2021-11-30T09:05:00Z</cp:lastPrinted>
  <dcterms:created xsi:type="dcterms:W3CDTF">2024-06-12T06:47:00Z</dcterms:created>
  <dcterms:modified xsi:type="dcterms:W3CDTF">2024-06-12T06:47:00Z</dcterms:modified>
</cp:coreProperties>
</file>